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B8" w:rsidRDefault="006007B8" w:rsidP="006007B8">
      <w:pPr>
        <w:pStyle w:val="a5"/>
        <w:ind w:left="5954"/>
        <w:rPr>
          <w:rFonts w:ascii="Times New Roman" w:hAnsi="Times New Roman" w:cs="Times New Roman"/>
          <w:sz w:val="28"/>
          <w:szCs w:val="28"/>
          <w:lang w:val="ru-RU"/>
        </w:rPr>
      </w:pPr>
      <w:r w:rsidRPr="00D83ED8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007B8" w:rsidRDefault="006007B8" w:rsidP="006007B8">
      <w:pPr>
        <w:pStyle w:val="a5"/>
        <w:ind w:left="59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7C78EF" w:rsidRDefault="007C78EF" w:rsidP="007C78EF">
      <w:pPr>
        <w:pStyle w:val="a5"/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22.08.2019 №1508-59-07</w:t>
      </w:r>
    </w:p>
    <w:p w:rsidR="006007B8" w:rsidRPr="00D83ED8" w:rsidRDefault="007C78EF" w:rsidP="006007B8">
      <w:pPr>
        <w:pStyle w:val="a5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07B8" w:rsidRPr="00D83ED8" w:rsidRDefault="006007B8" w:rsidP="006007B8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6007B8" w:rsidRDefault="006007B8" w:rsidP="006007B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комунального майна з</w:t>
      </w:r>
      <w:r w:rsidRPr="00D83ED8">
        <w:rPr>
          <w:rFonts w:ascii="Times New Roman" w:hAnsi="Times New Roman" w:cs="Times New Roman"/>
          <w:sz w:val="28"/>
          <w:szCs w:val="28"/>
        </w:rPr>
        <w:t xml:space="preserve"> балансу управління освіти і науки </w:t>
      </w:r>
      <w:r>
        <w:rPr>
          <w:rFonts w:ascii="Times New Roman" w:hAnsi="Times New Roman" w:cs="Times New Roman"/>
          <w:sz w:val="28"/>
          <w:szCs w:val="28"/>
        </w:rPr>
        <w:t>Броварської міської ради Київської області</w:t>
      </w:r>
      <w:r w:rsidRPr="00D83ED8">
        <w:rPr>
          <w:rFonts w:ascii="Times New Roman" w:hAnsi="Times New Roman" w:cs="Times New Roman"/>
          <w:sz w:val="28"/>
          <w:szCs w:val="28"/>
        </w:rPr>
        <w:t xml:space="preserve"> на баланс </w:t>
      </w:r>
      <w:r>
        <w:rPr>
          <w:rFonts w:ascii="Times New Roman" w:hAnsi="Times New Roman" w:cs="Times New Roman"/>
          <w:sz w:val="28"/>
          <w:szCs w:val="28"/>
        </w:rPr>
        <w:t>закладу дошкільної освіти (ясел-садка)  комбінованого типу «Оленка» Броварської міської ради Київської області</w:t>
      </w:r>
      <w:r w:rsidRPr="00D83ED8">
        <w:rPr>
          <w:rFonts w:ascii="Times New Roman" w:hAnsi="Times New Roman" w:cs="Times New Roman"/>
          <w:sz w:val="28"/>
          <w:szCs w:val="28"/>
        </w:rPr>
        <w:t>:</w:t>
      </w:r>
    </w:p>
    <w:p w:rsidR="009E44DF" w:rsidRDefault="009E44DF" w:rsidP="009E44D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2756"/>
        <w:gridCol w:w="1490"/>
        <w:gridCol w:w="1628"/>
        <w:gridCol w:w="1226"/>
        <w:gridCol w:w="1477"/>
        <w:gridCol w:w="1139"/>
      </w:tblGrid>
      <w:tr w:rsidR="009E44DF" w:rsidRPr="006007B8" w:rsidTr="000E6DCC">
        <w:tc>
          <w:tcPr>
            <w:tcW w:w="613" w:type="dxa"/>
          </w:tcPr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 xml:space="preserve">№ </w:t>
            </w:r>
          </w:p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 xml:space="preserve">Найменування </w:t>
            </w:r>
            <w:proofErr w:type="spellStart"/>
            <w:r w:rsidRPr="006007B8">
              <w:rPr>
                <w:rFonts w:ascii="Times New Roman" w:hAnsi="Times New Roman" w:cs="Times New Roman"/>
              </w:rPr>
              <w:t>об᾽єкта</w:t>
            </w:r>
            <w:proofErr w:type="spellEnd"/>
          </w:p>
        </w:tc>
        <w:tc>
          <w:tcPr>
            <w:tcW w:w="1490" w:type="dxa"/>
          </w:tcPr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Інвентарний</w:t>
            </w:r>
          </w:p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Первісна</w:t>
            </w:r>
          </w:p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(переоцінена)</w:t>
            </w:r>
          </w:p>
          <w:p w:rsidR="009E44DF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вартість</w:t>
            </w:r>
          </w:p>
          <w:p w:rsidR="000E7EDA" w:rsidRPr="006007B8" w:rsidRDefault="000E7EDA" w:rsidP="006007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226" w:type="dxa"/>
          </w:tcPr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Сума зносу</w:t>
            </w:r>
          </w:p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(накопиченої амортизації)</w:t>
            </w:r>
            <w:r w:rsidR="000E7EDA">
              <w:rPr>
                <w:rFonts w:ascii="Times New Roman" w:hAnsi="Times New Roman" w:cs="Times New Roman"/>
              </w:rPr>
              <w:t xml:space="preserve">   грн.</w:t>
            </w:r>
          </w:p>
        </w:tc>
        <w:tc>
          <w:tcPr>
            <w:tcW w:w="1477" w:type="dxa"/>
          </w:tcPr>
          <w:p w:rsidR="009E44DF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Балансова вартість</w:t>
            </w:r>
          </w:p>
          <w:p w:rsidR="000E7EDA" w:rsidRPr="006007B8" w:rsidRDefault="000E7EDA" w:rsidP="006007B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  <w:bookmarkStart w:id="0" w:name="_GoBack"/>
            <w:bookmarkEnd w:id="0"/>
          </w:p>
        </w:tc>
        <w:tc>
          <w:tcPr>
            <w:tcW w:w="1139" w:type="dxa"/>
          </w:tcPr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 xml:space="preserve">Дата </w:t>
            </w:r>
          </w:p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вводу</w:t>
            </w:r>
          </w:p>
          <w:p w:rsidR="009E44DF" w:rsidRPr="006007B8" w:rsidRDefault="009E44DF" w:rsidP="006007B8">
            <w:pPr>
              <w:pStyle w:val="a5"/>
              <w:rPr>
                <w:rFonts w:ascii="Times New Roman" w:hAnsi="Times New Roman" w:cs="Times New Roman"/>
              </w:rPr>
            </w:pPr>
            <w:r w:rsidRPr="006007B8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9E44DF" w:rsidRPr="006007B8" w:rsidTr="000E6DCC">
        <w:tc>
          <w:tcPr>
            <w:tcW w:w="613" w:type="dxa"/>
            <w:vAlign w:val="bottom"/>
          </w:tcPr>
          <w:p w:rsidR="009E44DF" w:rsidRPr="006007B8" w:rsidRDefault="009E44DF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6007B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9E44DF" w:rsidRPr="006007B8" w:rsidRDefault="009E44DF" w:rsidP="002C06A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6007B8">
              <w:rPr>
                <w:rFonts w:ascii="Times New Roman" w:hAnsi="Times New Roman" w:cs="Times New Roman"/>
                <w:color w:val="000000"/>
              </w:rPr>
              <w:t>КОМП</w:t>
            </w:r>
            <w:r w:rsidR="002C06A2">
              <w:rPr>
                <w:rFonts w:ascii="Times New Roman" w:hAnsi="Times New Roman" w:cs="Times New Roman"/>
                <w:color w:val="000000"/>
              </w:rPr>
              <w:t>’</w:t>
            </w:r>
            <w:r w:rsidRPr="006007B8">
              <w:rPr>
                <w:rFonts w:ascii="Times New Roman" w:hAnsi="Times New Roman" w:cs="Times New Roman"/>
                <w:color w:val="000000"/>
              </w:rPr>
              <w:t>ЮТЕР (КОМПЛЕКТ)</w:t>
            </w:r>
          </w:p>
        </w:tc>
        <w:tc>
          <w:tcPr>
            <w:tcW w:w="1490" w:type="dxa"/>
            <w:vAlign w:val="bottom"/>
          </w:tcPr>
          <w:p w:rsidR="009E44DF" w:rsidRPr="006007B8" w:rsidRDefault="009E44DF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7B8">
              <w:rPr>
                <w:rFonts w:ascii="Times New Roman" w:hAnsi="Times New Roman" w:cs="Times New Roman"/>
                <w:color w:val="000000"/>
              </w:rPr>
              <w:t>10480032</w:t>
            </w:r>
          </w:p>
        </w:tc>
        <w:tc>
          <w:tcPr>
            <w:tcW w:w="1628" w:type="dxa"/>
            <w:vAlign w:val="bottom"/>
          </w:tcPr>
          <w:p w:rsidR="009E44DF" w:rsidRPr="006007B8" w:rsidRDefault="009E44DF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007B8">
              <w:rPr>
                <w:rFonts w:ascii="Times New Roman" w:hAnsi="Times New Roman" w:cs="Times New Roman"/>
                <w:color w:val="000000"/>
              </w:rPr>
              <w:t>4854,00</w:t>
            </w:r>
          </w:p>
        </w:tc>
        <w:tc>
          <w:tcPr>
            <w:tcW w:w="1226" w:type="dxa"/>
            <w:vAlign w:val="bottom"/>
          </w:tcPr>
          <w:p w:rsidR="009E44DF" w:rsidRPr="006007B8" w:rsidRDefault="009E44DF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007B8">
              <w:rPr>
                <w:rFonts w:ascii="Times New Roman" w:hAnsi="Times New Roman" w:cs="Times New Roman"/>
                <w:color w:val="000000"/>
              </w:rPr>
              <w:t>4854,00</w:t>
            </w:r>
          </w:p>
        </w:tc>
        <w:tc>
          <w:tcPr>
            <w:tcW w:w="1477" w:type="dxa"/>
            <w:vAlign w:val="bottom"/>
          </w:tcPr>
          <w:p w:rsidR="009E44DF" w:rsidRPr="006007B8" w:rsidRDefault="002C06A2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9E44DF" w:rsidRPr="006007B8" w:rsidRDefault="009E44DF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7B8">
              <w:rPr>
                <w:rFonts w:ascii="Times New Roman" w:hAnsi="Times New Roman" w:cs="Times New Roman"/>
                <w:color w:val="000000"/>
              </w:rPr>
              <w:t>09.2007</w:t>
            </w:r>
          </w:p>
        </w:tc>
      </w:tr>
    </w:tbl>
    <w:p w:rsidR="00BD33FE" w:rsidRPr="006007B8" w:rsidRDefault="00BD33FE"/>
    <w:p w:rsidR="006007B8" w:rsidRDefault="006007B8"/>
    <w:p w:rsidR="006007B8" w:rsidRPr="006007B8" w:rsidRDefault="006007B8" w:rsidP="006007B8">
      <w:pPr>
        <w:pStyle w:val="a5"/>
        <w:rPr>
          <w:rFonts w:ascii="Times New Roman" w:hAnsi="Times New Roman" w:cs="Times New Roman"/>
          <w:sz w:val="28"/>
          <w:szCs w:val="28"/>
        </w:rPr>
      </w:pPr>
      <w:r w:rsidRPr="006007B8">
        <w:rPr>
          <w:rFonts w:ascii="Times New Roman" w:hAnsi="Times New Roman" w:cs="Times New Roman"/>
          <w:sz w:val="28"/>
          <w:szCs w:val="28"/>
        </w:rPr>
        <w:t>Міський голова</w:t>
      </w:r>
      <w:r w:rsidR="003632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6007B8">
        <w:rPr>
          <w:rFonts w:ascii="Times New Roman" w:hAnsi="Times New Roman" w:cs="Times New Roman"/>
          <w:sz w:val="28"/>
          <w:szCs w:val="28"/>
        </w:rPr>
        <w:t xml:space="preserve"> І.В.</w:t>
      </w:r>
      <w:proofErr w:type="spellStart"/>
      <w:r w:rsidRPr="006007B8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6007B8" w:rsidRPr="006007B8" w:rsidSect="008D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1E0"/>
    <w:rsid w:val="000E7EDA"/>
    <w:rsid w:val="002C06A2"/>
    <w:rsid w:val="003632DF"/>
    <w:rsid w:val="006007B8"/>
    <w:rsid w:val="007C78EF"/>
    <w:rsid w:val="008D73BC"/>
    <w:rsid w:val="009E44DF"/>
    <w:rsid w:val="00BD33FE"/>
    <w:rsid w:val="00DD21E0"/>
    <w:rsid w:val="00E70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4DF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9E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4DF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6007B8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4DF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9E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4DF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6007B8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2019-07-22T07:45:00Z</cp:lastPrinted>
  <dcterms:created xsi:type="dcterms:W3CDTF">2019-06-06T06:58:00Z</dcterms:created>
  <dcterms:modified xsi:type="dcterms:W3CDTF">2019-08-22T12:40:00Z</dcterms:modified>
</cp:coreProperties>
</file>