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0D0" w:rsidRDefault="00D100D0" w:rsidP="00D100D0">
      <w:pPr>
        <w:ind w:left="11328"/>
        <w:jc w:val="both"/>
      </w:pPr>
      <w:r>
        <w:t xml:space="preserve">Додаток до рішення </w:t>
      </w:r>
    </w:p>
    <w:p w:rsidR="00D100D0" w:rsidRDefault="00D100D0" w:rsidP="00D100D0">
      <w:pPr>
        <w:ind w:left="11328"/>
        <w:jc w:val="both"/>
      </w:pPr>
      <w:r>
        <w:t xml:space="preserve">Броварської міської ради </w:t>
      </w:r>
    </w:p>
    <w:p w:rsidR="00D100D0" w:rsidRDefault="00D100D0" w:rsidP="00D100D0">
      <w:pPr>
        <w:ind w:left="11328"/>
        <w:jc w:val="both"/>
      </w:pPr>
      <w:r>
        <w:t>Київської області</w:t>
      </w:r>
    </w:p>
    <w:p w:rsidR="00D100D0" w:rsidRPr="00BA5762" w:rsidRDefault="00D100D0" w:rsidP="00D100D0">
      <w:pPr>
        <w:pStyle w:val="a5"/>
        <w:spacing w:before="0" w:beforeAutospacing="0" w:after="0" w:afterAutospacing="0"/>
        <w:ind w:left="5664"/>
        <w:rPr>
          <w:sz w:val="28"/>
          <w:szCs w:val="28"/>
          <w:u w:val="single"/>
          <w:lang w:val="uk-UA"/>
        </w:rPr>
      </w:pPr>
      <w:r w:rsidRPr="00BB7639">
        <w:rPr>
          <w:sz w:val="28"/>
          <w:szCs w:val="28"/>
          <w:lang w:val="uk-UA"/>
        </w:rPr>
        <w:t xml:space="preserve">                       </w:t>
      </w:r>
      <w:r w:rsidRPr="00BA5762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Pr="00BB7639">
        <w:rPr>
          <w:sz w:val="28"/>
          <w:szCs w:val="28"/>
          <w:lang w:val="uk-UA"/>
        </w:rPr>
        <w:t xml:space="preserve"> </w:t>
      </w:r>
      <w:r w:rsidR="002D5B43" w:rsidRPr="008C71CE">
        <w:rPr>
          <w:sz w:val="28"/>
          <w:szCs w:val="28"/>
          <w:lang w:val="uk-UA"/>
        </w:rPr>
        <w:t>В</w:t>
      </w:r>
      <w:r w:rsidRPr="008C71CE">
        <w:rPr>
          <w:sz w:val="28"/>
          <w:szCs w:val="28"/>
          <w:lang w:val="uk-UA"/>
        </w:rPr>
        <w:t>ід</w:t>
      </w:r>
      <w:r w:rsidR="002D5B43">
        <w:rPr>
          <w:sz w:val="28"/>
          <w:szCs w:val="28"/>
          <w:lang w:val="uk-UA"/>
        </w:rPr>
        <w:t xml:space="preserve"> 08.05.2019 року</w:t>
      </w:r>
    </w:p>
    <w:p w:rsidR="00D100D0" w:rsidRDefault="00D100D0" w:rsidP="00D100D0">
      <w:pPr>
        <w:ind w:left="5664"/>
      </w:pPr>
      <w:r>
        <w:t xml:space="preserve">                                                                                 </w:t>
      </w:r>
      <w:r w:rsidRPr="005E2BCC">
        <w:t xml:space="preserve">№ </w:t>
      </w:r>
      <w:r w:rsidR="002D5B43">
        <w:t>1387-55-07</w:t>
      </w:r>
    </w:p>
    <w:p w:rsidR="00D100D0" w:rsidRDefault="00D100D0" w:rsidP="00C94627">
      <w:pPr>
        <w:ind w:right="261"/>
        <w:jc w:val="center"/>
        <w:rPr>
          <w:b/>
          <w:sz w:val="27"/>
          <w:szCs w:val="27"/>
        </w:rPr>
      </w:pPr>
    </w:p>
    <w:p w:rsidR="00C94627" w:rsidRPr="00CC2661" w:rsidRDefault="00C94627" w:rsidP="00C94627">
      <w:pPr>
        <w:ind w:right="261"/>
        <w:jc w:val="center"/>
        <w:rPr>
          <w:b/>
          <w:sz w:val="27"/>
          <w:szCs w:val="27"/>
        </w:rPr>
      </w:pPr>
      <w:r w:rsidRPr="00CC2661">
        <w:rPr>
          <w:b/>
          <w:sz w:val="27"/>
          <w:szCs w:val="27"/>
        </w:rPr>
        <w:t>6. ЗАХОДИ</w:t>
      </w:r>
    </w:p>
    <w:p w:rsidR="00C94627" w:rsidRPr="00CC2661" w:rsidRDefault="00C94627" w:rsidP="00C94627">
      <w:pPr>
        <w:ind w:right="261"/>
        <w:jc w:val="center"/>
        <w:rPr>
          <w:b/>
          <w:sz w:val="27"/>
          <w:szCs w:val="27"/>
        </w:rPr>
      </w:pPr>
      <w:r w:rsidRPr="00CC2661">
        <w:rPr>
          <w:b/>
          <w:sz w:val="27"/>
          <w:szCs w:val="27"/>
        </w:rPr>
        <w:t>Програми ліквідації наслідків підтоплення  території міста Бровари на період 2017-2021 років</w:t>
      </w:r>
    </w:p>
    <w:tbl>
      <w:tblPr>
        <w:tblpPr w:leftFromText="180" w:rightFromText="180" w:vertAnchor="text" w:horzAnchor="margin" w:tblpXSpec="center" w:tblpY="160"/>
        <w:tblOverlap w:val="never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1981"/>
        <w:gridCol w:w="992"/>
        <w:gridCol w:w="708"/>
        <w:gridCol w:w="571"/>
        <w:gridCol w:w="567"/>
        <w:gridCol w:w="705"/>
        <w:gridCol w:w="567"/>
        <w:gridCol w:w="567"/>
        <w:gridCol w:w="425"/>
        <w:gridCol w:w="426"/>
        <w:gridCol w:w="425"/>
        <w:gridCol w:w="425"/>
        <w:gridCol w:w="425"/>
        <w:gridCol w:w="709"/>
        <w:gridCol w:w="709"/>
        <w:gridCol w:w="709"/>
        <w:gridCol w:w="708"/>
        <w:gridCol w:w="713"/>
        <w:gridCol w:w="425"/>
        <w:gridCol w:w="567"/>
        <w:gridCol w:w="426"/>
        <w:gridCol w:w="425"/>
        <w:gridCol w:w="425"/>
        <w:gridCol w:w="851"/>
      </w:tblGrid>
      <w:tr w:rsidR="00C94627" w:rsidRPr="006E591D" w:rsidTr="002D365D">
        <w:trPr>
          <w:cantSplit/>
          <w:trHeight w:val="28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№</w:t>
            </w:r>
          </w:p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п/п</w:t>
            </w:r>
          </w:p>
        </w:tc>
        <w:tc>
          <w:tcPr>
            <w:tcW w:w="1981" w:type="dxa"/>
            <w:vMerge w:val="restart"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Найменування заходів</w:t>
            </w:r>
          </w:p>
        </w:tc>
        <w:tc>
          <w:tcPr>
            <w:tcW w:w="992" w:type="dxa"/>
            <w:vMerge w:val="restart"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proofErr w:type="spellStart"/>
            <w:r w:rsidRPr="00FD0992">
              <w:rPr>
                <w:snapToGrid w:val="0"/>
                <w:sz w:val="22"/>
                <w:szCs w:val="22"/>
              </w:rPr>
              <w:t>Відпо-відаль-ний</w:t>
            </w:r>
            <w:proofErr w:type="spellEnd"/>
            <w:r w:rsidRPr="00FD0992">
              <w:rPr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478" w:type="dxa"/>
            <w:gridSpan w:val="22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Обсяги фінансування (тис. грн.), у тому числі по роках</w:t>
            </w:r>
          </w:p>
        </w:tc>
      </w:tr>
      <w:tr w:rsidR="00C94627" w:rsidRPr="006E591D" w:rsidTr="002D365D">
        <w:trPr>
          <w:cantSplit/>
          <w:trHeight w:val="22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08" w:type="dxa"/>
            <w:vMerge w:val="restart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 xml:space="preserve">Всього </w:t>
            </w:r>
          </w:p>
        </w:tc>
        <w:tc>
          <w:tcPr>
            <w:tcW w:w="11770" w:type="dxa"/>
            <w:gridSpan w:val="21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За джерелами фінансування</w:t>
            </w:r>
          </w:p>
        </w:tc>
      </w:tr>
      <w:tr w:rsidR="00C94627" w:rsidRPr="006E591D" w:rsidTr="002D365D">
        <w:trPr>
          <w:cantSplit/>
          <w:trHeight w:val="312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left w:val="nil"/>
              <w:bottom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Міс</w:t>
            </w:r>
            <w:r>
              <w:rPr>
                <w:snapToGrid w:val="0"/>
                <w:sz w:val="22"/>
                <w:szCs w:val="22"/>
              </w:rPr>
              <w:t>ький</w:t>
            </w:r>
            <w:r w:rsidRPr="00FD0992">
              <w:rPr>
                <w:snapToGrid w:val="0"/>
                <w:sz w:val="22"/>
                <w:szCs w:val="22"/>
              </w:rPr>
              <w:t xml:space="preserve"> бюджет</w:t>
            </w:r>
          </w:p>
        </w:tc>
        <w:tc>
          <w:tcPr>
            <w:tcW w:w="7942" w:type="dxa"/>
            <w:gridSpan w:val="15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Фонди охорони навколишнього природного середовища</w:t>
            </w:r>
          </w:p>
        </w:tc>
        <w:tc>
          <w:tcPr>
            <w:tcW w:w="851" w:type="dxa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Інші джерела</w:t>
            </w:r>
          </w:p>
        </w:tc>
      </w:tr>
      <w:tr w:rsidR="00C94627" w:rsidRPr="006E591D" w:rsidTr="002D365D">
        <w:trPr>
          <w:cantSplit/>
          <w:trHeight w:val="25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nil"/>
            </w:tcBorders>
            <w:vAlign w:val="center"/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  <w:tc>
          <w:tcPr>
            <w:tcW w:w="2126" w:type="dxa"/>
            <w:gridSpan w:val="5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державний</w:t>
            </w:r>
          </w:p>
        </w:tc>
        <w:tc>
          <w:tcPr>
            <w:tcW w:w="3548" w:type="dxa"/>
            <w:gridSpan w:val="5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обласний</w:t>
            </w:r>
          </w:p>
        </w:tc>
        <w:tc>
          <w:tcPr>
            <w:tcW w:w="2268" w:type="dxa"/>
            <w:gridSpan w:val="5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  <w:r w:rsidRPr="00FD0992">
              <w:rPr>
                <w:snapToGrid w:val="0"/>
                <w:sz w:val="22"/>
                <w:szCs w:val="22"/>
              </w:rPr>
              <w:t>міс</w:t>
            </w:r>
            <w:r>
              <w:rPr>
                <w:snapToGrid w:val="0"/>
                <w:sz w:val="22"/>
                <w:szCs w:val="22"/>
              </w:rPr>
              <w:t>ький</w:t>
            </w:r>
          </w:p>
        </w:tc>
        <w:tc>
          <w:tcPr>
            <w:tcW w:w="851" w:type="dxa"/>
            <w:tcBorders>
              <w:left w:val="nil"/>
            </w:tcBorders>
          </w:tcPr>
          <w:p w:rsidR="00C94627" w:rsidRPr="00FD0992" w:rsidRDefault="00C94627" w:rsidP="002D365D">
            <w:pPr>
              <w:jc w:val="center"/>
              <w:rPr>
                <w:snapToGrid w:val="0"/>
                <w:sz w:val="22"/>
                <w:szCs w:val="22"/>
              </w:rPr>
            </w:pPr>
          </w:p>
        </w:tc>
      </w:tr>
      <w:tr w:rsidR="00C94627" w:rsidRPr="006E591D" w:rsidTr="002D365D">
        <w:trPr>
          <w:cantSplit/>
          <w:trHeight w:val="843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Pr="00FD0992" w:rsidRDefault="00C94627" w:rsidP="002D365D">
            <w:pPr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981" w:type="dxa"/>
            <w:vMerge/>
            <w:shd w:val="clear" w:color="auto" w:fill="auto"/>
          </w:tcPr>
          <w:p w:rsidR="00C94627" w:rsidRPr="00FD0992" w:rsidRDefault="00C94627" w:rsidP="002D365D">
            <w:pPr>
              <w:rPr>
                <w:snapToGrid w:val="0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94627" w:rsidRPr="00FD0992" w:rsidRDefault="00C94627" w:rsidP="002D365D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708" w:type="dxa"/>
            <w:vMerge/>
          </w:tcPr>
          <w:p w:rsidR="00C94627" w:rsidRPr="00FD0992" w:rsidRDefault="00C94627" w:rsidP="002D365D">
            <w:pPr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71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>2017</w:t>
            </w: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>2018</w:t>
            </w:r>
          </w:p>
        </w:tc>
        <w:tc>
          <w:tcPr>
            <w:tcW w:w="70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2019 </w:t>
            </w:r>
          </w:p>
        </w:tc>
        <w:tc>
          <w:tcPr>
            <w:tcW w:w="567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2020 </w:t>
            </w:r>
          </w:p>
        </w:tc>
        <w:tc>
          <w:tcPr>
            <w:tcW w:w="567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2021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>2017</w:t>
            </w: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426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>2018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2019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2020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2021 </w:t>
            </w:r>
          </w:p>
        </w:tc>
        <w:tc>
          <w:tcPr>
            <w:tcW w:w="709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2017 </w:t>
            </w: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709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2018 </w:t>
            </w:r>
          </w:p>
        </w:tc>
        <w:tc>
          <w:tcPr>
            <w:tcW w:w="709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2019 </w:t>
            </w:r>
          </w:p>
        </w:tc>
        <w:tc>
          <w:tcPr>
            <w:tcW w:w="708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2020 </w:t>
            </w:r>
          </w:p>
        </w:tc>
        <w:tc>
          <w:tcPr>
            <w:tcW w:w="713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2021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2017 </w:t>
            </w: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2018 </w:t>
            </w:r>
          </w:p>
        </w:tc>
        <w:tc>
          <w:tcPr>
            <w:tcW w:w="426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2019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2020 </w:t>
            </w:r>
          </w:p>
        </w:tc>
        <w:tc>
          <w:tcPr>
            <w:tcW w:w="425" w:type="dxa"/>
            <w:textDirection w:val="btLr"/>
          </w:tcPr>
          <w:p w:rsidR="00C94627" w:rsidRPr="00FD0992" w:rsidRDefault="00C94627" w:rsidP="002D365D">
            <w:pPr>
              <w:ind w:left="113" w:right="113"/>
              <w:rPr>
                <w:bCs/>
                <w:snapToGrid w:val="0"/>
                <w:sz w:val="22"/>
                <w:szCs w:val="22"/>
              </w:rPr>
            </w:pPr>
            <w:r w:rsidRPr="00FD0992">
              <w:rPr>
                <w:bCs/>
                <w:snapToGrid w:val="0"/>
                <w:sz w:val="22"/>
                <w:szCs w:val="22"/>
              </w:rPr>
              <w:t xml:space="preserve">2021 </w:t>
            </w:r>
          </w:p>
        </w:tc>
        <w:tc>
          <w:tcPr>
            <w:tcW w:w="851" w:type="dxa"/>
          </w:tcPr>
          <w:p w:rsidR="00C94627" w:rsidRPr="00FD0992" w:rsidRDefault="00C94627" w:rsidP="002D365D">
            <w:pPr>
              <w:rPr>
                <w:bCs/>
                <w:snapToGrid w:val="0"/>
                <w:sz w:val="22"/>
                <w:szCs w:val="22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:rsidR="00C94627" w:rsidRPr="006E591D" w:rsidRDefault="00C94627" w:rsidP="002D365D">
            <w:pPr>
              <w:rPr>
                <w:snapToGrid w:val="0"/>
                <w:sz w:val="24"/>
                <w:szCs w:val="24"/>
              </w:rPr>
            </w:pPr>
            <w:r w:rsidRPr="006E591D">
              <w:rPr>
                <w:sz w:val="24"/>
                <w:szCs w:val="24"/>
              </w:rPr>
              <w:t>Здійснення заходів захисту від підтоп</w:t>
            </w:r>
            <w:r w:rsidRPr="006E591D">
              <w:rPr>
                <w:sz w:val="24"/>
                <w:szCs w:val="24"/>
              </w:rPr>
              <w:softHyphen/>
              <w:t>лення    м. Бровари (техніко-економічне обґрунтування)</w:t>
            </w:r>
          </w:p>
        </w:tc>
        <w:tc>
          <w:tcPr>
            <w:tcW w:w="992" w:type="dxa"/>
            <w:shd w:val="clear" w:color="auto" w:fill="auto"/>
          </w:tcPr>
          <w:p w:rsidR="00C94627" w:rsidRPr="00D850F0" w:rsidRDefault="00C94627" w:rsidP="002D365D">
            <w:pPr>
              <w:rPr>
                <w:sz w:val="22"/>
                <w:szCs w:val="22"/>
              </w:rPr>
            </w:pPr>
            <w:r w:rsidRPr="00D850F0">
              <w:rPr>
                <w:sz w:val="22"/>
                <w:szCs w:val="22"/>
              </w:rPr>
              <w:t>Басейнове управління водних ресурсів середнього Дніпра</w:t>
            </w: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700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380</w:t>
            </w: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380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320</w:t>
            </w: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Pr="006E591D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bCs/>
                <w:sz w:val="22"/>
                <w:szCs w:val="22"/>
              </w:rPr>
            </w:pPr>
            <w:r w:rsidRPr="00FD0992">
              <w:rPr>
                <w:bCs/>
                <w:sz w:val="22"/>
                <w:szCs w:val="22"/>
              </w:rPr>
              <w:t xml:space="preserve">Встановлення постійних земельних сервітутів для обслуговування каналів водовідведення </w:t>
            </w:r>
          </w:p>
        </w:tc>
        <w:tc>
          <w:tcPr>
            <w:tcW w:w="992" w:type="dxa"/>
            <w:shd w:val="clear" w:color="auto" w:fill="auto"/>
          </w:tcPr>
          <w:p w:rsidR="00C94627" w:rsidRPr="006E591D" w:rsidRDefault="00C94627" w:rsidP="002D365D">
            <w:pPr>
              <w:rPr>
                <w:bCs/>
                <w:sz w:val="24"/>
                <w:szCs w:val="24"/>
              </w:rPr>
            </w:pPr>
            <w:proofErr w:type="spellStart"/>
            <w:r w:rsidRPr="006E591D">
              <w:rPr>
                <w:bCs/>
                <w:sz w:val="24"/>
                <w:szCs w:val="24"/>
              </w:rPr>
              <w:t>КП</w:t>
            </w:r>
            <w:proofErr w:type="spellEnd"/>
            <w:r w:rsidRPr="006E59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E591D">
              <w:rPr>
                <w:bCs/>
                <w:sz w:val="24"/>
                <w:szCs w:val="24"/>
              </w:rPr>
              <w:t>БМР</w:t>
            </w:r>
            <w:proofErr w:type="spellEnd"/>
            <w:r w:rsidRPr="006E591D">
              <w:rPr>
                <w:bCs/>
                <w:sz w:val="24"/>
                <w:szCs w:val="24"/>
              </w:rPr>
              <w:t xml:space="preserve"> «Бровари-Землеустрій»</w:t>
            </w: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</w:t>
            </w:r>
            <w:r w:rsidRPr="006E591D">
              <w:rPr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 w:rsidRPr="006E591D">
              <w:rPr>
                <w:bCs/>
                <w:snapToGrid w:val="0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94627" w:rsidRPr="00977AF5" w:rsidRDefault="00C94627" w:rsidP="002D365D">
            <w:pPr>
              <w:rPr>
                <w:bCs/>
                <w:snapToGrid w:val="0"/>
                <w:sz w:val="22"/>
                <w:szCs w:val="22"/>
              </w:rPr>
            </w:pPr>
            <w:r w:rsidRPr="00977AF5">
              <w:rPr>
                <w:bCs/>
                <w:snapToGrid w:val="0"/>
                <w:sz w:val="22"/>
                <w:szCs w:val="22"/>
              </w:rPr>
              <w:t>150</w:t>
            </w: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bCs/>
                <w:sz w:val="22"/>
                <w:szCs w:val="22"/>
              </w:rPr>
            </w:pPr>
            <w:r w:rsidRPr="00FD0992">
              <w:rPr>
                <w:rFonts w:ascii="Times" w:hAnsi="Times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Оснащення технічної бази дільниці по технічному обслуговуванню систем водовідведення та зливової каналізації </w:t>
            </w:r>
            <w:proofErr w:type="spellStart"/>
            <w:r w:rsidRPr="00FD0992">
              <w:rPr>
                <w:rFonts w:ascii="Times" w:hAnsi="Times" w:cs="Arial"/>
                <w:color w:val="000000"/>
                <w:sz w:val="22"/>
                <w:szCs w:val="22"/>
                <w:bdr w:val="none" w:sz="0" w:space="0" w:color="auto" w:frame="1"/>
              </w:rPr>
              <w:t>КП</w:t>
            </w:r>
            <w:proofErr w:type="spellEnd"/>
            <w:r w:rsidRPr="00FD0992">
              <w:rPr>
                <w:rFonts w:ascii="Times" w:hAnsi="Times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FD0992">
              <w:rPr>
                <w:rFonts w:ascii="Times" w:hAnsi="Times" w:cs="Arial"/>
                <w:color w:val="000000"/>
                <w:sz w:val="22"/>
                <w:szCs w:val="22"/>
                <w:bdr w:val="none" w:sz="0" w:space="0" w:color="auto" w:frame="1"/>
              </w:rPr>
              <w:t>БМР</w:t>
            </w:r>
            <w:proofErr w:type="spellEnd"/>
            <w:r w:rsidRPr="00FD0992">
              <w:rPr>
                <w:rFonts w:ascii="Times" w:hAnsi="Times" w:cs="Arial"/>
                <w:color w:val="000000"/>
                <w:sz w:val="22"/>
                <w:szCs w:val="22"/>
                <w:bdr w:val="none" w:sz="0" w:space="0" w:color="auto" w:frame="1"/>
              </w:rPr>
              <w:t xml:space="preserve"> «Бровари-Благоустрій»</w:t>
            </w:r>
          </w:p>
        </w:tc>
        <w:tc>
          <w:tcPr>
            <w:tcW w:w="992" w:type="dxa"/>
            <w:shd w:val="clear" w:color="auto" w:fill="auto"/>
          </w:tcPr>
          <w:p w:rsidR="00C94627" w:rsidRPr="006E591D" w:rsidRDefault="00C94627" w:rsidP="002D365D">
            <w:pPr>
              <w:rPr>
                <w:bCs/>
                <w:sz w:val="24"/>
                <w:szCs w:val="24"/>
              </w:rPr>
            </w:pPr>
            <w:proofErr w:type="spellStart"/>
            <w:r w:rsidRPr="006E591D">
              <w:rPr>
                <w:bCs/>
                <w:sz w:val="24"/>
                <w:szCs w:val="24"/>
              </w:rPr>
              <w:t>КП</w:t>
            </w:r>
            <w:proofErr w:type="spellEnd"/>
            <w:r w:rsidRPr="006E591D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E591D">
              <w:rPr>
                <w:bCs/>
                <w:sz w:val="24"/>
                <w:szCs w:val="24"/>
              </w:rPr>
              <w:t>БМР</w:t>
            </w:r>
            <w:proofErr w:type="spellEnd"/>
            <w:r w:rsidRPr="006E591D">
              <w:rPr>
                <w:bCs/>
                <w:sz w:val="24"/>
                <w:szCs w:val="24"/>
              </w:rPr>
              <w:t xml:space="preserve"> «Бровари-</w:t>
            </w:r>
            <w:r>
              <w:rPr>
                <w:bCs/>
                <w:sz w:val="24"/>
                <w:szCs w:val="24"/>
              </w:rPr>
              <w:t>Благоустрій»</w:t>
            </w: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bCs/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Будівництв</w:t>
            </w:r>
            <w:r>
              <w:rPr>
                <w:sz w:val="22"/>
                <w:szCs w:val="22"/>
              </w:rPr>
              <w:t>о</w:t>
            </w:r>
            <w:r w:rsidRPr="00FD0992">
              <w:rPr>
                <w:sz w:val="22"/>
                <w:szCs w:val="22"/>
              </w:rPr>
              <w:t xml:space="preserve"> зливової каналізації по вул. Героїв </w:t>
            </w:r>
            <w:r>
              <w:rPr>
                <w:sz w:val="22"/>
                <w:szCs w:val="22"/>
              </w:rPr>
              <w:t>Небесної Сотні</w:t>
            </w:r>
            <w:r w:rsidRPr="00FD0992">
              <w:rPr>
                <w:sz w:val="22"/>
                <w:szCs w:val="22"/>
              </w:rPr>
              <w:t xml:space="preserve">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Pr="00496764" w:rsidRDefault="00C94627" w:rsidP="002D365D">
            <w:pPr>
              <w:rPr>
                <w:bCs/>
                <w:sz w:val="22"/>
                <w:szCs w:val="22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bCs/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 xml:space="preserve">Капітальний ремонт, санітарно-екологічне поліпшення та благоустрій водоймища (ставка-копані) по вул. </w:t>
            </w:r>
            <w:proofErr w:type="spellStart"/>
            <w:r w:rsidRPr="00FD0992">
              <w:rPr>
                <w:sz w:val="22"/>
                <w:szCs w:val="22"/>
              </w:rPr>
              <w:t>Фонтене-су-Буа</w:t>
            </w:r>
            <w:proofErr w:type="spellEnd"/>
            <w:r w:rsidRPr="00FD0992">
              <w:rPr>
                <w:sz w:val="22"/>
                <w:szCs w:val="22"/>
              </w:rPr>
              <w:t xml:space="preserve">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977AF5" w:rsidRDefault="00C94627" w:rsidP="002D365D">
            <w:pPr>
              <w:rPr>
                <w:bCs/>
                <w:snapToGrid w:val="0"/>
                <w:sz w:val="22"/>
                <w:szCs w:val="22"/>
              </w:rPr>
            </w:pPr>
            <w:r w:rsidRPr="00977AF5">
              <w:rPr>
                <w:bCs/>
                <w:snapToGrid w:val="0"/>
                <w:sz w:val="22"/>
                <w:szCs w:val="22"/>
              </w:rPr>
              <w:t>100</w:t>
            </w: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706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Будівництво закритого водостоку по вул. Савченка Володимира з водовідведенням від прибудинкових територій житлових будинків по вул. Героїв УПА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Pr="00496764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 w:rsidRPr="00496764">
              <w:rPr>
                <w:bCs/>
                <w:snapToGrid w:val="0"/>
                <w:sz w:val="24"/>
                <w:szCs w:val="24"/>
              </w:rPr>
              <w:t>2851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 w:rsidRPr="00496764">
              <w:rPr>
                <w:bCs/>
                <w:snapToGrid w:val="0"/>
                <w:sz w:val="24"/>
                <w:szCs w:val="24"/>
              </w:rPr>
              <w:t>2851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 xml:space="preserve">Будівництво ділянки зливової каналізації від вул. </w:t>
            </w:r>
            <w:proofErr w:type="spellStart"/>
            <w:r w:rsidRPr="00FD0992">
              <w:rPr>
                <w:sz w:val="22"/>
                <w:szCs w:val="22"/>
              </w:rPr>
              <w:t>Коновальця</w:t>
            </w:r>
            <w:proofErr w:type="spellEnd"/>
            <w:r w:rsidRPr="00FD0992">
              <w:rPr>
                <w:sz w:val="22"/>
                <w:szCs w:val="22"/>
              </w:rPr>
              <w:t xml:space="preserve"> Євгена, 49 до вул. Молодіжної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Капітальний ремонт ділянки зливової каналізації від буд. № 1 по вул. Лагунової Марії до існуючого колектора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1386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1386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Будівництво ділянки зливової каналізації по вул. Стельмаха Михайла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324DB4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</w:t>
            </w:r>
            <w:r w:rsidR="00324DB4">
              <w:rPr>
                <w:bCs/>
                <w:snapToGrid w:val="0"/>
                <w:sz w:val="24"/>
                <w:szCs w:val="24"/>
              </w:rPr>
              <w:t>225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324DB4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1</w:t>
            </w:r>
            <w:r w:rsidR="00324DB4">
              <w:rPr>
                <w:bCs/>
                <w:snapToGrid w:val="0"/>
                <w:sz w:val="24"/>
                <w:szCs w:val="24"/>
              </w:rPr>
              <w:t>225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10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Будівництво ділянки зливової каналізації від буд. № 19-А по бульв. Незалежності до існуючого колектора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2166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2166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>Будівництв</w:t>
            </w:r>
            <w:r>
              <w:rPr>
                <w:sz w:val="22"/>
                <w:szCs w:val="22"/>
              </w:rPr>
              <w:t>о</w:t>
            </w:r>
            <w:r w:rsidRPr="00FD0992">
              <w:rPr>
                <w:sz w:val="22"/>
                <w:szCs w:val="22"/>
              </w:rPr>
              <w:t xml:space="preserve"> ділянки зливової каналізації по вул. Героїв УПА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2002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2002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 xml:space="preserve">Будівництво закритого водостоку по вул. </w:t>
            </w:r>
            <w:proofErr w:type="spellStart"/>
            <w:r w:rsidRPr="00FD0992">
              <w:rPr>
                <w:sz w:val="22"/>
                <w:szCs w:val="22"/>
              </w:rPr>
              <w:t>Шолом-Алейхема</w:t>
            </w:r>
            <w:proofErr w:type="spellEnd"/>
            <w:r w:rsidRPr="00FD0992">
              <w:rPr>
                <w:sz w:val="22"/>
                <w:szCs w:val="22"/>
              </w:rPr>
              <w:t xml:space="preserve"> (від вул. Гагаріна до пров. Корольова, від пров. Корольова до вул. Київської)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 w:rsidRPr="00FD0992">
              <w:rPr>
                <w:sz w:val="22"/>
                <w:szCs w:val="22"/>
              </w:rPr>
              <w:t xml:space="preserve">Будівництво ділянки зливової каналізації на перехресті вулиць </w:t>
            </w:r>
            <w:proofErr w:type="spellStart"/>
            <w:r w:rsidRPr="00FD0992">
              <w:rPr>
                <w:sz w:val="22"/>
                <w:szCs w:val="22"/>
              </w:rPr>
              <w:t>Зазимський</w:t>
            </w:r>
            <w:proofErr w:type="spellEnd"/>
            <w:r w:rsidRPr="00FD0992">
              <w:rPr>
                <w:sz w:val="22"/>
                <w:szCs w:val="22"/>
              </w:rPr>
              <w:t xml:space="preserve"> шлях-Полуботка Павла  в м. Бровари Київської області</w:t>
            </w:r>
          </w:p>
        </w:tc>
        <w:tc>
          <w:tcPr>
            <w:tcW w:w="992" w:type="dxa"/>
            <w:shd w:val="clear" w:color="auto" w:fill="auto"/>
          </w:tcPr>
          <w:p w:rsidR="00C94627" w:rsidRDefault="00C94627" w:rsidP="002D365D">
            <w:pPr>
              <w:rPr>
                <w:bCs/>
                <w:sz w:val="24"/>
                <w:szCs w:val="24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  <w:tr w:rsidR="00C94627" w:rsidRPr="006E591D" w:rsidTr="002D365D">
        <w:trPr>
          <w:cantSplit/>
          <w:trHeight w:val="26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27" w:rsidRDefault="00C94627" w:rsidP="002D365D">
            <w:pPr>
              <w:ind w:left="-14" w:hanging="54"/>
              <w:jc w:val="righ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</w:t>
            </w:r>
          </w:p>
        </w:tc>
        <w:tc>
          <w:tcPr>
            <w:tcW w:w="1981" w:type="dxa"/>
            <w:shd w:val="clear" w:color="auto" w:fill="auto"/>
          </w:tcPr>
          <w:p w:rsidR="00C94627" w:rsidRPr="00FD0992" w:rsidRDefault="00C94627" w:rsidP="002D36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Будівництво водовідводу дощових та талих вод по масиву «Оболонь» в м. Бровари Київської області (ділянка від масиву «Оболонь» до вул. Київської)  </w:t>
            </w:r>
          </w:p>
        </w:tc>
        <w:tc>
          <w:tcPr>
            <w:tcW w:w="992" w:type="dxa"/>
            <w:shd w:val="clear" w:color="auto" w:fill="auto"/>
          </w:tcPr>
          <w:p w:rsidR="00C94627" w:rsidRPr="00496764" w:rsidRDefault="00C94627" w:rsidP="002D365D">
            <w:pPr>
              <w:rPr>
                <w:bCs/>
                <w:sz w:val="22"/>
                <w:szCs w:val="22"/>
              </w:rPr>
            </w:pPr>
            <w:r w:rsidRPr="00496764">
              <w:rPr>
                <w:bCs/>
                <w:sz w:val="22"/>
                <w:szCs w:val="22"/>
              </w:rPr>
              <w:t xml:space="preserve">УБЖКГІТ </w:t>
            </w:r>
            <w:proofErr w:type="spellStart"/>
            <w:r w:rsidRPr="00496764">
              <w:rPr>
                <w:bCs/>
                <w:sz w:val="22"/>
                <w:szCs w:val="22"/>
              </w:rPr>
              <w:t>БМР</w:t>
            </w:r>
            <w:proofErr w:type="spellEnd"/>
          </w:p>
        </w:tc>
        <w:tc>
          <w:tcPr>
            <w:tcW w:w="708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2060</w:t>
            </w:r>
          </w:p>
        </w:tc>
        <w:tc>
          <w:tcPr>
            <w:tcW w:w="57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5" w:type="dxa"/>
          </w:tcPr>
          <w:p w:rsidR="00C94627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  <w:r>
              <w:rPr>
                <w:bCs/>
                <w:snapToGrid w:val="0"/>
                <w:sz w:val="24"/>
                <w:szCs w:val="24"/>
              </w:rPr>
              <w:t>2060</w:t>
            </w: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9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713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  <w:tc>
          <w:tcPr>
            <w:tcW w:w="851" w:type="dxa"/>
          </w:tcPr>
          <w:p w:rsidR="00C94627" w:rsidRPr="006E591D" w:rsidRDefault="00C94627" w:rsidP="002D365D">
            <w:pPr>
              <w:rPr>
                <w:bCs/>
                <w:snapToGrid w:val="0"/>
                <w:sz w:val="24"/>
                <w:szCs w:val="24"/>
              </w:rPr>
            </w:pPr>
          </w:p>
        </w:tc>
      </w:tr>
    </w:tbl>
    <w:p w:rsidR="00C94627" w:rsidRPr="00CC2661" w:rsidRDefault="00C94627" w:rsidP="00C94627">
      <w:pPr>
        <w:ind w:left="-851" w:right="261"/>
        <w:jc w:val="center"/>
        <w:rPr>
          <w:b/>
          <w:sz w:val="27"/>
          <w:szCs w:val="27"/>
        </w:rPr>
      </w:pPr>
    </w:p>
    <w:p w:rsidR="00C94627" w:rsidRPr="006E591D" w:rsidRDefault="00C94627" w:rsidP="00C94627">
      <w:pPr>
        <w:rPr>
          <w:sz w:val="24"/>
          <w:szCs w:val="24"/>
        </w:rPr>
      </w:pPr>
    </w:p>
    <w:p w:rsidR="00C94627" w:rsidRPr="006E591D" w:rsidRDefault="00C94627" w:rsidP="00C94627"/>
    <w:p w:rsidR="00C94627" w:rsidRPr="006E591D" w:rsidRDefault="00C94627" w:rsidP="00C94627"/>
    <w:p w:rsidR="00C94627" w:rsidRPr="005346A2" w:rsidRDefault="00C94627" w:rsidP="00C94627">
      <w:pPr>
        <w:autoSpaceDE w:val="0"/>
        <w:autoSpaceDN w:val="0"/>
        <w:adjustRightInd w:val="0"/>
        <w:spacing w:line="0" w:lineRule="atLeast"/>
        <w:jc w:val="both"/>
      </w:pPr>
      <w:r w:rsidRPr="006E591D">
        <w:t xml:space="preserve">                                </w:t>
      </w:r>
      <w:r>
        <w:t xml:space="preserve">Міський голова                                                                                       І.В. </w:t>
      </w:r>
      <w:proofErr w:type="spellStart"/>
      <w:r>
        <w:t>Сапожко</w:t>
      </w:r>
      <w:proofErr w:type="spellEnd"/>
    </w:p>
    <w:p w:rsidR="00C94627" w:rsidRDefault="00C94627" w:rsidP="00C94627"/>
    <w:p w:rsidR="00C94627" w:rsidRDefault="00C94627" w:rsidP="00C94627"/>
    <w:p w:rsidR="00C94627" w:rsidRDefault="00C94627" w:rsidP="00C94627"/>
    <w:p w:rsidR="006D4D9B" w:rsidRDefault="006D4D9B" w:rsidP="006D4D9B">
      <w:pPr>
        <w:ind w:firstLine="708"/>
        <w:jc w:val="both"/>
      </w:pPr>
    </w:p>
    <w:p w:rsidR="006D4D9B" w:rsidRDefault="006D4D9B" w:rsidP="006D4D9B">
      <w:pPr>
        <w:ind w:firstLine="708"/>
        <w:jc w:val="both"/>
      </w:pPr>
    </w:p>
    <w:p w:rsidR="0053210C" w:rsidRDefault="0053210C"/>
    <w:sectPr w:rsidR="0053210C" w:rsidSect="00D100D0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4D9B"/>
    <w:rsid w:val="00092E98"/>
    <w:rsid w:val="000F7550"/>
    <w:rsid w:val="0021334F"/>
    <w:rsid w:val="00253D38"/>
    <w:rsid w:val="002645E6"/>
    <w:rsid w:val="002D5B43"/>
    <w:rsid w:val="00324DB4"/>
    <w:rsid w:val="00385E4C"/>
    <w:rsid w:val="0053210C"/>
    <w:rsid w:val="006D4D9B"/>
    <w:rsid w:val="006E2A62"/>
    <w:rsid w:val="007F438A"/>
    <w:rsid w:val="00827651"/>
    <w:rsid w:val="00B34978"/>
    <w:rsid w:val="00BE6891"/>
    <w:rsid w:val="00C94627"/>
    <w:rsid w:val="00D100D0"/>
    <w:rsid w:val="00E0732F"/>
    <w:rsid w:val="00E62ADC"/>
    <w:rsid w:val="00F74633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D9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D4D9B"/>
    <w:pPr>
      <w:ind w:firstLine="720"/>
      <w:jc w:val="center"/>
    </w:pPr>
    <w:rPr>
      <w:b/>
      <w:bCs/>
      <w:sz w:val="24"/>
      <w:szCs w:val="20"/>
    </w:rPr>
  </w:style>
  <w:style w:type="character" w:customStyle="1" w:styleId="a4">
    <w:name w:val="Название Знак"/>
    <w:basedOn w:val="a0"/>
    <w:link w:val="a3"/>
    <w:rsid w:val="006D4D9B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paragraph" w:styleId="a5">
    <w:name w:val="Normal (Web)"/>
    <w:basedOn w:val="a"/>
    <w:uiPriority w:val="99"/>
    <w:unhideWhenUsed/>
    <w:rsid w:val="006D4D9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6">
    <w:name w:val="Hyperlink"/>
    <w:basedOn w:val="a0"/>
    <w:uiPriority w:val="99"/>
    <w:semiHidden/>
    <w:unhideWhenUsed/>
    <w:rsid w:val="006D4D9B"/>
    <w:rPr>
      <w:color w:val="0000FF"/>
      <w:u w:val="single"/>
    </w:rPr>
  </w:style>
  <w:style w:type="paragraph" w:styleId="a7">
    <w:name w:val="No Spacing"/>
    <w:uiPriority w:val="1"/>
    <w:qFormat/>
    <w:rsid w:val="00C94627"/>
    <w:rPr>
      <w:rFonts w:ascii="Times New Roman" w:eastAsia="Times New Roman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2019-05-03T05:49:00Z</cp:lastPrinted>
  <dcterms:created xsi:type="dcterms:W3CDTF">2019-04-24T09:39:00Z</dcterms:created>
  <dcterms:modified xsi:type="dcterms:W3CDTF">2019-05-08T08:39:00Z</dcterms:modified>
</cp:coreProperties>
</file>