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71" w:rsidRPr="00492971" w:rsidRDefault="00492971" w:rsidP="00492971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Додаток  </w:t>
      </w:r>
      <w:r>
        <w:rPr>
          <w:rFonts w:eastAsiaTheme="minorHAnsi"/>
          <w:sz w:val="28"/>
          <w:szCs w:val="28"/>
          <w:lang w:val="uk-UA" w:eastAsia="en-US"/>
        </w:rPr>
        <w:t>3</w:t>
      </w:r>
    </w:p>
    <w:p w:rsidR="00F425F8" w:rsidRPr="00492971" w:rsidRDefault="00492971" w:rsidP="00F425F8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 рішення Броварської міської ради </w:t>
      </w:r>
      <w:r w:rsidR="00F425F8">
        <w:rPr>
          <w:rFonts w:eastAsiaTheme="minorHAnsi"/>
          <w:sz w:val="28"/>
          <w:szCs w:val="28"/>
          <w:lang w:val="uk-UA" w:eastAsia="en-US"/>
        </w:rPr>
        <w:t xml:space="preserve">Київської області </w:t>
      </w:r>
      <w:r w:rsidR="009A53A4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492971" w:rsidRPr="00492971" w:rsidRDefault="009A53A4" w:rsidP="00492971">
      <w:pPr>
        <w:ind w:left="5670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від 30.05.2019 р.№1423-56-07</w:t>
      </w:r>
    </w:p>
    <w:p w:rsidR="00492971" w:rsidRPr="00492971" w:rsidRDefault="00492971" w:rsidP="00492971">
      <w:pPr>
        <w:ind w:left="5670"/>
        <w:rPr>
          <w:rFonts w:eastAsiaTheme="minorHAnsi"/>
          <w:sz w:val="28"/>
          <w:szCs w:val="28"/>
          <w:lang w:val="uk-UA" w:eastAsia="en-US"/>
        </w:rPr>
      </w:pPr>
    </w:p>
    <w:p w:rsidR="00492971" w:rsidRPr="00492971" w:rsidRDefault="00492971" w:rsidP="00492971">
      <w:pPr>
        <w:tabs>
          <w:tab w:val="left" w:pos="5436"/>
        </w:tabs>
        <w:bidi/>
        <w:jc w:val="center"/>
        <w:rPr>
          <w:sz w:val="28"/>
          <w:szCs w:val="28"/>
          <w:lang w:val="uk-UA"/>
        </w:rPr>
      </w:pPr>
      <w:r w:rsidRPr="00492971">
        <w:rPr>
          <w:sz w:val="28"/>
          <w:szCs w:val="28"/>
          <w:lang w:val="uk-UA"/>
        </w:rPr>
        <w:t xml:space="preserve">Перелік основних засобів, що перебувають на балансі </w:t>
      </w:r>
      <w:r>
        <w:rPr>
          <w:sz w:val="28"/>
          <w:szCs w:val="28"/>
          <w:lang w:val="uk-UA"/>
        </w:rPr>
        <w:t>управління освіти і науки Броварської міської ради Київської області</w:t>
      </w:r>
      <w:r w:rsidRPr="00492971">
        <w:rPr>
          <w:sz w:val="28"/>
          <w:szCs w:val="28"/>
          <w:lang w:val="uk-UA"/>
        </w:rPr>
        <w:t xml:space="preserve">  та підлягають списанню </w:t>
      </w:r>
    </w:p>
    <w:p w:rsidR="00E52297" w:rsidRDefault="00E52297">
      <w:pPr>
        <w:rPr>
          <w:lang w:val="uk-UA"/>
        </w:rPr>
      </w:pPr>
    </w:p>
    <w:p w:rsidR="00492971" w:rsidRDefault="00492971">
      <w:pPr>
        <w:rPr>
          <w:lang w:val="uk-UA"/>
        </w:rPr>
      </w:pPr>
    </w:p>
    <w:tbl>
      <w:tblPr>
        <w:tblW w:w="108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1260"/>
        <w:gridCol w:w="2160"/>
        <w:gridCol w:w="723"/>
        <w:gridCol w:w="1134"/>
        <w:gridCol w:w="1134"/>
        <w:gridCol w:w="993"/>
        <w:gridCol w:w="900"/>
      </w:tblGrid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основного засобу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Інвентар.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номер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Причина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списання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Первісна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вартість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</w:p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 вводу в експлуатацію</w:t>
            </w:r>
          </w:p>
        </w:tc>
      </w:tr>
      <w:tr w:rsidR="00F15859" w:rsidTr="00330D93">
        <w:tc>
          <w:tcPr>
            <w:tcW w:w="10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«Теремки»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елемент, розгерметизація баку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503,50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Газонокосилка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10630002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циліндро-поршневої</w:t>
            </w:r>
            <w:proofErr w:type="spellEnd"/>
            <w:r>
              <w:rPr>
                <w:lang w:val="uk-UA" w:eastAsia="en-US"/>
              </w:rPr>
              <w:t xml:space="preserve"> групи, зігнутий шатун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Ксерокс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Знос шестерень, механічний знос рухомих частин валиків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2006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Котел електричний для нагрівання води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2999,95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1933,05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F15859" w:rsidTr="00330D93">
        <w:tc>
          <w:tcPr>
            <w:tcW w:w="10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«Золотий ключик»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елемент, розгерметизація баку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503,50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елемент, розгерметизація баку</w:t>
            </w:r>
          </w:p>
          <w:p w:rsidR="00F56036" w:rsidRDefault="00F56036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 w:rsidP="00F56036">
            <w:pPr>
              <w:spacing w:line="276" w:lineRule="auto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503,50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F15859" w:rsidTr="00330D93">
        <w:trPr>
          <w:trHeight w:val="333"/>
        </w:trPr>
        <w:tc>
          <w:tcPr>
            <w:tcW w:w="10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36" w:rsidRDefault="00F15859" w:rsidP="00F56036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Палац творчості дітей та юнацтва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Костюм для сучасного танцю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10910125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Вицвів колір, фізичний знос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Костюм для сучасного танцю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10910126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Вицвів колір, фізичний знос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Костюм для сучасного танцю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10910127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Вицвів колір, фізичний знос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Костюм для сучасного танцю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10910128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Вицвів колір, фізичний знос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Музична </w:t>
            </w:r>
            <w:proofErr w:type="spellStart"/>
            <w:r>
              <w:rPr>
                <w:lang w:val="uk-UA" w:eastAsia="en-US"/>
              </w:rPr>
              <w:t>ритмо-машина</w:t>
            </w:r>
            <w:r>
              <w:rPr>
                <w:lang w:val="en-US" w:eastAsia="en-US"/>
              </w:rPr>
              <w:t>Alesis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Здуття конденсаторів, втрата контактів в </w:t>
            </w:r>
            <w:proofErr w:type="spellStart"/>
            <w:r>
              <w:rPr>
                <w:lang w:val="uk-UA" w:eastAsia="en-US"/>
              </w:rPr>
              <w:t>роз᾽ємах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5811,00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1992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Приставка для електрогітари «</w:t>
            </w:r>
            <w:proofErr w:type="spellStart"/>
            <w:r>
              <w:rPr>
                <w:lang w:val="uk-UA" w:eastAsia="en-US"/>
              </w:rPr>
              <w:t>Хорус</w:t>
            </w:r>
            <w:proofErr w:type="spellEnd"/>
            <w:r>
              <w:rPr>
                <w:lang w:val="uk-UA" w:eastAsia="en-US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Підгоряння контактів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5605,00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1991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Мікшерний</w:t>
            </w:r>
            <w:proofErr w:type="spellEnd"/>
            <w:r>
              <w:rPr>
                <w:lang w:val="uk-UA" w:eastAsia="en-US"/>
              </w:rPr>
              <w:t xml:space="preserve"> пульт «Електроніка»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Втрата контактів в </w:t>
            </w:r>
            <w:proofErr w:type="spellStart"/>
            <w:r>
              <w:rPr>
                <w:lang w:val="uk-UA" w:eastAsia="en-US"/>
              </w:rPr>
              <w:t>роз᾽ємах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1987</w:t>
            </w:r>
          </w:p>
        </w:tc>
      </w:tr>
      <w:tr w:rsidR="00F15859" w:rsidTr="00330D93">
        <w:trPr>
          <w:trHeight w:val="415"/>
        </w:trPr>
        <w:tc>
          <w:tcPr>
            <w:tcW w:w="10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Централізована бухгалтерія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Принтер </w:t>
            </w:r>
            <w:r>
              <w:rPr>
                <w:lang w:val="en-US" w:eastAsia="en-US"/>
              </w:rPr>
              <w:t>Epson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10480008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механізму протягування паперу та керуючої плати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330D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2003</w:t>
            </w:r>
          </w:p>
        </w:tc>
      </w:tr>
      <w:tr w:rsidR="00F15859" w:rsidTr="00330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25842,00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22359,85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3482,15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59" w:rsidRDefault="00F1585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</w:tbl>
    <w:p w:rsidR="00492971" w:rsidRDefault="00492971" w:rsidP="00492971">
      <w:pPr>
        <w:jc w:val="both"/>
        <w:rPr>
          <w:sz w:val="36"/>
          <w:szCs w:val="36"/>
          <w:lang w:val="uk-UA"/>
        </w:rPr>
      </w:pPr>
    </w:p>
    <w:p w:rsidR="00492971" w:rsidRDefault="00492971" w:rsidP="00492971">
      <w:pPr>
        <w:jc w:val="both"/>
        <w:rPr>
          <w:sz w:val="28"/>
          <w:szCs w:val="28"/>
          <w:lang w:val="uk-UA"/>
        </w:rPr>
      </w:pPr>
    </w:p>
    <w:p w:rsidR="00492971" w:rsidRPr="00492971" w:rsidRDefault="009A53A4" w:rsidP="00492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     П.І.Бабич</w:t>
      </w:r>
    </w:p>
    <w:p w:rsidR="00492971" w:rsidRPr="00492971" w:rsidRDefault="00492971">
      <w:pPr>
        <w:rPr>
          <w:sz w:val="28"/>
          <w:szCs w:val="28"/>
          <w:lang w:val="uk-UA"/>
        </w:rPr>
      </w:pPr>
    </w:p>
    <w:sectPr w:rsidR="00492971" w:rsidRPr="00492971" w:rsidSect="00FB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199"/>
    <w:rsid w:val="00330D93"/>
    <w:rsid w:val="00492971"/>
    <w:rsid w:val="00612199"/>
    <w:rsid w:val="0062159E"/>
    <w:rsid w:val="00932615"/>
    <w:rsid w:val="009A53A4"/>
    <w:rsid w:val="00E52297"/>
    <w:rsid w:val="00F15859"/>
    <w:rsid w:val="00F425F8"/>
    <w:rsid w:val="00F56036"/>
    <w:rsid w:val="00FB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2019-04-26T08:44:00Z</cp:lastPrinted>
  <dcterms:created xsi:type="dcterms:W3CDTF">2019-04-10T08:38:00Z</dcterms:created>
  <dcterms:modified xsi:type="dcterms:W3CDTF">2019-05-30T12:48:00Z</dcterms:modified>
</cp:coreProperties>
</file>