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D9" w:rsidRDefault="00FA22D9" w:rsidP="00CD0AB5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Додаток 8</w:t>
      </w:r>
    </w:p>
    <w:p w:rsidR="00FA22D9" w:rsidRDefault="00CD0AB5" w:rsidP="00CD0AB5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рішення Броварської міської </w:t>
      </w:r>
      <w:r w:rsidR="00FA22D9">
        <w:rPr>
          <w:rFonts w:ascii="Times New Roman" w:eastAsia="Calibri" w:hAnsi="Times New Roman" w:cs="Times New Roman"/>
          <w:sz w:val="28"/>
          <w:szCs w:val="28"/>
          <w:lang w:val="uk-UA"/>
        </w:rPr>
        <w:t>ради Київської області</w:t>
      </w:r>
    </w:p>
    <w:p w:rsidR="00FA22D9" w:rsidRDefault="00CD0AB5" w:rsidP="00CD0AB5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28.02.2019 року</w:t>
      </w:r>
    </w:p>
    <w:p w:rsidR="00CD0AB5" w:rsidRDefault="00CD0AB5" w:rsidP="00CD0AB5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№1325-53-07</w:t>
      </w:r>
    </w:p>
    <w:p w:rsidR="00FA22D9" w:rsidRDefault="00FA22D9" w:rsidP="00FA22D9">
      <w:pPr>
        <w:spacing w:after="0"/>
        <w:ind w:left="581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A22D9" w:rsidRDefault="00FA22D9" w:rsidP="00FA22D9">
      <w:pPr>
        <w:spacing w:after="0"/>
        <w:ind w:left="709" w:right="85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Перелік основних засобів, що передаються з балансу управління освіти і науки Броварської міської ради Київської області на баланс Броварської загальноосвітньої школи І-ІІІ ступенів №10 Броварської міської ради Київської області</w:t>
      </w:r>
    </w:p>
    <w:p w:rsidR="00FA22D9" w:rsidRPr="00FA22D9" w:rsidRDefault="00FA22D9" w:rsidP="00FA22D9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9"/>
        <w:tblW w:w="10335" w:type="dxa"/>
        <w:tblInd w:w="-176" w:type="dxa"/>
        <w:tblLayout w:type="fixed"/>
        <w:tblLook w:val="04A0"/>
      </w:tblPr>
      <w:tblGrid>
        <w:gridCol w:w="612"/>
        <w:gridCol w:w="2758"/>
        <w:gridCol w:w="1491"/>
        <w:gridCol w:w="1629"/>
        <w:gridCol w:w="1227"/>
        <w:gridCol w:w="1478"/>
        <w:gridCol w:w="1140"/>
      </w:tblGrid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>Найменування об᾽єкта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>Інвентарний</w:t>
            </w:r>
          </w:p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>Первісна</w:t>
            </w:r>
          </w:p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>(переоцінена)</w:t>
            </w:r>
          </w:p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>Сума зносу</w:t>
            </w:r>
          </w:p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>(накопиченої амортизації)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>Балансова вартість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>вводу</w:t>
            </w:r>
          </w:p>
          <w:p w:rsidR="00FA22D9" w:rsidRPr="00FA22D9" w:rsidRDefault="00FA22D9" w:rsidP="00FA22D9">
            <w:pPr>
              <w:rPr>
                <w:rFonts w:ascii="Times New Roman" w:hAnsi="Times New Roman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sz w:val="24"/>
                <w:szCs w:val="24"/>
              </w:rPr>
              <w:t>в експлуатацію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ЗЕМЕЛЬНА ДIЛЯНКА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6884676,00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6884676,00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ЗЕМЕЛЬНА ДIЛЯНКА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3845062,00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3845062,00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БУДIВЛЯ ШКОЛИ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6629539,00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5284745,66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1344793,34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ВОРОТА РОЗПАШНI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3609,00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526,40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3082,60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ГОСПОДАРСЬКА БУДIВЛЯ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49499,00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2557,50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46941,50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05.2016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ДИТЯЧИЙ IГРОВИЙ МАЙДАНЧИК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1601729,36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180239,49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1421489,87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05.2016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ОГОРОЖА МЕТАЛЕВА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4703,00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2823,20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1879,80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01.2007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45000,00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45000,00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СИСТЕМА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04.2002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СИСТЕМА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04.2002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ВАГИ ЕЛЕКТРОННI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5425,00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3209,82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2215,18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ВОДОНАГРIВАЧ "ArIston" 100Л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09.2003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ГАЗОНОКОСИЛКА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1619,00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1619,00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12.2005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ЕЛЕКТРОМ"ЯСОРУБКА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10490078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19320,00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6762,00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12558,00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ЕЛЕКТРОПЛИТА 6-СЕКЦ З ДУХ.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5328,00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5328,00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ЕЛЕКТРОСКОВОРОДА ПЕ-05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2269,00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2269,00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06.1990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ЖАРОЧНА ШАФА ШПСЭМ-3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821,00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821,00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04.1990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КАБIНЕТ БIОЛОГIЇ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1166,00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1166,00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КАЗАН ХАРЧОВАРИЛЬНИЙ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21225,00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9728,96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11496,04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05.2014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КОМПЛЕКТ ЕЛЕКТРОСУШИЛЬНИЙ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1436,00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1436,00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02.2008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КОМПЛЕКТ ЕЛЕКТРОСУШИЛЬНИЙ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1436,00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1436,00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02.2008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КОМПЛЕКТ ЕЛЕКТРОСУШИЛЬНИЙ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1436,00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1436,00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02.2008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КОТЕЛ ЕЛЕКТРИЧНИЙ 160Л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10985,00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10985,00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КОТЕЛ КПЭ-160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06.1990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ЛIАНА "ДУГА"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7418,64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247,28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7171,36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ЛIЧИЛЬНИК ДЛЯ ВОДИ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11.2001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ЛIЧИЛЬНИК ДЛЯ ТЕПЛА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2632,00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2632,00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11.2001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М"ЯСОРУБКА МИМ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4817,00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4817,00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МIКШЕРНИЙ ПУЛЬТ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04.2002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МАРМIТ ПЕРШИХ СТРАВ МСЕ1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316,66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18683,34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МАРМIТ ПЕРШИХ СТРАВ МСЕ1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316,66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18683,34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МАШИНА ДЛЯ ПЕРЕРОБКИ ОВОЧIВ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15380,00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8844,14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6535,86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МАШИНА КАРТОПЛЕОЧИСНА МОК-150М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9966,00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7309,10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2656,90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08.2011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МАШИНА ПОСУДОМИЙНА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196194,00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37603,85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158590,15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МАШИНА ПОСУДОМИЙНА МПУ-700-01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15581,86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18418,14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05.2014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МОРОЗИЛЬ.КАМЕРА ГОРИЗ.ZANUSSI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16000,00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799,98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15200,02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06.2018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МУЗИЧНИЙ ЦЕНТР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977,00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977,00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06.2003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МУЗИЧНИЙ ЦЕНТР "PanasonIc"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762,00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11.2004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DellVostro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DellVostro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ОВОЧЕРIЗКА МРО-160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1532,00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1532,00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05.2007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ПЛАНШЕТ ImPAD 110ES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ПЛАНШЕТ ImPAD 110ES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101460074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ПЛАНШЕТ ImPAD 110ES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101460076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ПЛАНШЕТ ImPAD 110ES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101460073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ПЛИТА 6-КОМФ.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10490064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9633,00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6099,76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3533,24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08.2012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ПЛИТА ЕЛЕКТРИЧНА ПЕ-6Н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5981,14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4418,86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ПРИНТЕР  НР F2200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1535,00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1423,18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111,82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09.2009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ПРОЕКТОР InFocus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35000,00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35000,00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ПРОЦЕСОР Celeron-430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3274,00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3024,76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249,24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09.2009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СИСТЕМА ФIЛЬТРАЦ.ВОДИ Ecosoft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7860,00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3736,00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4124,00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03.2014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KIVI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746,69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12053,31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KIVI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746,69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12053,31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KIVI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746,69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12053,31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KIVI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746,69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12053,31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KIVI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746,69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12053,31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052018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SHARP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091999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ТЕПЛООБЧИСЛЮВАЧ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1212,00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11.2001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ТЕПЛОПРЕОБРАЗОВАТЕЛЬ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11.2001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ТУРНIК ТА ШВЕДСЬКА СТIНКА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10583,82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352,80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10231,02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ХЛIБОРIЗКА FROSTY CG-37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37100,00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4019,21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33080,79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ХОЛОДИЛЬНА ШАФА TEXAC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6838,00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6838,00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ХОЛОДИЛЬНА ШАФА TorIno-1400Г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42126,00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42126,00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"ENIEM"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1468,00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09.2003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NORD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10.2006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ПОБУТОВИЙ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4750,00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1980,36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2769,64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10.2014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ПОБУТОВИЙ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10490076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16270,00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5694,36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10575,64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ШАФА ЖАРОЧНА 3-Х СЕКЦIЙНА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10816,00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6398,46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4417,54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ШАФА МОРОЗИЛЬНА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10490074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12333,00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5550,76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6782,24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06.2014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ШАФА НИЗЬКОТЕМПЕРАТУРНА ШН-0.7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16366,00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12001,96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4364,04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08.2011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ВИРОБИ КОНСТРУКЦIЙНI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13783,00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5169,12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8613,88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К-КТ СТОЛIВ ДЛЯ ТВОРЧ.(9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51273,00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51273,00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КОМПЛЕКТ (СТIЛ 6-КУТНИЙ-6ШТ.)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8982,00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8982,00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КОМПЛЕКТ ПАРТ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11850,00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4938,50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6911,50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10.2014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КОМПЛЕКТ ПАРТ ШКIЛЬНИХ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5475,86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7164,14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08.2014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12240,00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2550,00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9690,00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12240,00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2550,00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9690,00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21300,00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3905,00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17395,00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02.2017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МЕБЛI IНШI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9474,00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3552,90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5921,10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МЕБЛI IНШI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14210,00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5327,64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8882,36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МЕБЛI IНШI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11052,00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4144,20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6907,80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МЕБЛI IНШI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8684,00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3255,54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5428,46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МЕБЛI IНШI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12631,00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4735,92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7895,08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5508,00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2065,80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3442,20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6688,00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2508,66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4179,34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4328,00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1622,94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2705,06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7082,00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2655,84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4426,16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4721,00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1769,28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2951,72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6292,00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2358,06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3933,94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101630035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БУЗОК (МОЛОДI НАСАДЖ.2008) (10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ВЕРБА (МОЛОДI НАСАДЖ 2008) (2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КЛЕН (МОЛОДI НАСАДЖ.2008)( 3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САМШИТ (МОЛОДI НАСАДЖ.2008)  (50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625,00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625,00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ЯЛIВЕЦЬ (МОЛОДI НАСАДЖ.2008) (10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18138,00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18138,00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10460010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10460005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10460008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10460009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10460003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10460002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10460004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10460011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10460007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10460006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КОМП"ЮТЕРНИЙ КЛАС (11 МIСЦЬ)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37382,00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37382,00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01.2007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ПРОЕКТОР MItsubIsI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8375,00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8375,00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ПРИНТЕР СТРУЙН.КОЛЬОРОВ.EPSON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МУЛЬТИМЕДIЙНИЙ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49434,00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6179,25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43254,75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ЦИФРОВА ДОКУМЕНТ-КАМЕРА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21411,00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2141,16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19269,84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LED 55"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19998,96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2499,90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17499,06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42832,00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4640,09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38191,91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49795,20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2074,80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47720,40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49795,20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2074,80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47720,40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KIVI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124,83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14855,17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KIVI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124,83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14855,17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101460064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KIVI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124,83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14855,17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KIVI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124,83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14855,17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К-КТ КОЛОНА З БУЛЬБАШКАМИ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18300,00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КОМПЛЕКТ № 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17461,43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17461,43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ЧАСТИНА СКАЛАДРОМУ З ЗАЧЕПАМИ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ЦИФРОВА ДОКУМЕНТ-КАМЕРА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21411,00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2141,16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19269,84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МУЛЬТИМЕДIЙНИЙ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49680,00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6210,00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43470,00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СНАЙГЕ 130-1101А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1998,00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1467,30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530,70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08.2011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К-КТ ШВЕЙНИХ МАШИНОК (8+1)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47380,00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47380,00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СПОРТИВНЕ ОБЛАДНАННЯ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1930,00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1930,00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08.1989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ТРЕНАЖЕР "АПОЛЛОН"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09.1990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ТРЕНАЖЕР "БIЦИПС НIГ"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ТРЕНАЖЕР "БIЦИПС НIГ"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ТРЕНАЖЕР "БОГАТИР"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2034,00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2034,00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ТРЕНАЖЕР "БОГАТИР"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2034,00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2034,00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ТРЕНАЖЕР "ГЕРКУЛЕС"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1634,00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1634,00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ТРЕНАЖЕР "КВАДРАЦIЯ"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1852,00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ТРЕНАЖЕР "КВАДРАЦIЯ"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1852,00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ТРЕНАЖЕР "НАУТИМУС"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2494,00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2494,00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ТРЕНАЖЕР "ПЕРЕМЕНКА"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3237,00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3237,00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09.1990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ТРЕНАЖЕР "ТРИЦЕПС"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ТРЕНАЖЕР "ТРИЦЕПС"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ТРЕНАЖЕР УНIВЕРСАЛЬНИЙ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1913,00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1913,00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12.1989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СТАНОК ТВ-6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10420003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994,00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01.1990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СТАНОК ТВ-6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10420002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994,00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01.1990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СТАНОК ТВ-6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10420001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994,00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01.1990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СТАНОК ФРЕЗЕРНИЙ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10420004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02.1990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КСЕРОКС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1144,00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1144,00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12.2004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МОНIТОР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10.2002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ПРИНТЕР Canon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1464,00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1464,00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10.2002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lastRenderedPageBreak/>
              <w:t>206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4074,00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4074,00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10.2002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43332,00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3972,10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39359,90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КОМПЛ.ЛАБ.-ДЕМОНСТР.ОБЛАДНАННЯ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168600,00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15455,00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153145,00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КОМПЛ.НАВЧ.ОБЛАД.ДЛЯ ФIЗ.КАБ.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100503,00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10887,89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89615,11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МОНIТОР SAMSUNG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1777,00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1777,00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1841,61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11158,39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Athlon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2410,00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2410,00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09.2008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ГАСТРОЄМКОСТI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3940,00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1378,86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2561,14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40Л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748,84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513,16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50Л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534,94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50Л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534,94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АВС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7259,00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5929,58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1329,42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10.2010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IНТЕРНЕТ-СЕРВЕР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1881,00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1881,00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КОМП"ЮТЕРНА МЕРЕЖА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6496,00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6496,00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БФП СanonlaserBase MF3110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1251,86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648,14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05.2012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Celeron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2081,14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1118,86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06.2012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ВОДОНАГРIВАЧ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2646,00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2646,00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01.2007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BRAVIS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6700,00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725,79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5974,21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101480026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8025,00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КОМП"ЮТЕРНЕ ОБЛАДНАННЯ (1+10)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101460047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193307,63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16109,00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177198,63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02.2018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ТЕЛЕВIЗОР TEDELEX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10480021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5800,00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1691,55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4108,45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FA22D9" w:rsidRPr="00FA22D9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2D9" w:rsidRPr="00FA22D9" w:rsidRDefault="00FA22D9" w:rsidP="00FA22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22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22092739,94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6027891,09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A22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16064848,85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22D9" w:rsidRPr="00FA22D9" w:rsidRDefault="00FA22D9" w:rsidP="00FA22D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A22D9" w:rsidRDefault="00FA22D9" w:rsidP="00FA22D9">
      <w:pPr>
        <w:rPr>
          <w:lang w:val="uk-UA"/>
        </w:rPr>
      </w:pPr>
    </w:p>
    <w:p w:rsidR="00FA22D9" w:rsidRPr="00FA22D9" w:rsidRDefault="00FA22D9" w:rsidP="00FA22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22D9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D503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FA22D9">
        <w:rPr>
          <w:rFonts w:ascii="Times New Roman" w:hAnsi="Times New Roman" w:cs="Times New Roman"/>
          <w:sz w:val="28"/>
          <w:szCs w:val="28"/>
          <w:lang w:val="uk-UA"/>
        </w:rPr>
        <w:t>І.В.Сапожко</w:t>
      </w:r>
      <w:bookmarkStart w:id="0" w:name="_GoBack"/>
      <w:bookmarkEnd w:id="0"/>
    </w:p>
    <w:sectPr w:rsidR="00FA22D9" w:rsidRPr="00FA22D9" w:rsidSect="0055536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9C4" w:rsidRDefault="006639C4" w:rsidP="006C1F79">
      <w:pPr>
        <w:spacing w:after="0" w:line="240" w:lineRule="auto"/>
      </w:pPr>
      <w:r>
        <w:separator/>
      </w:r>
    </w:p>
  </w:endnote>
  <w:endnote w:type="continuationSeparator" w:id="1">
    <w:p w:rsidR="006639C4" w:rsidRDefault="006639C4" w:rsidP="006C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9C4" w:rsidRDefault="006639C4" w:rsidP="006C1F79">
      <w:pPr>
        <w:spacing w:after="0" w:line="240" w:lineRule="auto"/>
      </w:pPr>
      <w:r>
        <w:separator/>
      </w:r>
    </w:p>
  </w:footnote>
  <w:footnote w:type="continuationSeparator" w:id="1">
    <w:p w:rsidR="006639C4" w:rsidRDefault="006639C4" w:rsidP="006C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2359544"/>
      <w:docPartObj>
        <w:docPartGallery w:val="Page Numbers (Top of Page)"/>
        <w:docPartUnique/>
      </w:docPartObj>
    </w:sdtPr>
    <w:sdtContent>
      <w:p w:rsidR="0055536B" w:rsidRDefault="00C90DB5">
        <w:pPr>
          <w:pStyle w:val="a3"/>
          <w:jc w:val="center"/>
        </w:pPr>
        <w:r>
          <w:fldChar w:fldCharType="begin"/>
        </w:r>
        <w:r w:rsidR="00FA22D9">
          <w:instrText>PAGE   \* MERGEFORMAT</w:instrText>
        </w:r>
        <w:r>
          <w:fldChar w:fldCharType="separate"/>
        </w:r>
        <w:r w:rsidR="00CD0AB5" w:rsidRPr="00CD0AB5">
          <w:rPr>
            <w:noProof/>
            <w:lang w:val="ru-RU"/>
          </w:rPr>
          <w:t>6</w:t>
        </w:r>
        <w:r>
          <w:fldChar w:fldCharType="end"/>
        </w:r>
      </w:p>
    </w:sdtContent>
  </w:sdt>
  <w:p w:rsidR="0055536B" w:rsidRDefault="006639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6BA"/>
    <w:rsid w:val="006639C4"/>
    <w:rsid w:val="006C1F79"/>
    <w:rsid w:val="00854E41"/>
    <w:rsid w:val="00BD46BA"/>
    <w:rsid w:val="00C90DB5"/>
    <w:rsid w:val="00CD0AB5"/>
    <w:rsid w:val="00D50314"/>
    <w:rsid w:val="00FA2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22D9"/>
  </w:style>
  <w:style w:type="paragraph" w:styleId="a3">
    <w:name w:val="header"/>
    <w:basedOn w:val="a"/>
    <w:link w:val="a4"/>
    <w:uiPriority w:val="99"/>
    <w:unhideWhenUsed/>
    <w:rsid w:val="00FA22D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A22D9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FA22D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FA22D9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FA22D9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FA22D9"/>
    <w:rPr>
      <w:rFonts w:ascii="Tahoma" w:eastAsia="Calibri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FA22D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22D9"/>
  </w:style>
  <w:style w:type="paragraph" w:styleId="a3">
    <w:name w:val="header"/>
    <w:basedOn w:val="a"/>
    <w:link w:val="a4"/>
    <w:uiPriority w:val="99"/>
    <w:unhideWhenUsed/>
    <w:rsid w:val="00FA22D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A22D9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FA22D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FA22D9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FA22D9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FA22D9"/>
    <w:rPr>
      <w:rFonts w:ascii="Tahoma" w:eastAsia="Calibri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FA22D9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2481</Words>
  <Characters>14143</Characters>
  <Application>Microsoft Office Word</Application>
  <DocSecurity>0</DocSecurity>
  <Lines>117</Lines>
  <Paragraphs>33</Paragraphs>
  <ScaleCrop>false</ScaleCrop>
  <Company/>
  <LinksUpToDate>false</LinksUpToDate>
  <CharactersWithSpaces>16591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2019-02-26T13:37:00Z</cp:lastPrinted>
  <dcterms:created xsi:type="dcterms:W3CDTF">2019-02-26T10:18:00Z</dcterms:created>
  <dcterms:modified xsi:type="dcterms:W3CDTF">2019-02-28T13:15:00Z</dcterms:modified>
</cp:coreProperties>
</file>