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2A0D" w14:textId="77777777" w:rsidR="00296145" w:rsidRPr="003A6374" w:rsidRDefault="00296145" w:rsidP="00296145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A6374">
        <w:rPr>
          <w:rFonts w:ascii="Times New Roman" w:hAnsi="Times New Roman" w:cs="Times New Roman"/>
        </w:rPr>
        <w:t xml:space="preserve">Затверджено </w:t>
      </w:r>
    </w:p>
    <w:p w14:paraId="314B1C93" w14:textId="77777777" w:rsidR="00296145" w:rsidRPr="003A6374" w:rsidRDefault="00296145" w:rsidP="00296145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A6374">
        <w:rPr>
          <w:rFonts w:ascii="Times New Roman" w:hAnsi="Times New Roman" w:cs="Times New Roman"/>
        </w:rPr>
        <w:t>Рішення</w:t>
      </w:r>
      <w:r>
        <w:rPr>
          <w:rFonts w:ascii="Times New Roman" w:hAnsi="Times New Roman" w:cs="Times New Roman"/>
        </w:rPr>
        <w:t>м</w:t>
      </w:r>
      <w:r w:rsidRPr="003A6374">
        <w:rPr>
          <w:rFonts w:ascii="Times New Roman" w:hAnsi="Times New Roman" w:cs="Times New Roman"/>
        </w:rPr>
        <w:t xml:space="preserve"> Броварської  міської  </w:t>
      </w:r>
    </w:p>
    <w:p w14:paraId="299403CD" w14:textId="77777777" w:rsidR="00296145" w:rsidRPr="003A6374" w:rsidRDefault="00296145" w:rsidP="00296145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A6374">
        <w:rPr>
          <w:rFonts w:ascii="Times New Roman" w:hAnsi="Times New Roman" w:cs="Times New Roman"/>
        </w:rPr>
        <w:t xml:space="preserve">ради Київської області                                                          </w:t>
      </w:r>
    </w:p>
    <w:p w14:paraId="2E62A57E" w14:textId="77777777" w:rsidR="00296145" w:rsidRDefault="006848B1" w:rsidP="00296145">
      <w:pPr>
        <w:spacing w:after="0" w:line="240" w:lineRule="auto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  11 квітня </w:t>
      </w:r>
      <w:r w:rsidR="00296145">
        <w:rPr>
          <w:rFonts w:ascii="Times New Roman" w:hAnsi="Times New Roman" w:cs="Times New Roman"/>
        </w:rPr>
        <w:t>2019 р.</w:t>
      </w:r>
    </w:p>
    <w:p w14:paraId="19739A55" w14:textId="0B291AF8" w:rsidR="00296145" w:rsidRPr="003A6374" w:rsidRDefault="00296145" w:rsidP="00296145">
      <w:pPr>
        <w:spacing w:after="0" w:line="240" w:lineRule="auto"/>
        <w:ind w:left="6379"/>
        <w:rPr>
          <w:rFonts w:ascii="Times New Roman" w:hAnsi="Times New Roman" w:cs="Times New Roman"/>
          <w:u w:val="single"/>
        </w:rPr>
      </w:pPr>
      <w:r w:rsidRPr="003A6374">
        <w:rPr>
          <w:rFonts w:ascii="Times New Roman" w:hAnsi="Times New Roman" w:cs="Times New Roman"/>
        </w:rPr>
        <w:t xml:space="preserve">№ </w:t>
      </w:r>
      <w:r w:rsidR="006848B1">
        <w:rPr>
          <w:rFonts w:ascii="Times New Roman" w:hAnsi="Times New Roman" w:cs="Times New Roman"/>
        </w:rPr>
        <w:t>136</w:t>
      </w:r>
      <w:r w:rsidR="0019259E">
        <w:rPr>
          <w:rFonts w:ascii="Times New Roman" w:hAnsi="Times New Roman" w:cs="Times New Roman"/>
        </w:rPr>
        <w:t>3</w:t>
      </w:r>
      <w:r w:rsidR="006848B1">
        <w:rPr>
          <w:rFonts w:ascii="Times New Roman" w:hAnsi="Times New Roman" w:cs="Times New Roman"/>
        </w:rPr>
        <w:t>-54-07</w:t>
      </w:r>
    </w:p>
    <w:p w14:paraId="02F47444" w14:textId="77777777" w:rsidR="00296145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771D0FD2" w14:textId="77777777" w:rsidR="00296145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30F4D132" w14:textId="77777777" w:rsidR="00296145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3B0A36EB" w14:textId="77777777" w:rsidR="00296145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11E9A15A" w14:textId="77777777" w:rsidR="00296145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4ADFB437" w14:textId="77777777" w:rsidR="00296145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03117681" w14:textId="77777777" w:rsidR="00296145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4FFBE224" w14:textId="77777777" w:rsidR="00296145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0D1F7086" w14:textId="77777777" w:rsidR="00296145" w:rsidRDefault="00296145" w:rsidP="00296145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ПОЛОЖЕННЯ</w:t>
      </w:r>
      <w:r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0A2C8F50" w14:textId="77777777" w:rsidR="00296145" w:rsidRDefault="00296145" w:rsidP="00296145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про проведення конкурсу </w:t>
      </w:r>
      <w:r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щодо</w:t>
      </w: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надання права на  </w:t>
      </w:r>
      <w:r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використання/</w:t>
      </w: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встановлення </w:t>
      </w:r>
      <w:r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об</w:t>
      </w:r>
      <w:r w:rsidRPr="00A07AA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`</w:t>
      </w:r>
      <w:r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єктів </w:t>
      </w: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для провадження </w:t>
      </w:r>
    </w:p>
    <w:p w14:paraId="6A82A03D" w14:textId="77777777" w:rsidR="00543BB1" w:rsidRDefault="00296145" w:rsidP="00296145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підприємницької діяльності на адміністративній </w:t>
      </w:r>
    </w:p>
    <w:p w14:paraId="304A3C7F" w14:textId="77777777" w:rsidR="00296145" w:rsidRPr="001E5136" w:rsidRDefault="00296145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sectPr w:rsidR="00296145" w:rsidRPr="001E5136" w:rsidSect="00B53F3B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території  Броварської міської ради</w:t>
      </w:r>
      <w:r w:rsid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1E5136" w:rsidRPr="001E5136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Київської області</w:t>
      </w:r>
    </w:p>
    <w:p w14:paraId="2AFFA30A" w14:textId="77777777" w:rsidR="00A920D2" w:rsidRDefault="00A25DC3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lastRenderedPageBreak/>
        <w:t>ПОЛОЖЕННЯ</w:t>
      </w:r>
      <w:r w:rsidR="00A3637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2C1E7460" w14:textId="77777777" w:rsidR="00256E99" w:rsidRDefault="00A920D2" w:rsidP="00462EAA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про</w:t>
      </w:r>
      <w:r w:rsidR="00A36372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проведення конкурсу </w:t>
      </w:r>
      <w:r w:rsidR="00D660FF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щодо</w:t>
      </w:r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надання права на  </w:t>
      </w:r>
      <w:r w:rsidR="009B5920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використання/</w:t>
      </w:r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встановлення </w:t>
      </w:r>
      <w:r w:rsidR="00A07AA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об</w:t>
      </w:r>
      <w:r w:rsidR="00A07AA9" w:rsidRPr="00A07AA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`</w:t>
      </w:r>
      <w:r w:rsidR="00A07AA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єктів </w:t>
      </w:r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для провадження </w:t>
      </w:r>
    </w:p>
    <w:p w14:paraId="27635421" w14:textId="77777777" w:rsidR="00256E99" w:rsidRDefault="00A25DC3" w:rsidP="00462EAA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підприємницької діяльності </w:t>
      </w:r>
      <w:r w:rsidR="00B72B97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на адміністративній території </w:t>
      </w: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289F33E1" w14:textId="77777777" w:rsidR="00A25DC3" w:rsidRPr="00A25DC3" w:rsidRDefault="00A25DC3" w:rsidP="00462EAA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Броварської міської ради</w:t>
      </w:r>
      <w:r w:rsidR="00256E9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</w:p>
    <w:p w14:paraId="7E9619EC" w14:textId="77777777" w:rsidR="00A25DC3" w:rsidRPr="00A25DC3" w:rsidRDefault="00A25DC3" w:rsidP="00462EAA">
      <w:pPr>
        <w:shd w:val="clear" w:color="auto" w:fill="FFFFFF"/>
        <w:spacing w:before="120" w:after="12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1. Загальні положення</w:t>
      </w:r>
    </w:p>
    <w:p w14:paraId="5F6D751C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1.1.  Терміни, що вживаються у даному Положенні, мають таке значення:</w:t>
      </w:r>
    </w:p>
    <w:p w14:paraId="05328F1D" w14:textId="77777777" w:rsidR="00A07AA9" w:rsidRPr="00F44334" w:rsidRDefault="00A07AA9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об’єкт конкурсу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–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потенційне місце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/тимчасова споруда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провадження підприємницької </w:t>
      </w:r>
      <w:r w:rsidRP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діяльності;</w:t>
      </w:r>
    </w:p>
    <w:p w14:paraId="7FA8FA23" w14:textId="77777777" w:rsidR="00600E7E" w:rsidRPr="00A25DC3" w:rsidRDefault="00600E7E" w:rsidP="00462E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434343"/>
          <w:sz w:val="28"/>
          <w:szCs w:val="28"/>
        </w:rPr>
      </w:pPr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місце/тимчасова споруда для провадження підприємницької діяльності</w:t>
      </w:r>
      <w:r w:rsidRPr="00F44334">
        <w:rPr>
          <w:rFonts w:ascii="Times New Roman" w:hAnsi="Times New Roman" w:cs="Times New Roman"/>
          <w:color w:val="434343"/>
          <w:sz w:val="28"/>
          <w:szCs w:val="28"/>
        </w:rPr>
        <w:t> –майданчик,</w:t>
      </w:r>
      <w:r w:rsidR="00F44334" w:rsidRPr="00F44334">
        <w:rPr>
          <w:rFonts w:ascii="Times New Roman" w:hAnsi="Times New Roman" w:cs="Times New Roman"/>
          <w:color w:val="434343"/>
          <w:sz w:val="28"/>
          <w:szCs w:val="28"/>
        </w:rPr>
        <w:t xml:space="preserve"> </w:t>
      </w:r>
      <w:r w:rsidR="00F44334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имчасова     споруда     торговельного,     побутового, соціально-культурного  чи  іншого   призначення   для   здійснення підприємницької діяльності - одноповерхова споруда, що виготовляється з полегшених  конструкцій  з  урахуванням  основних вимог  до  споруд,  визначених  технічним  регламентом будівельних виробів,  будівель  і  споруд,  і  встановлюється  тимчасово,  без улаштування фундаменту</w:t>
      </w:r>
      <w:r w:rsidR="00F443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434343"/>
          <w:sz w:val="28"/>
          <w:szCs w:val="28"/>
        </w:rPr>
        <w:t>тощо;</w:t>
      </w:r>
    </w:p>
    <w:p w14:paraId="1091102C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конкурс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–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конкурентний спосіб надання права на </w:t>
      </w:r>
      <w:r w:rsidR="00872E4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икористання/</w:t>
      </w:r>
      <w:r w:rsidR="00872E4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встановлення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єкту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провадження підприємницької діяльності</w:t>
      </w:r>
      <w:r w:rsidR="001215B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за </w:t>
      </w:r>
      <w:r w:rsidR="001215BD" w:rsidRPr="00DB3B0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напрямками</w:t>
      </w:r>
      <w:r w:rsidR="001215B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28261A6A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конкурсна пропозиція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– надання учасником конкурсу</w:t>
      </w:r>
      <w:r w:rsidR="00F0201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(претендентом)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пропозицій та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гарантій 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виконання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своїх зобов’язань </w:t>
      </w:r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щодо організації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використання/встановлення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єкту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провадження підприємницької діяльності, можливість забезпечення яких підтверджується документально</w:t>
      </w:r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 Конкурс</w:t>
      </w:r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</w:t>
      </w:r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а пропозиція має містити інформацію щодо </w:t>
      </w:r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розміру</w:t>
      </w:r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щомісячної оплати </w:t>
      </w:r>
      <w:r w:rsidR="00F14C6B" w:rsidRPr="005E62A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 користування Об`єкт</w:t>
      </w:r>
      <w:r w:rsidR="004D09FB" w:rsidRPr="005E62A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ом</w:t>
      </w:r>
      <w:r w:rsidR="00F14C6B" w:rsidRPr="005E62A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 вид</w:t>
      </w:r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 діяльності якою займається претендент, досвіду і часу роботи  претендента та інше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58D01159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конкурсна комісія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– орган, що </w:t>
      </w:r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утворюється 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виконавчим комітетом </w:t>
      </w:r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ої</w:t>
      </w:r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місько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ї</w:t>
      </w:r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</w:t>
      </w:r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Київської області </w:t>
      </w:r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ля підготовки і проведення </w:t>
      </w:r>
      <w:r w:rsidR="001215BD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певного</w:t>
      </w:r>
      <w:r w:rsidR="001215B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конкурсу на надання права на </w:t>
      </w:r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використання/встановлення</w:t>
      </w:r>
      <w:r w:rsidR="00600E7E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</w:t>
      </w:r>
      <w:r w:rsidR="00600E7E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єкту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провадження підприємницької діяльності;</w:t>
      </w:r>
    </w:p>
    <w:p w14:paraId="4136700E" w14:textId="77777777" w:rsidR="004B1042" w:rsidRPr="002C5EE4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замовник (організатор) конкурсу</w:t>
      </w:r>
      <w:r w:rsidR="00526FEE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–</w:t>
      </w:r>
      <w:r w:rsidR="004B104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2C5EE4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управління економіки та інвестицій </w:t>
      </w:r>
      <w:r w:rsidR="004B1042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Броварської міської ради</w:t>
      </w:r>
      <w:r w:rsidR="002C5EE4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="004B1042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60759210" w14:textId="77777777" w:rsidR="00766CD4" w:rsidRPr="004B1042" w:rsidRDefault="004B1042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noProof w:val="0"/>
          <w:color w:val="434343"/>
          <w:sz w:val="28"/>
          <w:szCs w:val="28"/>
          <w:lang w:val="ru-RU" w:eastAsia="ru-RU"/>
        </w:rPr>
      </w:pPr>
      <w:r w:rsidRPr="004B1042">
        <w:rPr>
          <w:rFonts w:ascii="Times New Roman" w:eastAsia="Times New Roman" w:hAnsi="Times New Roman" w:cs="Times New Roman"/>
          <w:i/>
          <w:noProof w:val="0"/>
          <w:color w:val="434343"/>
          <w:sz w:val="28"/>
          <w:szCs w:val="28"/>
          <w:lang w:val="ru-RU" w:eastAsia="ru-RU"/>
        </w:rPr>
        <w:t xml:space="preserve"> </w:t>
      </w:r>
      <w:r w:rsidR="00766CD4" w:rsidRPr="00766CD4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секретар </w:t>
      </w:r>
      <w:r w:rsidR="00766CD4" w:rsidRPr="002C5EE4">
        <w:rPr>
          <w:rFonts w:ascii="Times New Roman" w:hAnsi="Times New Roman" w:cs="Times New Roman"/>
          <w:b/>
          <w:color w:val="434343"/>
          <w:sz w:val="28"/>
          <w:szCs w:val="28"/>
        </w:rPr>
        <w:t>конкурс</w:t>
      </w:r>
      <w:r w:rsidR="001A1488" w:rsidRPr="002C5EE4">
        <w:rPr>
          <w:rFonts w:ascii="Times New Roman" w:hAnsi="Times New Roman" w:cs="Times New Roman"/>
          <w:b/>
          <w:color w:val="434343"/>
          <w:sz w:val="28"/>
          <w:szCs w:val="28"/>
        </w:rPr>
        <w:t>ної комісії</w:t>
      </w:r>
      <w:r w:rsidR="00766CD4" w:rsidRPr="00766CD4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34343"/>
          <w:sz w:val="28"/>
          <w:szCs w:val="28"/>
        </w:rPr>
        <w:t>–</w:t>
      </w:r>
      <w:r w:rsidR="00766CD4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 </w:t>
      </w:r>
      <w:r w:rsidRPr="002C5EE4">
        <w:rPr>
          <w:rFonts w:ascii="Times New Roman" w:hAnsi="Times New Roman" w:cs="Times New Roman"/>
          <w:color w:val="434343"/>
          <w:sz w:val="28"/>
          <w:szCs w:val="28"/>
        </w:rPr>
        <w:t>представни</w:t>
      </w:r>
      <w:r w:rsidR="002C5EE4">
        <w:rPr>
          <w:rFonts w:ascii="Times New Roman" w:hAnsi="Times New Roman" w:cs="Times New Roman"/>
          <w:color w:val="434343"/>
          <w:sz w:val="28"/>
          <w:szCs w:val="28"/>
        </w:rPr>
        <w:t>к</w:t>
      </w:r>
      <w:r w:rsidR="002C5EE4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управління економіки та інвестицій  Броварської міської ради Київської області</w:t>
      </w:r>
      <w:r w:rsidR="00766CD4" w:rsidRPr="002C5EE4">
        <w:rPr>
          <w:rFonts w:ascii="Times New Roman" w:hAnsi="Times New Roman" w:cs="Times New Roman"/>
          <w:color w:val="434343"/>
          <w:sz w:val="28"/>
          <w:szCs w:val="28"/>
        </w:rPr>
        <w:t>;</w:t>
      </w:r>
    </w:p>
    <w:p w14:paraId="19716CDF" w14:textId="77777777" w:rsidR="00E10159" w:rsidRDefault="002C5EE4" w:rsidP="00462EAA">
      <w:pPr>
        <w:shd w:val="clear" w:color="auto" w:fill="FFFFFF"/>
        <w:spacing w:after="0" w:line="253" w:lineRule="atLeast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>
        <w:rPr>
          <w:rFonts w:ascii="Times New Roman" w:hAnsi="Times New Roman" w:cs="Times New Roman"/>
          <w:b/>
          <w:color w:val="434343"/>
          <w:sz w:val="28"/>
          <w:szCs w:val="28"/>
        </w:rPr>
        <w:t>початкова ціна</w:t>
      </w:r>
      <w:r w:rsidR="005269E3" w:rsidRPr="00237898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 - </w:t>
      </w:r>
      <w:r w:rsidR="00E10159">
        <w:rPr>
          <w:rFonts w:ascii="Times New Roman" w:hAnsi="Times New Roman" w:cs="Times New Roman"/>
          <w:color w:val="434343"/>
          <w:sz w:val="28"/>
          <w:szCs w:val="28"/>
        </w:rPr>
        <w:t>ціна, затверджена рішенням виконавчого комітету на початок проведення конкурсу</w:t>
      </w:r>
      <w:r w:rsidR="004B1042">
        <w:rPr>
          <w:rFonts w:ascii="Times New Roman" w:hAnsi="Times New Roman" w:cs="Times New Roman"/>
          <w:color w:val="434343"/>
          <w:sz w:val="28"/>
          <w:szCs w:val="28"/>
        </w:rPr>
        <w:t>;</w:t>
      </w:r>
      <w:r w:rsidR="005269E3" w:rsidRPr="00237898">
        <w:rPr>
          <w:rFonts w:ascii="Times New Roman" w:hAnsi="Times New Roman" w:cs="Times New Roman"/>
          <w:color w:val="434343"/>
          <w:sz w:val="28"/>
          <w:szCs w:val="28"/>
        </w:rPr>
        <w:t xml:space="preserve"> </w:t>
      </w:r>
    </w:p>
    <w:p w14:paraId="2F6A608F" w14:textId="77777777" w:rsid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претендент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– суб’єкт </w:t>
      </w:r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господарської діяльності</w:t>
      </w:r>
      <w:r w:rsidR="00DE7CB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який офіційно подав свої пропозиції для участі у конкурсі;</w:t>
      </w:r>
    </w:p>
    <w:p w14:paraId="1F07149C" w14:textId="77777777" w:rsidR="00484DEC" w:rsidRPr="00237898" w:rsidRDefault="00923BD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t xml:space="preserve">договір - </w:t>
      </w:r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це договір </w:t>
      </w:r>
      <w:r w:rsidR="001A1488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на право користування </w:t>
      </w:r>
      <w:r w:rsidR="002C5EE4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="001A1488" w:rsidRPr="002C5EE4">
        <w:rPr>
          <w:rFonts w:ascii="Times New Roman" w:hAnsi="Times New Roman" w:cs="Times New Roman"/>
          <w:color w:val="434343"/>
          <w:sz w:val="28"/>
          <w:szCs w:val="28"/>
        </w:rPr>
        <w:t xml:space="preserve">б′єктом </w:t>
      </w:r>
      <w:r w:rsidR="002C5EE4">
        <w:rPr>
          <w:rFonts w:ascii="Times New Roman" w:hAnsi="Times New Roman" w:cs="Times New Roman"/>
          <w:color w:val="434343"/>
          <w:sz w:val="28"/>
          <w:szCs w:val="28"/>
        </w:rPr>
        <w:t>для провадження підприємницької діяльності;</w:t>
      </w:r>
    </w:p>
    <w:p w14:paraId="6DAE6329" w14:textId="77777777" w:rsidR="000B47FD" w:rsidRPr="002C5EE4" w:rsidRDefault="000B47FD" w:rsidP="000B47FD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t>уповноважена особа –</w:t>
      </w:r>
      <w:r w:rsidR="00192B67"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t xml:space="preserve"> </w:t>
      </w:r>
      <w:r w:rsidR="00192B67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юридична </w:t>
      </w:r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особа, яку </w:t>
      </w:r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рішенням виконавчого комітету Броварської міської ради </w:t>
      </w:r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уповноважено на укладання </w:t>
      </w:r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договору</w:t>
      </w:r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1A1488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на право користування  </w:t>
      </w:r>
      <w:r w:rsidR="001A1488" w:rsidRPr="002C5EE4">
        <w:rPr>
          <w:rFonts w:ascii="Times New Roman" w:hAnsi="Times New Roman" w:cs="Times New Roman"/>
          <w:color w:val="434343"/>
          <w:sz w:val="28"/>
          <w:szCs w:val="28"/>
        </w:rPr>
        <w:t xml:space="preserve">об′єктом </w:t>
      </w:r>
      <w:r w:rsidR="002C5EE4" w:rsidRPr="002C5EE4">
        <w:rPr>
          <w:rFonts w:ascii="Times New Roman" w:hAnsi="Times New Roman" w:cs="Times New Roman"/>
          <w:color w:val="434343"/>
          <w:sz w:val="28"/>
          <w:szCs w:val="28"/>
        </w:rPr>
        <w:t>для провадження підприємницької діяльності;</w:t>
      </w:r>
      <w:r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561F0877" w14:textId="77777777" w:rsidR="00A07AA9" w:rsidRDefault="00F44334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1.2. 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Це положення визначає процедуру підготовки та проведення конкурсу на надання права на 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використання/встановлення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7B0882" w:rsidRP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="00A07AA9" w:rsidRPr="007B0882">
        <w:rPr>
          <w:rFonts w:ascii="Times New Roman" w:eastAsia="Times New Roman" w:hAnsi="Times New Roman" w:cs="Times New Roman"/>
          <w:bCs/>
          <w:noProof w:val="0"/>
          <w:color w:val="434343"/>
          <w:sz w:val="28"/>
          <w:szCs w:val="28"/>
          <w:lang w:val="ru-RU" w:eastAsia="ru-RU"/>
        </w:rPr>
        <w:t>б`єктів</w:t>
      </w:r>
      <w:r w:rsidR="007B0882" w:rsidRPr="007B0882">
        <w:rPr>
          <w:rFonts w:ascii="Times New Roman" w:eastAsia="Times New Roman" w:hAnsi="Times New Roman" w:cs="Times New Roman"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r w:rsidR="007B0882" w:rsidRP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конкурсу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провадження підприємницької діяльності </w:t>
      </w:r>
      <w:r w:rsidR="003C53B4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 напрямком</w:t>
      </w:r>
      <w:r w:rsidR="003C53B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(далі – </w:t>
      </w:r>
      <w:r w:rsidR="00D4578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онкурс) і є 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lastRenderedPageBreak/>
        <w:t xml:space="preserve">обов’язковим для виконання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конкурсною комісією, 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замовником, 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претендентом,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 провадить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(ма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меті провадити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)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підприємницьку діяльність.</w:t>
      </w:r>
    </w:p>
    <w:p w14:paraId="7F949EB5" w14:textId="77777777" w:rsidR="00A07AA9" w:rsidRPr="002C5EE4" w:rsidRDefault="00F44334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1.3</w:t>
      </w:r>
      <w:r w:rsidR="00A07AA9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r w:rsidR="00872E40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 разі надходження однієї заяви переможцем визначається                  учасник конкурсу (претендент) за умови відповідності поданих документів пункту 2.3 Положення.</w:t>
      </w:r>
    </w:p>
    <w:p w14:paraId="03999206" w14:textId="77777777" w:rsidR="00A25DC3" w:rsidRPr="00A25DC3" w:rsidRDefault="00F44334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1.4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Організацію і проведення конкурсу забезпечує 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замовник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14:paraId="3583A4DB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1.</w:t>
      </w:r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5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У конкурсі можуть брати участь </w:t>
      </w:r>
      <w:r w:rsidR="00F44334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суб’єкт</w:t>
      </w:r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</w:t>
      </w:r>
      <w:r w:rsidR="00F44334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господарської діяльності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 що відповідають його умовам.</w:t>
      </w:r>
    </w:p>
    <w:p w14:paraId="165833A3" w14:textId="77777777" w:rsidR="00A25DC3" w:rsidRPr="00A25DC3" w:rsidRDefault="00A25DC3" w:rsidP="00766CD4">
      <w:pPr>
        <w:shd w:val="clear" w:color="auto" w:fill="FFFFFF"/>
        <w:spacing w:before="120"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2. Підготовка конкурсу</w:t>
      </w:r>
    </w:p>
    <w:p w14:paraId="50C1B208" w14:textId="77777777" w:rsidR="00A25DC3" w:rsidRPr="002C5EE4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2.1. Рішення про проведення конкурсу приймає </w:t>
      </w:r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виконавчий комітет Броварської міської ради Київської </w:t>
      </w:r>
      <w:r w:rsidR="00F44334" w:rsidRP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області</w:t>
      </w:r>
      <w:r w:rsidR="0023786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237865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 підставі схем, поданих заяв суб"</w:t>
      </w:r>
      <w:r w:rsidR="001A1488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</w:t>
      </w:r>
      <w:r w:rsidR="00237865" w:rsidRPr="002C5EE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ктів господарської діяльності відповідно до пропозицій</w:t>
      </w:r>
      <w:r w:rsidR="003423E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місць, визначених виконавчим комітетом Броварської міської ради</w:t>
      </w:r>
      <w:r w:rsidR="00E0057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області.</w:t>
      </w:r>
    </w:p>
    <w:p w14:paraId="31D7B120" w14:textId="77777777" w:rsidR="00A25DC3" w:rsidRPr="00C24159" w:rsidRDefault="00F44334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2.2. </w:t>
      </w:r>
      <w:r w:rsidR="00C24159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Організатор конкурсу</w:t>
      </w:r>
      <w:r w:rsidR="00A25DC3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не пізніше ніж за </w:t>
      </w:r>
      <w:r w:rsidR="009E263D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10</w:t>
      </w:r>
      <w:r w:rsidR="00A25DC3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2569E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робочих</w:t>
      </w:r>
      <w:r w:rsidR="00A25DC3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днів до початку конкурсу публікує</w:t>
      </w:r>
      <w:r w:rsidR="005269E3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1A1488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на офіційному web-ресурсі Броварської міської ради </w:t>
      </w:r>
      <w:r w:rsid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Київської області </w:t>
      </w:r>
      <w:r w:rsidR="00A25DC3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оголошення про конкурс, яке повинно містити наступну інформацію:</w:t>
      </w:r>
    </w:p>
    <w:p w14:paraId="3AB2F8C2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1) найменування </w:t>
      </w:r>
      <w:r w:rsidRPr="009E263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організатора</w:t>
      </w:r>
      <w:r w:rsidR="001A1488" w:rsidRPr="009E263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 режим роботи та місцезнаходження;</w:t>
      </w:r>
    </w:p>
    <w:p w14:paraId="7EFE0609" w14:textId="77777777" w:rsidR="00A25DC3" w:rsidRPr="009E263D" w:rsidRDefault="00D4578D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2) порядковий номер кожного О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б’єкта конкурсу - місця розташування (території), згідно 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з 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комплексно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ю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схем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ою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розташування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(в разі наявності) та іншими схемами благоустрою міста</w:t>
      </w:r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 інформація про відповідність намірів щодо місця розташування О</w:t>
      </w:r>
      <w:r w:rsidR="00DC7306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б’єкта конкурсу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r w:rsidR="009E263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початкова ціна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9E263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користування Об’єктом</w:t>
      </w:r>
      <w:r w:rsidRPr="009E263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="00A25DC3" w:rsidRPr="009E263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723A861F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3) умови конкурсу (додаток №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</w:t>
      </w:r>
      <w:r w:rsidR="00A1148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Положення)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4A384108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4) кінцевий строк прийняття документів для участі у конкурсі;</w:t>
      </w:r>
    </w:p>
    <w:p w14:paraId="6B23ADCA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5) місце, дата та час початку проведення засідання конкурсної комісії;</w:t>
      </w:r>
    </w:p>
    <w:p w14:paraId="52CF0F13" w14:textId="77777777" w:rsidR="00A25DC3" w:rsidRPr="00C24159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6)</w:t>
      </w:r>
      <w:r w:rsidR="00C24159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порядок одерж</w:t>
      </w:r>
      <w:r w:rsidR="007B0882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ання необхідної інформації про О</w:t>
      </w:r>
      <w:r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 конкурсу</w:t>
      </w:r>
      <w:r w:rsidR="00341D7A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(місце знаходження, </w:t>
      </w:r>
      <w:r w:rsidR="00D11043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початкова ціна</w:t>
      </w:r>
      <w:r w:rsidR="00341D7A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4D09FB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користування</w:t>
      </w:r>
      <w:r w:rsidR="00341D7A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7B0882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="00341D7A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</w:t>
      </w:r>
      <w:r w:rsidR="004D09FB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ом</w:t>
      </w:r>
      <w:r w:rsidR="007B0882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="00623FB6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4D09FB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</w:t>
      </w:r>
      <w:r w:rsidR="00341D7A"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ощо)</w:t>
      </w:r>
      <w:r w:rsidRP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 телефон для довідок, електронна адреса.</w:t>
      </w:r>
    </w:p>
    <w:p w14:paraId="6C822CEF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2.3. Для участі у конкурсі претендент на кожний 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 конкурсу подає окремо   наступні документи</w:t>
      </w:r>
      <w:r w:rsid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 дійсні на момент подачі:</w:t>
      </w:r>
    </w:p>
    <w:p w14:paraId="5902AF47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1) заяву встановленого зразка із зазначенням номеру 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б’єкта конкурсу;</w:t>
      </w:r>
    </w:p>
    <w:p w14:paraId="570B2AB5" w14:textId="77777777" w:rsid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2) </w:t>
      </w: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копію витягу з </w:t>
      </w:r>
      <w:r w:rsidR="00CF0292" w:rsidRPr="00CF0292">
        <w:rPr>
          <w:rFonts w:ascii="Times New Roman" w:hAnsi="Times New Roman" w:cs="Times New Roman"/>
          <w:color w:val="2F353E"/>
          <w:sz w:val="28"/>
          <w:szCs w:val="28"/>
        </w:rPr>
        <w:t>Єдиного державного реєстру юридичних осіб, фізичних осіб-підприємців та громадських формувань</w:t>
      </w:r>
      <w:r w:rsidR="00C2415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62723B84" w14:textId="77777777" w:rsidR="00D4578D" w:rsidRPr="00CF0292" w:rsidRDefault="00D4578D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3) довідку з </w:t>
      </w:r>
      <w:r w:rsidR="009C52F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Державної фіскальної служби</w:t>
      </w:r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відсутність заборгованості 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податк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ів,</w:t>
      </w:r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збор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ів та платежів</w:t>
      </w:r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53622805" w14:textId="77777777" w:rsidR="00A25DC3" w:rsidRDefault="00D4578D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4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) конкурсні пропозиції у запечатаному конверті, на якому зазначається опис вмісту, заявник та номер 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б’єкту конкурсу;</w:t>
      </w:r>
    </w:p>
    <w:p w14:paraId="77A62553" w14:textId="77777777" w:rsidR="005269E3" w:rsidRPr="00DC1691" w:rsidRDefault="005269E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5) дозвільні документи на здійснення певним видом діяльності;</w:t>
      </w:r>
    </w:p>
    <w:p w14:paraId="3BF2D55E" w14:textId="77777777" w:rsidR="00B965F7" w:rsidRDefault="005269E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6) документи, які підтверджують якість продукці</w:t>
      </w:r>
      <w:r w:rsidR="000C0797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ї</w:t>
      </w:r>
      <w:r w:rsidR="009C52F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14:paraId="6DF0467F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2.4. Документи для участі в конкурсі подаються претендентом особисто або надсилається поштою організатору у закритом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у конверті (пакеті) 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кожн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ий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окремо, на якому зазначаються повне найменування і місцезнаходження претендента та 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б’єктів конкурсу, щодо яких подаються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lastRenderedPageBreak/>
        <w:t>конкурсні пропозиції та реєструються у журналі обліку заяв та конкурсних пропозицій</w:t>
      </w:r>
      <w:r w:rsidR="001215B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який веде </w:t>
      </w:r>
      <w:r w:rsidR="00EC635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організатор конкурсу.</w:t>
      </w:r>
    </w:p>
    <w:p w14:paraId="35CD5DB0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5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Кінцевий строк прийняття документів для участі в конкурсі визначається організатором і не може становити менш як </w:t>
      </w:r>
      <w:r w:rsidR="00AE58A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</w:t>
      </w:r>
      <w:r w:rsidR="005269E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</w:t>
      </w:r>
      <w:r w:rsidR="00AE58A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три</w:t>
      </w:r>
      <w:r w:rsidR="005269E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)</w:t>
      </w: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робоч</w:t>
      </w:r>
      <w:r w:rsidR="005269E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 дні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дати проведення конкурсу.</w:t>
      </w:r>
    </w:p>
    <w:p w14:paraId="229003FA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6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 За роз’ясненнями щодо оформлення документів для участі в конкурсі претендент має право звернутися до організатора, який зобов’язаний надати їх в усній чи письмовій формі (за вибором претендента) протягом трьох днів.</w:t>
      </w:r>
    </w:p>
    <w:p w14:paraId="09F55BE6" w14:textId="77777777" w:rsidR="00D81518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7.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Інформація про будь-яку зміну умов конкурсу повинна бути доведена до відома всіх претендентів не менш як за 5 </w:t>
      </w:r>
      <w:r w:rsidR="002569E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робочих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днів до дати проведення конкурсу шляхом о</w:t>
      </w:r>
      <w:r w:rsidR="00D4578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публікування на офіційному web-ресурсі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міської ради</w:t>
      </w:r>
      <w:r w:rsid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24D3445F" w14:textId="77777777"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8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 Претендент має право відкликати власну конкурсну пропозицію або внести до неї зміни до закінчення строку подання конкурсних пропозицій.</w:t>
      </w:r>
    </w:p>
    <w:p w14:paraId="57F2C4BB" w14:textId="77777777" w:rsidR="00A25DC3" w:rsidRPr="00CF0292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9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 Подані на конкурс пропозиції реєструються секретарем конкурсної комісії в журналі обліку (додаток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2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Положення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). Пропозиції, що надійшли до організатора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після закінчення строку їх подання,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                                 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не реєструються і не приймаються </w:t>
      </w: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 розгляду.</w:t>
      </w:r>
    </w:p>
    <w:p w14:paraId="17721A12" w14:textId="77777777" w:rsidR="00A25DC3" w:rsidRPr="00CF0292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10</w:t>
      </w: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Конкурсна комісія приймає рішення про відмову в участі у конкурсі </w:t>
      </w:r>
      <w:r w:rsidR="00AE58A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 </w:t>
      </w: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 разі:</w:t>
      </w:r>
    </w:p>
    <w:p w14:paraId="0F5ED9BE" w14:textId="77777777" w:rsidR="00A25DC3" w:rsidRPr="00CF0292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- 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</w:t>
      </w: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припинення підприємницької діяльності учасника конкурсу;</w:t>
      </w:r>
    </w:p>
    <w:p w14:paraId="44D40027" w14:textId="77777777" w:rsid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 встановлення факту надання недостовірної інформації, я</w:t>
      </w:r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ка впливає на прийняття рішення;</w:t>
      </w:r>
    </w:p>
    <w:p w14:paraId="14169F81" w14:textId="77777777" w:rsidR="007268FE" w:rsidRDefault="005A2CC9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- </w:t>
      </w:r>
      <w:r w:rsidR="004B104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у разі здіснення </w:t>
      </w:r>
      <w:r w:rsidR="0031382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наміри претендента реалізувати товари піакцизної групи: пиво, алкогольні напої, тютюнові вироби</w:t>
      </w:r>
      <w:r w:rsidR="007268F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42F1C858" w14:textId="77777777" w:rsidR="005A2CC9" w:rsidRPr="00AE58AB" w:rsidRDefault="007268FE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E58A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- </w:t>
      </w:r>
      <w:r w:rsidR="00B965F7" w:rsidRPr="00AE58A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наміри претендента реалізувати </w:t>
      </w:r>
      <w:r w:rsidRPr="00AE58A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продукцію громадського харчування без підтвердження дотримання санітарних умов та правил здійснення підприємницької діяльності в сфері ресторанного господарства</w:t>
      </w:r>
      <w:r w:rsidR="005A2CC9" w:rsidRPr="00AE58A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14:paraId="509F9F73" w14:textId="77777777" w:rsidR="00CF0292" w:rsidRPr="009A6DBB" w:rsidRDefault="00CF0292" w:rsidP="00A347B6">
      <w:pPr>
        <w:shd w:val="clear" w:color="auto" w:fill="FFFFFF"/>
        <w:spacing w:before="120"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Проведення конкурсу та визначення  переможця.</w:t>
      </w:r>
    </w:p>
    <w:p w14:paraId="16B4E38F" w14:textId="77777777" w:rsidR="00CF0292" w:rsidRPr="009A6DBB" w:rsidRDefault="00CF0292" w:rsidP="000C0797">
      <w:pPr>
        <w:pStyle w:val="a5"/>
        <w:widowControl w:val="0"/>
        <w:numPr>
          <w:ilvl w:val="1"/>
          <w:numId w:val="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 складу конкурсної комісії включаються :</w:t>
      </w:r>
    </w:p>
    <w:p w14:paraId="348AA431" w14:textId="77777777" w:rsidR="00EA1CAF" w:rsidRPr="009A6DBB" w:rsidRDefault="00CF0292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 заступник міського голови;</w:t>
      </w:r>
    </w:p>
    <w:p w14:paraId="45C9AAF7" w14:textId="77777777" w:rsidR="00462EAA" w:rsidRPr="009A6DBB" w:rsidRDefault="00462EAA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</w:t>
      </w:r>
      <w:r w:rsidR="00766CD4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представники:</w:t>
      </w:r>
    </w:p>
    <w:p w14:paraId="64B0A44A" w14:textId="77777777" w:rsidR="00766CD4" w:rsidRPr="009A6DBB" w:rsidRDefault="00766CD4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  <w:t>управління містобудування та архітектури Броварської міської ради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679B8D90" w14:textId="77777777" w:rsidR="00CF0292" w:rsidRPr="009A6DBB" w:rsidRDefault="00462EAA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юридичн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ого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EA1CA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управління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Броварської міської ради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5592AF9E" w14:textId="77777777" w:rsidR="00462EAA" w:rsidRPr="009A6DBB" w:rsidRDefault="00462EAA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  <w:t>управління економіки та інвестицій Броварської міської ради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77682639" w14:textId="77777777" w:rsidR="00462EAA" w:rsidRPr="009A6DBB" w:rsidRDefault="00462EAA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  <w:t xml:space="preserve">управління будівництва, житлово-комунального господарства, 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інфраструктури та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транспорту 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</w:t>
      </w:r>
      <w:r w:rsidR="009A6DB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раської міської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718F5323" w14:textId="77777777" w:rsidR="00DC1691" w:rsidRDefault="00462EAA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управління з питань комунальної власності</w:t>
      </w:r>
      <w:r w:rsidR="002569E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та житла Броварської міської ради Київської області;</w:t>
      </w:r>
    </w:p>
    <w:p w14:paraId="22755E6D" w14:textId="77777777" w:rsidR="00E00574" w:rsidRPr="009A6DBB" w:rsidRDefault="00E00574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  <w:t>управління інспекції та контролю Броварської міської ради Київської області;</w:t>
      </w:r>
    </w:p>
    <w:p w14:paraId="0BB4470E" w14:textId="77777777" w:rsidR="00766CD4" w:rsidRPr="009A6DBB" w:rsidRDefault="00766CD4" w:rsidP="000C07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  <w:t xml:space="preserve">комунального підприємства 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Броварської міської ради Київської області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"Бровари-Благоустрій"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14:paraId="1E169431" w14:textId="77777777" w:rsidR="00B53F3B" w:rsidRPr="009A6DBB" w:rsidRDefault="00B53F3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lastRenderedPageBreak/>
        <w:tab/>
      </w:r>
      <w:r w:rsidR="00EA1CA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постійної комісії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EA1CA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питань комунальної власності, приватизації, житлово-комунального господарства та благоустрою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Броварської міської ради Київської області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  <w:r w:rsidR="00EA1CA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633FE6CD" w14:textId="77777777" w:rsidR="00CF0292" w:rsidRPr="009A6DBB" w:rsidRDefault="00B53F3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  <w:t xml:space="preserve">постійної комісії </w:t>
      </w:r>
      <w:r w:rsidR="00EA1CA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 питань земельних відносин, будівництва та архітектури</w:t>
      </w:r>
      <w:r w:rsidR="00AE58A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Броварської міської ради Київської області </w:t>
      </w:r>
      <w:r w:rsidR="00EA1CA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14:paraId="25863FDC" w14:textId="77777777" w:rsidR="00B53F3B" w:rsidRPr="009A6DBB" w:rsidRDefault="00BA5026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Рішення конкурсної комісії оформляється протоколом та підписується всіма членами конкурсної комісії, які брали участь у засіданні.</w:t>
      </w:r>
      <w:r w:rsidR="000969F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Засідання конкурсної комісії вважається правомочним, якщо на ньому присутні більш як половина його членів.</w:t>
      </w:r>
    </w:p>
    <w:p w14:paraId="2A4C984A" w14:textId="77777777" w:rsidR="00CF0292" w:rsidRPr="009A6DBB" w:rsidRDefault="00CF0292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 участі в роботі конкурсної комісії з правом дорадчого голосу можуть бути залучені представники громадських об'єднань та експерти з відповідних галузей.</w:t>
      </w:r>
    </w:p>
    <w:p w14:paraId="577B1FA8" w14:textId="77777777" w:rsidR="00CF0292" w:rsidRPr="009A6DBB" w:rsidRDefault="00CF0292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Експертом може бути особа, яка має досвід роботи у відповідній галузі не менше 8 років.</w:t>
      </w:r>
    </w:p>
    <w:p w14:paraId="297A4287" w14:textId="77777777" w:rsidR="00B53F3B" w:rsidRPr="009A6DBB" w:rsidRDefault="00481F7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2.     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Членом конкурсної комісії не може бути особа, яка:</w:t>
      </w:r>
    </w:p>
    <w:p w14:paraId="52570E5B" w14:textId="77777777" w:rsidR="00CF0292" w:rsidRPr="009A6DBB" w:rsidRDefault="00DE7CB8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- 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 рішенням суду визнана недієздатною або її дієздатність обмежена;</w:t>
      </w:r>
    </w:p>
    <w:p w14:paraId="70CEA6AD" w14:textId="77777777" w:rsidR="00CF0292" w:rsidRPr="009A6DBB" w:rsidRDefault="00A019A5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  <w:t>-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правопорушення;</w:t>
      </w:r>
    </w:p>
    <w:p w14:paraId="42DD3116" w14:textId="77777777" w:rsidR="00CF0292" w:rsidRPr="009A6DBB" w:rsidRDefault="009A6DB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  <w:t>-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є близькою особою або членом сім'ї учасника </w:t>
      </w:r>
      <w:r w:rsidR="002E12CE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</w:t>
      </w:r>
      <w:r w:rsidR="00CF0292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онкурсу;</w:t>
      </w:r>
    </w:p>
    <w:p w14:paraId="3AB0E4BF" w14:textId="77777777" w:rsidR="00F660C4" w:rsidRPr="009A6DBB" w:rsidRDefault="00F660C4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Кожен член конкурсної комісії зобов'язаний не допускати виникнення конфлікту інтересів під час проведення конкурсу. </w:t>
      </w:r>
    </w:p>
    <w:p w14:paraId="2F443F5E" w14:textId="77777777" w:rsidR="00A25DC3" w:rsidRPr="00CF0292" w:rsidRDefault="00F660C4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4</w:t>
      </w:r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Конверти із конкурсними пропозиціями розкриваються на засіданні конкурсної комісії з визначення переможців </w:t>
      </w:r>
      <w:r w:rsidR="002E12C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</w:t>
      </w:r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онкурсу.</w:t>
      </w:r>
    </w:p>
    <w:p w14:paraId="683FB3AA" w14:textId="77777777" w:rsidR="00A25DC3" w:rsidRPr="001E5136" w:rsidRDefault="00A25DC3" w:rsidP="001E513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5</w:t>
      </w:r>
      <w:r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r w:rsidR="00DE7CB8"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Переможцем конкурсу визначається</w:t>
      </w:r>
      <w:r w:rsidR="001E5136"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:</w:t>
      </w:r>
      <w:r w:rsidR="00DE7CB8"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6EDC7BA3" w14:textId="77777777" w:rsidR="001E5136" w:rsidRPr="001E5136" w:rsidRDefault="003737C8" w:rsidP="001E513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3.5.1.  това</w:t>
      </w:r>
      <w:r w:rsidR="001E5136"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ровиробник,  який планує реалізову</w:t>
      </w:r>
      <w:r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вати  продук</w:t>
      </w:r>
      <w:r w:rsidR="001E5136"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цію власного виробництва</w:t>
      </w:r>
      <w:r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 У разі якщо у конкурсі приймали участь декілька товаровиробників, переможцем визначається той</w:t>
      </w:r>
      <w:r w:rsidR="001E5136"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претендент, який запропонував найвищу плату від початкової ціни</w:t>
      </w:r>
      <w:r w:rsidR="0072115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  <w:r w:rsidRPr="001E513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1B801839" w14:textId="77777777" w:rsidR="003737C8" w:rsidRPr="0072115F" w:rsidRDefault="003737C8" w:rsidP="001E513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72115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3.5.2. претендент,</w:t>
      </w:r>
      <w:r w:rsidR="0072115F" w:rsidRPr="0072115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який запропонував найвищу плату від початкової ціни                   </w:t>
      </w:r>
      <w:r w:rsidRPr="0072115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(у разі відсутності серед учасників конкурсу товаровиробників).</w:t>
      </w:r>
      <w:r w:rsidR="001E5136" w:rsidRPr="0072115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</w:t>
      </w:r>
    </w:p>
    <w:p w14:paraId="1C2E0DDD" w14:textId="77777777" w:rsidR="00A25DC3" w:rsidRPr="00A25DC3" w:rsidRDefault="00A25DC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6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 Під час розгляду конкурсних пропозицій конкурсна комісія має право звернутися до учасників конкурсу за роз’ясненням.</w:t>
      </w:r>
    </w:p>
    <w:p w14:paraId="2DD691E1" w14:textId="77777777" w:rsidR="00A25DC3" w:rsidRPr="00A25DC3" w:rsidRDefault="00AC4A8D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7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 За результатами розгляду конкурсних пропозицій конкурсна комісія має право їх відхилити у випадку, коли вони не відповідають умовам конкурсу.</w:t>
      </w:r>
    </w:p>
    <w:p w14:paraId="1BA7403A" w14:textId="77777777" w:rsidR="00A548F0" w:rsidRDefault="00A25DC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1764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DE7CB8" w:rsidRPr="0091764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8</w:t>
      </w:r>
      <w:r w:rsidRPr="0091764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Рішення про результати конкурсу приймається конкурсною </w:t>
      </w:r>
      <w:r w:rsidR="00AC4A8D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комісією на відкритому засіданні,</w:t>
      </w:r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відкритим голосув</w:t>
      </w:r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анням простою більшістю голосів і оформлюється протоколом.</w:t>
      </w:r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7A57C297" w14:textId="77777777" w:rsidR="006F4C2F" w:rsidRDefault="00481F7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1764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DE7CB8" w:rsidRPr="0091764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9</w:t>
      </w:r>
      <w:r w:rsidR="00A25DC3" w:rsidRPr="0091764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Рішення конкурсної комісії про визначення переможця конкурсу оголошується членам конкурсної комісії та переможцям конкурсу під час відкритого засідання конкурсної комісії</w:t>
      </w:r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і набирає сили після затвердження викон</w:t>
      </w:r>
      <w:r w:rsidR="006F4C2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авчим </w:t>
      </w:r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</w:t>
      </w:r>
      <w:r w:rsidR="006F4C2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ітетом</w:t>
      </w:r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Броварської міської ради</w:t>
      </w:r>
      <w:r w:rsidR="0091764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</w:p>
    <w:p w14:paraId="13D10CAD" w14:textId="77777777" w:rsidR="00A25DC3" w:rsidRPr="009A6DBB" w:rsidRDefault="006F4C2F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</w:r>
      <w:r w:rsidR="00A25DC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Протокол</w:t>
      </w:r>
      <w:r w:rsidR="00926D77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A25DC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оформлюється протягом </w:t>
      </w:r>
      <w:r w:rsidR="00AC4A8D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</w:t>
      </w:r>
      <w:r w:rsidR="00EB27F4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робочих днів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повинен </w:t>
      </w:r>
      <w:r w:rsidR="00A25DC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містити інформацію про:</w:t>
      </w:r>
    </w:p>
    <w:p w14:paraId="55DFF907" w14:textId="77777777" w:rsidR="00A25DC3" w:rsidRPr="009A6DBB" w:rsidRDefault="00A25DC3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 назви об’єктів конкурсу;</w:t>
      </w:r>
    </w:p>
    <w:p w14:paraId="0C615385" w14:textId="77777777" w:rsidR="00A25DC3" w:rsidRPr="009A6DBB" w:rsidRDefault="00A25DC3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 результати голосування членів конкурсної комісії та визначення</w:t>
      </w:r>
    </w:p>
    <w:p w14:paraId="0CCDBDDB" w14:textId="77777777" w:rsidR="00A25DC3" w:rsidRPr="009A6DBB" w:rsidRDefault="00A25DC3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lastRenderedPageBreak/>
        <w:t>   переможця</w:t>
      </w:r>
      <w:r w:rsidR="00926D77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щодо кожного О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б’єкта конкурсу;</w:t>
      </w:r>
    </w:p>
    <w:p w14:paraId="4BF9384D" w14:textId="77777777" w:rsidR="00A25DC3" w:rsidRPr="009A6DBB" w:rsidRDefault="00A25DC3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  рішення конкурсної комісії про визначення переможців конкурсу.</w:t>
      </w:r>
    </w:p>
    <w:p w14:paraId="32F1AF3A" w14:textId="77777777" w:rsidR="00A25DC3" w:rsidRPr="009A6DBB" w:rsidRDefault="00A25DC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Витяги з протоколу засідання конкурсної комісії видаються </w:t>
      </w:r>
      <w:r w:rsidR="006F4C2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учасникам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конкурсу протягом 5 робочих днів</w:t>
      </w:r>
      <w:r w:rsidR="00EB27F4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після набрання сили прийнят</w:t>
      </w:r>
      <w:r w:rsidR="006F4C2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ого конкурсною комісією рішення.</w:t>
      </w:r>
    </w:p>
    <w:p w14:paraId="7CDC01F5" w14:textId="77777777" w:rsidR="00702E0B" w:rsidRPr="009A6DBB" w:rsidRDefault="00AC4A8D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3.1</w:t>
      </w:r>
      <w:r w:rsidR="00190CE1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0</w:t>
      </w:r>
      <w:r w:rsidR="00A25DC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Управління</w:t>
      </w:r>
      <w:r w:rsidR="00A25DC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3C1871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містобудування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та </w:t>
      </w:r>
      <w:r w:rsidR="003C1871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архітектури</w:t>
      </w:r>
      <w:r w:rsidR="00A25DC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3C1871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r w:rsidR="00A25DC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міської ради</w:t>
      </w:r>
      <w:r w:rsidR="0091764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="00A25DC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на підставі </w:t>
      </w:r>
      <w:r w:rsidR="007E5E40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поданих переможцем конкурсу документів, передбачених п.2.11 «Порядку розміщення тимчасових споруд  для провадження підприємницької діяльності», </w:t>
      </w:r>
      <w:r w:rsidR="006F4C2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затвердженого наказом Міністерства регіонального розвитку, будівництва та архітектури</w:t>
      </w:r>
      <w:r w:rsidR="0025240E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України від 21.10.2011 р. № 244,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проводить оформлення </w:t>
      </w:r>
      <w:r w:rsidR="007E5E40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паспорту прив`язки</w:t>
      </w:r>
      <w:r w:rsidR="00702E0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7E5E40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О`бєкта конкурсу </w:t>
      </w:r>
      <w:r w:rsidR="00702E0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 відповідності до 2.6. «Порядку розміщення тимчасових споруд  для провадження підприємницької діяльності»</w:t>
      </w:r>
      <w:r w:rsidR="007E5E40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14:paraId="1F44158F" w14:textId="77777777" w:rsidR="007E5E40" w:rsidRPr="009A6DBB" w:rsidRDefault="007E5E40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3.1</w:t>
      </w:r>
      <w:r w:rsidR="00190CE1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 Після оформлення документації, необхідної для використання/</w:t>
      </w:r>
      <w:r w:rsidR="0025240E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встановлення Об`єкту конкурсу, переможець конкурсу укладає </w:t>
      </w:r>
      <w:r w:rsidR="006D6B9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відповідний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договір</w:t>
      </w:r>
      <w:r w:rsidR="0091764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Підписантами такого договору є переможець конкурсу та уповноважена особа.</w:t>
      </w:r>
      <w:r w:rsidR="00190CE1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14:paraId="11FBC4AD" w14:textId="77777777" w:rsidR="00190CE1" w:rsidRPr="009A6DBB" w:rsidRDefault="00190CE1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3.12. В разі відмови переможця конкурсу від підписання договору переможцем конкурсу визначається претендент, </w:t>
      </w:r>
      <w:r w:rsidR="007F6753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наступний за переможцем конкурсу.</w:t>
      </w:r>
    </w:p>
    <w:p w14:paraId="02B4DD65" w14:textId="77777777" w:rsidR="007F6753" w:rsidRPr="009A6DBB" w:rsidRDefault="00C55FBD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3.13. Розмір </w:t>
      </w:r>
      <w:r w:rsidR="00E0057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плати за користування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встановлюється </w:t>
      </w:r>
      <w:r w:rsidR="0091764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відповідним 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договором між</w:t>
      </w:r>
      <w:r w:rsidR="0091764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переможцем конкурсу та уповноваженою особою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за результатами конкурсу від </w:t>
      </w:r>
      <w:r w:rsidR="0091764F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початкової ціни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 яка може бути збільшена.</w:t>
      </w:r>
    </w:p>
    <w:p w14:paraId="6F9E162C" w14:textId="77777777" w:rsidR="00A25DC3" w:rsidRPr="00A25DC3" w:rsidRDefault="00A25DC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4.  Вирішення спорів .</w:t>
      </w:r>
    </w:p>
    <w:p w14:paraId="1EC595D1" w14:textId="77777777" w:rsidR="00A25DC3" w:rsidRPr="00A25DC3" w:rsidRDefault="00A25DC3" w:rsidP="00F46E9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4.1. Спори, що виникають в процесі реалізації цього Положення, вирішуються у суді, відповідно до чинного  законодавства України.</w:t>
      </w:r>
    </w:p>
    <w:p w14:paraId="1D1138D6" w14:textId="77777777" w:rsidR="00702E0B" w:rsidRPr="009A6DBB" w:rsidRDefault="00A25DC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5. </w:t>
      </w:r>
      <w:r w:rsidR="00702E0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Конкурсний відбір визнається таким, що не відбувся</w:t>
      </w:r>
      <w:r w:rsidR="000C0797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</w:t>
      </w:r>
      <w:r w:rsidR="00702E0B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разі, коли:</w:t>
      </w:r>
    </w:p>
    <w:p w14:paraId="38BE2F47" w14:textId="77777777" w:rsidR="00702E0B" w:rsidRPr="009A6DBB" w:rsidRDefault="00702E0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  відсутні заяви про участь у конкурсному відборі;</w:t>
      </w:r>
    </w:p>
    <w:p w14:paraId="73287FD8" w14:textId="77777777" w:rsidR="00702E0B" w:rsidRPr="009A6DBB" w:rsidRDefault="00702E0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 жоден з претендентів не пройшов конкурсного відбору;</w:t>
      </w:r>
    </w:p>
    <w:p w14:paraId="73BD857D" w14:textId="77777777" w:rsidR="00702E0B" w:rsidRPr="009A6DBB" w:rsidRDefault="00702E0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- конкурсною комісією не визначено претендента.</w:t>
      </w:r>
    </w:p>
    <w:p w14:paraId="48B70EB6" w14:textId="77777777" w:rsidR="00702E0B" w:rsidRPr="009A6DBB" w:rsidRDefault="00702E0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Якщо конкурсний відбір не відбувся, проводиться повторний конкурсний відбір відповідно до цього Положення.</w:t>
      </w:r>
    </w:p>
    <w:p w14:paraId="31BC3129" w14:textId="77777777" w:rsidR="00702E0B" w:rsidRPr="009A6DBB" w:rsidRDefault="00702E0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Результати конкурсного відбору оприлюдню</w:t>
      </w:r>
      <w:r w:rsidR="0025240E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ю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ться  на офіційному </w:t>
      </w:r>
      <w:r w:rsidR="007B6D31"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    </w:t>
      </w:r>
      <w:r w:rsidR="002524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веб-порталі</w:t>
      </w:r>
      <w:r w:rsidR="007E02E9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Броварської міської ради</w:t>
      </w:r>
      <w:r w:rsidR="007B6D3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Київської області</w:t>
      </w: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14:paraId="1BB6D1F5" w14:textId="77777777" w:rsidR="00702E0B" w:rsidRPr="009A6DBB" w:rsidRDefault="00702E0B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Всі інші неврегульовані даним Положенням питання вирішуються колегіально на засіданні конкурсної комісії.</w:t>
      </w:r>
    </w:p>
    <w:p w14:paraId="4FA1523C" w14:textId="77777777" w:rsidR="00E00574" w:rsidRDefault="00A25DC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                  </w:t>
      </w:r>
    </w:p>
    <w:p w14:paraId="7ADCA468" w14:textId="77777777" w:rsidR="00A25DC3" w:rsidRPr="00A25DC3" w:rsidRDefault="00A25DC3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9A6DB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                                                   </w:t>
      </w:r>
    </w:p>
    <w:p w14:paraId="7D9C1719" w14:textId="77777777" w:rsidR="00B53F3B" w:rsidRDefault="0025240E" w:rsidP="009A6DB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Міський голова                                                   І.В.Сапожко</w:t>
      </w:r>
    </w:p>
    <w:p w14:paraId="682F1AE2" w14:textId="77777777" w:rsidR="00B53F3B" w:rsidRDefault="00B53F3B">
      <w:pP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br w:type="page"/>
      </w:r>
    </w:p>
    <w:p w14:paraId="7227333B" w14:textId="77777777" w:rsidR="00A25DC3" w:rsidRPr="00B53F3B" w:rsidRDefault="00A25DC3" w:rsidP="00B53F3B">
      <w:pPr>
        <w:shd w:val="clear" w:color="auto" w:fill="FFFFFF"/>
        <w:spacing w:after="0" w:line="253" w:lineRule="atLeast"/>
        <w:ind w:left="6663" w:hanging="5954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lastRenderedPageBreak/>
        <w:t>                                                                                     </w:t>
      </w:r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Додаток №1</w:t>
      </w:r>
      <w:r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 </w:t>
      </w:r>
      <w:r w:rsid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 xml:space="preserve">до </w:t>
      </w:r>
      <w:r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Положення</w:t>
      </w:r>
      <w:r w:rsidR="00A11485"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,</w:t>
      </w:r>
    </w:p>
    <w:p w14:paraId="64E5442F" w14:textId="77777777" w:rsidR="00A11485" w:rsidRPr="00A11485" w:rsidRDefault="00A1148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затвердженого рішенням </w:t>
      </w:r>
    </w:p>
    <w:p w14:paraId="4A75B2B0" w14:textId="77777777" w:rsidR="00A11485" w:rsidRDefault="00A1148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Броварської міської ради </w:t>
      </w:r>
    </w:p>
    <w:p w14:paraId="2054EE32" w14:textId="77777777" w:rsidR="00A019A5" w:rsidRDefault="00A019A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Київської області</w:t>
      </w:r>
    </w:p>
    <w:p w14:paraId="7542A8FC" w14:textId="77777777" w:rsidR="00A11485" w:rsidRDefault="00A1148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від __________________</w:t>
      </w:r>
    </w:p>
    <w:p w14:paraId="1959CDED" w14:textId="77777777" w:rsidR="00A11485" w:rsidRPr="00A11485" w:rsidRDefault="00A1148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№ ___________________</w:t>
      </w:r>
    </w:p>
    <w:p w14:paraId="253DB2AC" w14:textId="77777777" w:rsidR="00B53F3B" w:rsidRDefault="00B53F3B" w:rsidP="00A25DC3">
      <w:pPr>
        <w:shd w:val="clear" w:color="auto" w:fill="FFFFFF"/>
        <w:spacing w:before="173" w:after="173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14:paraId="4AFC4574" w14:textId="77777777" w:rsidR="00A25DC3" w:rsidRPr="00A25DC3" w:rsidRDefault="00A25DC3" w:rsidP="00A25DC3">
      <w:pPr>
        <w:shd w:val="clear" w:color="auto" w:fill="FFFFFF"/>
        <w:spacing w:before="173" w:after="173" w:line="253" w:lineRule="atLeast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1.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Умови проведення конкурсу</w:t>
      </w:r>
    </w:p>
    <w:p w14:paraId="4B014C3B" w14:textId="77777777" w:rsidR="00A25DC3" w:rsidRPr="00A25DC3" w:rsidRDefault="00A25DC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1.1. Кожний претендент зобов’язаний подати на р</w:t>
      </w:r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озгляд конкурсної комісії власну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конкурсну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</w:t>
      </w:r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ю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926D7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облаштуванн</w:t>
      </w:r>
      <w:r w:rsidR="00926D7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зовнішнього вигляду та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прилеглої території </w:t>
      </w:r>
      <w:r w:rsidR="00E02302" w:rsidRPr="00702E0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О`</w:t>
      </w:r>
      <w:r w:rsidR="00E02302" w:rsidRPr="00702E0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бєкта</w:t>
      </w:r>
      <w:r w:rsidR="00587E2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 xml:space="preserve"> </w:t>
      </w:r>
      <w:r w:rsidR="00587E2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конкурсу</w:t>
      </w:r>
      <w:r w:rsidR="00E02302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(мощення плиткою, фарбування, озеленення, регулярний контроль за технічним та санітарним станом</w:t>
      </w:r>
      <w:r w:rsidR="00F46E9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тощо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).</w:t>
      </w:r>
    </w:p>
    <w:p w14:paraId="0BD64C27" w14:textId="77777777" w:rsidR="00A25DC3" w:rsidRPr="0050786B" w:rsidRDefault="00A25DC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Кожн</w:t>
      </w:r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ий Об</w:t>
      </w:r>
      <w:r w:rsidR="00E02302" w:rsidRP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</w:t>
      </w:r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6F46B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його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прилегла територія повинні відповідати загальному естетичному вигляду на фоні інших будівель та споруд, </w:t>
      </w:r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гармонічно вписуватись в єдність просторової композиції міста.</w:t>
      </w:r>
    </w:p>
    <w:p w14:paraId="37342A0B" w14:textId="77777777" w:rsidR="00A25DC3" w:rsidRPr="0050786B" w:rsidRDefault="00A25DC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</w:pPr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1.2. </w:t>
      </w:r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Кожний претендент має бути належним чином зареєстрований як суб`</w:t>
      </w:r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єкт господарської діяльності та мати всі необхідні документи та дозволи</w:t>
      </w:r>
      <w:r w:rsidR="002524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,</w:t>
      </w:r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 xml:space="preserve"> передбачені законодавством для проведення своє</w:t>
      </w:r>
      <w:r w:rsidR="002524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ї</w:t>
      </w:r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 xml:space="preserve"> діяльності.</w:t>
      </w:r>
    </w:p>
    <w:p w14:paraId="673DB279" w14:textId="77777777" w:rsidR="00B72B97" w:rsidRPr="0025240E" w:rsidRDefault="00B72B97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</w:pPr>
    </w:p>
    <w:p w14:paraId="44F4BAED" w14:textId="77777777" w:rsidR="00F236EA" w:rsidRPr="00A25DC3" w:rsidRDefault="0025240E" w:rsidP="00F236EA">
      <w:pPr>
        <w:shd w:val="clear" w:color="auto" w:fill="FFFFFF"/>
        <w:spacing w:before="173" w:after="173" w:line="253" w:lineRule="atLeast"/>
        <w:ind w:firstLine="709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Міський голова                                                    І.В.Сапожко</w:t>
      </w:r>
    </w:p>
    <w:p w14:paraId="7BB3F04F" w14:textId="77777777" w:rsidR="0025240E" w:rsidRDefault="0025240E">
      <w:pP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br w:type="page"/>
      </w:r>
    </w:p>
    <w:p w14:paraId="4116FB37" w14:textId="77777777" w:rsidR="0025240E" w:rsidRPr="00A11485" w:rsidRDefault="00F236EA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lastRenderedPageBreak/>
        <w:t>                                          </w:t>
      </w:r>
      <w:r w:rsidR="0025240E"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Додаток №</w:t>
      </w:r>
      <w:r w:rsidR="0025240E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2</w:t>
      </w:r>
      <w:r w:rsidR="0025240E"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 </w:t>
      </w:r>
      <w:r w:rsidR="0025240E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 xml:space="preserve">до </w:t>
      </w:r>
      <w:r w:rsidR="0025240E"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Положення,</w:t>
      </w:r>
    </w:p>
    <w:p w14:paraId="29B031D7" w14:textId="77777777" w:rsidR="0025240E" w:rsidRPr="00A11485" w:rsidRDefault="0025240E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затвердженого рішенням </w:t>
      </w:r>
    </w:p>
    <w:p w14:paraId="6774DC2C" w14:textId="77777777" w:rsidR="0025240E" w:rsidRDefault="0025240E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Броварської міської ради </w:t>
      </w:r>
    </w:p>
    <w:p w14:paraId="092F6060" w14:textId="77777777" w:rsidR="00A019A5" w:rsidRDefault="00A019A5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Київської області</w:t>
      </w:r>
    </w:p>
    <w:p w14:paraId="7990F4ED" w14:textId="77777777" w:rsidR="0025240E" w:rsidRDefault="0025240E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від __________________</w:t>
      </w:r>
    </w:p>
    <w:p w14:paraId="49110ED3" w14:textId="77777777" w:rsidR="0025240E" w:rsidRPr="00A11485" w:rsidRDefault="0025240E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№ ___________________</w:t>
      </w:r>
    </w:p>
    <w:p w14:paraId="2E728FB1" w14:textId="77777777" w:rsidR="00F236EA" w:rsidRDefault="00F236EA" w:rsidP="0025240E">
      <w:pPr>
        <w:shd w:val="clear" w:color="auto" w:fill="FFFFFF"/>
        <w:spacing w:before="173" w:after="173" w:line="253" w:lineRule="atLeast"/>
        <w:ind w:firstLine="709"/>
        <w:jc w:val="right"/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             </w:t>
      </w:r>
      <w:r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eastAsia="ru-RU"/>
        </w:rPr>
        <w:t xml:space="preserve"> </w:t>
      </w:r>
    </w:p>
    <w:p w14:paraId="7BFF475F" w14:textId="77777777" w:rsidR="00A25DC3" w:rsidRPr="00A25DC3" w:rsidRDefault="00A25DC3" w:rsidP="0036238C">
      <w:pPr>
        <w:shd w:val="clear" w:color="auto" w:fill="FFFFFF"/>
        <w:spacing w:before="173" w:after="173"/>
        <w:ind w:firstLine="708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ЖУРНАЛ</w:t>
      </w:r>
    </w:p>
    <w:p w14:paraId="0B62120F" w14:textId="77777777" w:rsidR="00A25DC3" w:rsidRDefault="00A25DC3" w:rsidP="0036238C">
      <w:pPr>
        <w:shd w:val="clear" w:color="auto" w:fill="FFFFFF"/>
        <w:spacing w:before="173" w:after="173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обліку  заяв та конкурсних пропозицій</w:t>
      </w:r>
    </w:p>
    <w:p w14:paraId="4C5B7761" w14:textId="77777777" w:rsidR="0036238C" w:rsidRPr="0036238C" w:rsidRDefault="0036238C" w:rsidP="0036238C">
      <w:pPr>
        <w:shd w:val="clear" w:color="auto" w:fill="FFFFFF"/>
        <w:spacing w:before="173" w:after="173"/>
        <w:jc w:val="center"/>
        <w:rPr>
          <w:rFonts w:ascii="Times New Roman" w:eastAsia="Times New Roman" w:hAnsi="Times New Roman" w:cs="Times New Roman"/>
          <w:i/>
          <w:noProof w:val="0"/>
          <w:color w:val="434343"/>
          <w:sz w:val="28"/>
          <w:szCs w:val="28"/>
          <w:lang w:val="ru-RU" w:eastAsia="ru-RU"/>
        </w:rPr>
      </w:pPr>
      <w:r w:rsidRPr="0036238C">
        <w:rPr>
          <w:rFonts w:ascii="Times New Roman" w:eastAsia="Times New Roman" w:hAnsi="Times New Roman" w:cs="Times New Roman"/>
          <w:b/>
          <w:bCs/>
          <w:i/>
          <w:noProof w:val="0"/>
          <w:color w:val="434343"/>
          <w:sz w:val="28"/>
          <w:szCs w:val="28"/>
          <w:lang w:val="ru-RU" w:eastAsia="ru-RU"/>
        </w:rPr>
        <w:t>щодо конкурсу на розміщення ______________</w:t>
      </w:r>
    </w:p>
    <w:p w14:paraId="6BFFAB56" w14:textId="77777777" w:rsidR="00A25DC3" w:rsidRPr="00A25DC3" w:rsidRDefault="00A25DC3" w:rsidP="00100100">
      <w:pPr>
        <w:shd w:val="clear" w:color="auto" w:fill="FFFFFF"/>
        <w:spacing w:before="173" w:after="173" w:line="253" w:lineRule="atLeast"/>
        <w:ind w:firstLine="708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</w:p>
    <w:tbl>
      <w:tblPr>
        <w:tblW w:w="991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621"/>
        <w:gridCol w:w="1746"/>
        <w:gridCol w:w="1905"/>
        <w:gridCol w:w="1622"/>
        <w:gridCol w:w="1165"/>
        <w:gridCol w:w="1345"/>
      </w:tblGrid>
      <w:tr w:rsidR="00951749" w:rsidRPr="00951749" w14:paraId="24A945C1" w14:textId="77777777" w:rsidTr="00F46E96">
        <w:trPr>
          <w:trHeight w:val="290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000C" w14:textId="77777777" w:rsidR="00951749" w:rsidRPr="00951749" w:rsidRDefault="00951749" w:rsidP="00951749">
            <w:pPr>
              <w:spacing w:after="0" w:line="253" w:lineRule="atLeast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A54C" w14:textId="77777777" w:rsidR="00951749" w:rsidRPr="00951749" w:rsidRDefault="00951749" w:rsidP="00A25DC3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Дата надхо-дження</w:t>
            </w:r>
          </w:p>
          <w:p w14:paraId="27ED45C1" w14:textId="77777777" w:rsidR="00B53F3B" w:rsidRDefault="00951749" w:rsidP="00A25DC3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заяви та конкурсних</w:t>
            </w:r>
          </w:p>
          <w:p w14:paraId="5499BB61" w14:textId="77777777" w:rsidR="00951749" w:rsidRPr="00951749" w:rsidRDefault="00951749" w:rsidP="00F46E96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пропозицій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4FE8" w14:textId="77777777" w:rsidR="00951749" w:rsidRPr="00951749" w:rsidRDefault="00951749" w:rsidP="00A25DC3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ПІП / найменування</w:t>
            </w:r>
          </w:p>
          <w:p w14:paraId="75243EAF" w14:textId="77777777" w:rsidR="00951749" w:rsidRPr="00951749" w:rsidRDefault="00951749" w:rsidP="00F46E96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суб’єкта господарю</w:t>
            </w:r>
            <w:r w:rsidR="00F46E96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-</w:t>
            </w: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вання та контактні засоби зв’язку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C3C0" w14:textId="77777777" w:rsidR="00951749" w:rsidRPr="00951749" w:rsidRDefault="00951749" w:rsidP="00A25DC3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Адреса місця реєстрації</w:t>
            </w:r>
          </w:p>
          <w:p w14:paraId="48B3601C" w14:textId="77777777" w:rsidR="00951749" w:rsidRPr="00951749" w:rsidRDefault="00951749" w:rsidP="00A25DC3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суб’єкта господарювання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F754" w14:textId="77777777" w:rsidR="00951749" w:rsidRDefault="00951749" w:rsidP="00951749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Короткий зміст    конкурсних пропозицій</w:t>
            </w:r>
          </w:p>
          <w:p w14:paraId="1C6F0D3C" w14:textId="77777777" w:rsidR="007268FE" w:rsidRPr="00951749" w:rsidRDefault="007268FE" w:rsidP="00951749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87B8" w14:textId="77777777" w:rsidR="00951749" w:rsidRPr="00951749" w:rsidRDefault="00951749" w:rsidP="00A25DC3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Номер</w:t>
            </w:r>
          </w:p>
          <w:p w14:paraId="31727E47" w14:textId="77777777" w:rsidR="00951749" w:rsidRPr="00951749" w:rsidRDefault="00951749" w:rsidP="00F46E96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об’єкту конкурсу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3AF2" w14:textId="77777777" w:rsidR="00F46E96" w:rsidRDefault="00951749" w:rsidP="00F46E96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Результати</w:t>
            </w:r>
          </w:p>
          <w:p w14:paraId="49D8FE86" w14:textId="77777777" w:rsidR="00951749" w:rsidRPr="00951749" w:rsidRDefault="00951749" w:rsidP="00F46E96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конкурсу</w:t>
            </w:r>
          </w:p>
        </w:tc>
      </w:tr>
      <w:tr w:rsidR="00A25DC3" w:rsidRPr="00A25DC3" w14:paraId="01787993" w14:textId="77777777" w:rsidTr="00F46E96"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C63F" w14:textId="77777777"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31D26" w14:textId="77777777"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38D6" w14:textId="77777777"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3126" w14:textId="77777777"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5C9E" w14:textId="77777777" w:rsidR="00A25DC3" w:rsidRPr="00A25DC3" w:rsidRDefault="00A25DC3" w:rsidP="00951749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DCC3" w14:textId="77777777" w:rsidR="00A25DC3" w:rsidRPr="00A25DC3" w:rsidRDefault="00A25DC3" w:rsidP="00951749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E3A2" w14:textId="77777777"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7</w:t>
            </w:r>
          </w:p>
        </w:tc>
      </w:tr>
    </w:tbl>
    <w:p w14:paraId="05DCA6F7" w14:textId="77777777" w:rsidR="00100100" w:rsidRDefault="00100100" w:rsidP="00100100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</w:p>
    <w:p w14:paraId="7CFE0BCC" w14:textId="77777777" w:rsidR="00B53F3B" w:rsidRDefault="00B53F3B" w:rsidP="00100100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</w:p>
    <w:p w14:paraId="3917940B" w14:textId="77777777" w:rsidR="00F236EA" w:rsidRPr="00A25DC3" w:rsidRDefault="00951749" w:rsidP="00F236EA">
      <w:pPr>
        <w:shd w:val="clear" w:color="auto" w:fill="FFFFFF"/>
        <w:spacing w:before="173" w:after="173" w:line="253" w:lineRule="atLeast"/>
        <w:ind w:firstLine="709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Міський голова                                                                  І.В.Сапожко</w:t>
      </w:r>
    </w:p>
    <w:p w14:paraId="5897390B" w14:textId="77777777" w:rsidR="004002CF" w:rsidRPr="00B72B97" w:rsidRDefault="004002C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002CF" w:rsidRPr="00B72B97" w:rsidSect="00B53F3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59ED91A"/>
    <w:lvl w:ilvl="0">
      <w:numFmt w:val="bullet"/>
      <w:lvlText w:val="*"/>
      <w:lvlJc w:val="left"/>
    </w:lvl>
  </w:abstractNum>
  <w:abstractNum w:abstractNumId="1" w15:restartNumberingAfterBreak="0">
    <w:nsid w:val="149E1C82"/>
    <w:multiLevelType w:val="singleLevel"/>
    <w:tmpl w:val="D2CC880A"/>
    <w:lvl w:ilvl="0">
      <w:start w:val="11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7CE347A"/>
    <w:multiLevelType w:val="multilevel"/>
    <w:tmpl w:val="F2125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DC3"/>
    <w:rsid w:val="00022D1C"/>
    <w:rsid w:val="0006684E"/>
    <w:rsid w:val="00072416"/>
    <w:rsid w:val="00082C21"/>
    <w:rsid w:val="000969F3"/>
    <w:rsid w:val="000B47FD"/>
    <w:rsid w:val="000C0797"/>
    <w:rsid w:val="00100100"/>
    <w:rsid w:val="001215BD"/>
    <w:rsid w:val="0018191F"/>
    <w:rsid w:val="00190CE1"/>
    <w:rsid w:val="0019259E"/>
    <w:rsid w:val="00192B67"/>
    <w:rsid w:val="001A1488"/>
    <w:rsid w:val="001C1048"/>
    <w:rsid w:val="001C2D9D"/>
    <w:rsid w:val="001E17E1"/>
    <w:rsid w:val="001E5136"/>
    <w:rsid w:val="00237865"/>
    <w:rsid w:val="00237898"/>
    <w:rsid w:val="0025240E"/>
    <w:rsid w:val="002569EE"/>
    <w:rsid w:val="00256E99"/>
    <w:rsid w:val="00266E22"/>
    <w:rsid w:val="00280FA2"/>
    <w:rsid w:val="00296145"/>
    <w:rsid w:val="002B49A4"/>
    <w:rsid w:val="002C5EE4"/>
    <w:rsid w:val="002E12CE"/>
    <w:rsid w:val="002F08DF"/>
    <w:rsid w:val="00313821"/>
    <w:rsid w:val="00321D0C"/>
    <w:rsid w:val="00341D7A"/>
    <w:rsid w:val="003423E5"/>
    <w:rsid w:val="0036238C"/>
    <w:rsid w:val="00366BB0"/>
    <w:rsid w:val="003737C8"/>
    <w:rsid w:val="003A18C7"/>
    <w:rsid w:val="003B5642"/>
    <w:rsid w:val="003C116F"/>
    <w:rsid w:val="003C1871"/>
    <w:rsid w:val="003C267E"/>
    <w:rsid w:val="003C53B4"/>
    <w:rsid w:val="003F797D"/>
    <w:rsid w:val="004002CF"/>
    <w:rsid w:val="00462EAA"/>
    <w:rsid w:val="00481F73"/>
    <w:rsid w:val="0048305F"/>
    <w:rsid w:val="00484DEC"/>
    <w:rsid w:val="004B1042"/>
    <w:rsid w:val="004C62B4"/>
    <w:rsid w:val="004D09FB"/>
    <w:rsid w:val="004F7A91"/>
    <w:rsid w:val="0050786B"/>
    <w:rsid w:val="005269E3"/>
    <w:rsid w:val="00526FEE"/>
    <w:rsid w:val="00527C64"/>
    <w:rsid w:val="00536151"/>
    <w:rsid w:val="00543BB1"/>
    <w:rsid w:val="00555B05"/>
    <w:rsid w:val="00574C51"/>
    <w:rsid w:val="00587E23"/>
    <w:rsid w:val="005A2CC9"/>
    <w:rsid w:val="005B16C1"/>
    <w:rsid w:val="005D1CD7"/>
    <w:rsid w:val="005E62AD"/>
    <w:rsid w:val="005E672F"/>
    <w:rsid w:val="00600E7E"/>
    <w:rsid w:val="00623FB6"/>
    <w:rsid w:val="00633BB9"/>
    <w:rsid w:val="006848B1"/>
    <w:rsid w:val="006956B9"/>
    <w:rsid w:val="006C0678"/>
    <w:rsid w:val="006D2DB5"/>
    <w:rsid w:val="006D6B9F"/>
    <w:rsid w:val="006F46B3"/>
    <w:rsid w:val="006F4C2F"/>
    <w:rsid w:val="00702E0B"/>
    <w:rsid w:val="0072115F"/>
    <w:rsid w:val="007268FE"/>
    <w:rsid w:val="00766CD4"/>
    <w:rsid w:val="007A46D6"/>
    <w:rsid w:val="007B0882"/>
    <w:rsid w:val="007B6D31"/>
    <w:rsid w:val="007D55C4"/>
    <w:rsid w:val="007E02E9"/>
    <w:rsid w:val="007E4A40"/>
    <w:rsid w:val="007E5E40"/>
    <w:rsid w:val="007F6753"/>
    <w:rsid w:val="0080094C"/>
    <w:rsid w:val="008121C2"/>
    <w:rsid w:val="00837722"/>
    <w:rsid w:val="00872E40"/>
    <w:rsid w:val="00892A7D"/>
    <w:rsid w:val="008A098C"/>
    <w:rsid w:val="008D3392"/>
    <w:rsid w:val="008D6FC7"/>
    <w:rsid w:val="008E38FD"/>
    <w:rsid w:val="008F54B7"/>
    <w:rsid w:val="00906349"/>
    <w:rsid w:val="0091764F"/>
    <w:rsid w:val="00922D2D"/>
    <w:rsid w:val="00922E41"/>
    <w:rsid w:val="00923BD3"/>
    <w:rsid w:val="00926D77"/>
    <w:rsid w:val="009326A1"/>
    <w:rsid w:val="0094386D"/>
    <w:rsid w:val="00951749"/>
    <w:rsid w:val="00985320"/>
    <w:rsid w:val="00986E66"/>
    <w:rsid w:val="009A6DBB"/>
    <w:rsid w:val="009B5920"/>
    <w:rsid w:val="009C52F7"/>
    <w:rsid w:val="009E263D"/>
    <w:rsid w:val="00A019A5"/>
    <w:rsid w:val="00A07AA9"/>
    <w:rsid w:val="00A11485"/>
    <w:rsid w:val="00A25DC3"/>
    <w:rsid w:val="00A26806"/>
    <w:rsid w:val="00A347B6"/>
    <w:rsid w:val="00A36372"/>
    <w:rsid w:val="00A3783E"/>
    <w:rsid w:val="00A548F0"/>
    <w:rsid w:val="00A76B91"/>
    <w:rsid w:val="00A83327"/>
    <w:rsid w:val="00A920D2"/>
    <w:rsid w:val="00AA7639"/>
    <w:rsid w:val="00AC4A8D"/>
    <w:rsid w:val="00AD2AB7"/>
    <w:rsid w:val="00AE58AB"/>
    <w:rsid w:val="00B12D13"/>
    <w:rsid w:val="00B30771"/>
    <w:rsid w:val="00B454F9"/>
    <w:rsid w:val="00B53F3B"/>
    <w:rsid w:val="00B72B97"/>
    <w:rsid w:val="00B74C53"/>
    <w:rsid w:val="00B900F5"/>
    <w:rsid w:val="00B965F7"/>
    <w:rsid w:val="00BA5026"/>
    <w:rsid w:val="00BC3380"/>
    <w:rsid w:val="00BF3A86"/>
    <w:rsid w:val="00C24159"/>
    <w:rsid w:val="00C422C0"/>
    <w:rsid w:val="00C46096"/>
    <w:rsid w:val="00C55FBD"/>
    <w:rsid w:val="00CA1ED9"/>
    <w:rsid w:val="00CB78CE"/>
    <w:rsid w:val="00CF0292"/>
    <w:rsid w:val="00CF661C"/>
    <w:rsid w:val="00D11043"/>
    <w:rsid w:val="00D44C5D"/>
    <w:rsid w:val="00D4578D"/>
    <w:rsid w:val="00D5470E"/>
    <w:rsid w:val="00D5634D"/>
    <w:rsid w:val="00D660FF"/>
    <w:rsid w:val="00D81518"/>
    <w:rsid w:val="00D94D0C"/>
    <w:rsid w:val="00DB3B0A"/>
    <w:rsid w:val="00DC1691"/>
    <w:rsid w:val="00DC4076"/>
    <w:rsid w:val="00DC7306"/>
    <w:rsid w:val="00DE7CB8"/>
    <w:rsid w:val="00E00574"/>
    <w:rsid w:val="00E02302"/>
    <w:rsid w:val="00E10159"/>
    <w:rsid w:val="00E157EA"/>
    <w:rsid w:val="00E22B63"/>
    <w:rsid w:val="00E36945"/>
    <w:rsid w:val="00E43811"/>
    <w:rsid w:val="00E442EF"/>
    <w:rsid w:val="00E47A3D"/>
    <w:rsid w:val="00E555AC"/>
    <w:rsid w:val="00EA1CAF"/>
    <w:rsid w:val="00EB169F"/>
    <w:rsid w:val="00EB27F4"/>
    <w:rsid w:val="00EC6352"/>
    <w:rsid w:val="00ED33A5"/>
    <w:rsid w:val="00EE53DC"/>
    <w:rsid w:val="00F02014"/>
    <w:rsid w:val="00F14C6B"/>
    <w:rsid w:val="00F236EA"/>
    <w:rsid w:val="00F352F0"/>
    <w:rsid w:val="00F44334"/>
    <w:rsid w:val="00F46E96"/>
    <w:rsid w:val="00F543A7"/>
    <w:rsid w:val="00F660C4"/>
    <w:rsid w:val="00FA351F"/>
    <w:rsid w:val="00FC174A"/>
    <w:rsid w:val="00FC1E27"/>
    <w:rsid w:val="00FC59AA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3DA4"/>
  <w15:docId w15:val="{CDB727AC-7364-4245-9220-D020C06F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CF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25DC3"/>
    <w:rPr>
      <w:b/>
      <w:bCs/>
    </w:rPr>
  </w:style>
  <w:style w:type="character" w:customStyle="1" w:styleId="apple-converted-space">
    <w:name w:val="apple-converted-space"/>
    <w:basedOn w:val="a0"/>
    <w:rsid w:val="00A25DC3"/>
  </w:style>
  <w:style w:type="paragraph" w:styleId="HTML">
    <w:name w:val="HTML Preformatted"/>
    <w:basedOn w:val="a"/>
    <w:link w:val="HTML0"/>
    <w:uiPriority w:val="99"/>
    <w:unhideWhenUsed/>
    <w:rsid w:val="00F4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43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0292"/>
    <w:pPr>
      <w:ind w:left="720"/>
      <w:contextualSpacing/>
    </w:pPr>
  </w:style>
  <w:style w:type="paragraph" w:customStyle="1" w:styleId="Standard">
    <w:name w:val="Standard"/>
    <w:rsid w:val="00A1148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9DBDA-3F5B-49D4-A1BA-27429034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14</cp:revision>
  <cp:lastPrinted>2019-04-12T11:51:00Z</cp:lastPrinted>
  <dcterms:created xsi:type="dcterms:W3CDTF">2019-03-06T08:55:00Z</dcterms:created>
  <dcterms:modified xsi:type="dcterms:W3CDTF">2022-09-21T06:21:00Z</dcterms:modified>
</cp:coreProperties>
</file>