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5F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35FDD">
        <w:rPr>
          <w:rFonts w:ascii="Times New Roman" w:hAnsi="Times New Roman" w:cs="Times New Roman"/>
          <w:sz w:val="28"/>
          <w:szCs w:val="28"/>
        </w:rPr>
        <w:t>Додаток</w:t>
      </w: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5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35FDD">
        <w:rPr>
          <w:rFonts w:ascii="Times New Roman" w:hAnsi="Times New Roman" w:cs="Times New Roman"/>
          <w:sz w:val="28"/>
          <w:szCs w:val="28"/>
        </w:rPr>
        <w:tab/>
        <w:t xml:space="preserve">       до рішення Броварської міської </w:t>
      </w: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5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ради Київської області</w:t>
      </w: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5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C364F">
        <w:rPr>
          <w:rFonts w:ascii="Times New Roman" w:hAnsi="Times New Roman" w:cs="Times New Roman"/>
          <w:sz w:val="28"/>
          <w:szCs w:val="28"/>
        </w:rPr>
        <w:t xml:space="preserve">            від 22.08.2019 р.</w:t>
      </w: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5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C364F">
        <w:rPr>
          <w:rFonts w:ascii="Times New Roman" w:hAnsi="Times New Roman" w:cs="Times New Roman"/>
          <w:sz w:val="28"/>
          <w:szCs w:val="28"/>
        </w:rPr>
        <w:t xml:space="preserve">            № 1545-59-07</w:t>
      </w: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FDD" w:rsidRPr="00D35FDD" w:rsidRDefault="00D35FDD" w:rsidP="00D35F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35FDD">
        <w:rPr>
          <w:rFonts w:ascii="Times New Roman" w:hAnsi="Times New Roman" w:cs="Times New Roman"/>
          <w:sz w:val="28"/>
          <w:szCs w:val="28"/>
        </w:rPr>
        <w:t>ДОПОВНЕННЯ ДО ПЛАНУ</w:t>
      </w:r>
    </w:p>
    <w:p w:rsidR="00D35FDD" w:rsidRPr="00D35FDD" w:rsidRDefault="00D35FDD" w:rsidP="00D35F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35FDD">
        <w:rPr>
          <w:rFonts w:ascii="Times New Roman" w:hAnsi="Times New Roman" w:cs="Times New Roman"/>
          <w:sz w:val="28"/>
          <w:szCs w:val="28"/>
        </w:rPr>
        <w:t>діяльності з підготовки проектів регуляторних актів  на  2019 рік</w:t>
      </w:r>
    </w:p>
    <w:p w:rsidR="00D35FDD" w:rsidRPr="00D35FDD" w:rsidRDefault="00D35FDD" w:rsidP="00D35F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326"/>
        <w:gridCol w:w="1914"/>
      </w:tblGrid>
      <w:tr w:rsidR="00D35FDD" w:rsidRPr="00D35FDD" w:rsidTr="006C6D26">
        <w:trPr>
          <w:trHeight w:val="1470"/>
        </w:trPr>
        <w:tc>
          <w:tcPr>
            <w:tcW w:w="720" w:type="dxa"/>
            <w:shd w:val="clear" w:color="auto" w:fill="auto"/>
            <w:vAlign w:val="center"/>
          </w:tcPr>
          <w:p w:rsidR="00D35FDD" w:rsidRPr="00D35FDD" w:rsidRDefault="00D35FDD" w:rsidP="00D35FD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35FDD" w:rsidRPr="00D35FDD" w:rsidRDefault="00D35FDD" w:rsidP="00D35FD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35FDD" w:rsidRPr="00D35FDD" w:rsidRDefault="00D35FDD" w:rsidP="00D35FD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b/>
                <w:sz w:val="28"/>
                <w:szCs w:val="28"/>
              </w:rPr>
              <w:t>Назва рішення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35FDD" w:rsidRPr="00D35FDD" w:rsidRDefault="00D35FDD" w:rsidP="00D35FD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b/>
                <w:sz w:val="28"/>
                <w:szCs w:val="28"/>
              </w:rPr>
              <w:t>Ціль прийняття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D35FDD" w:rsidRPr="00D35FDD" w:rsidRDefault="00D35FDD" w:rsidP="00D35FD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Строк </w:t>
            </w:r>
            <w:proofErr w:type="spellStart"/>
            <w:r w:rsidRPr="00D35FDD">
              <w:rPr>
                <w:rFonts w:ascii="Times New Roman" w:hAnsi="Times New Roman" w:cs="Times New Roman"/>
                <w:b/>
                <w:sz w:val="28"/>
                <w:szCs w:val="28"/>
              </w:rPr>
              <w:t>підго-товки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D35FDD" w:rsidRPr="00D35FDD" w:rsidRDefault="00D35FDD" w:rsidP="00D35FD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5FD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Відповідаль-</w:t>
            </w:r>
            <w:proofErr w:type="spellEnd"/>
          </w:p>
          <w:p w:rsidR="00D35FDD" w:rsidRPr="00D35FDD" w:rsidRDefault="00D35FDD" w:rsidP="00D35FD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b/>
                <w:sz w:val="28"/>
                <w:szCs w:val="28"/>
              </w:rPr>
              <w:t>ний   за  розробку</w:t>
            </w:r>
          </w:p>
        </w:tc>
      </w:tr>
      <w:tr w:rsidR="00D35FDD" w:rsidRPr="00D35FDD" w:rsidTr="006C6D26">
        <w:trPr>
          <w:trHeight w:val="2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FDD" w:rsidRPr="00D35FDD" w:rsidRDefault="00D35FDD" w:rsidP="00D35F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Броварської міської ради від </w:t>
            </w:r>
          </w:p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>10.05.2018 р. № 924-40-07</w:t>
            </w:r>
          </w:p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 xml:space="preserve">"Про затвердження Положення про порядок </w:t>
            </w:r>
          </w:p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коштів замовників будівництва </w:t>
            </w:r>
          </w:p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 xml:space="preserve">на розвиток </w:t>
            </w:r>
          </w:p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 xml:space="preserve">інженерно-транспортної та соціальної інфраструктури </w:t>
            </w:r>
          </w:p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>міста Бровари (із змінами)"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Приведення Положення про порядок залучення коштів замовників будівництва на розвиток інженерно-транспортної та соціальної інфраструктури м. Бровари у відповідність до чинного містобудівного законодавства та рішення Броварської міської ради від 21.06.2018 р. № 983-41-07 "Про оптимізацію структури виконавчих органів Броварської міської ради Київської області" </w:t>
            </w:r>
          </w:p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>(із змінами)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>ІІ півріччя 2019 року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FDD" w:rsidRPr="00D35FDD" w:rsidRDefault="00D35FDD" w:rsidP="00D35F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FDD"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 Броварської міської ради Київської області</w:t>
            </w:r>
          </w:p>
        </w:tc>
      </w:tr>
    </w:tbl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35FD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І.В. </w:t>
      </w:r>
      <w:proofErr w:type="spellStart"/>
      <w:r w:rsidRPr="00D35FDD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D35FDD" w:rsidRPr="00D35FDD" w:rsidRDefault="00D35FDD" w:rsidP="00D35FDD">
      <w:pPr>
        <w:pStyle w:val="a4"/>
        <w:rPr>
          <w:rFonts w:ascii="Times New Roman" w:hAnsi="Times New Roman" w:cs="Times New Roman"/>
          <w:color w:val="202020"/>
          <w:sz w:val="28"/>
          <w:szCs w:val="28"/>
        </w:rPr>
      </w:pPr>
    </w:p>
    <w:p w:rsidR="00D35FDD" w:rsidRPr="00D35FDD" w:rsidRDefault="00D35FDD" w:rsidP="00D35FDD">
      <w:pPr>
        <w:pStyle w:val="a4"/>
        <w:rPr>
          <w:rFonts w:ascii="Times New Roman" w:hAnsi="Times New Roman" w:cs="Times New Roman"/>
          <w:color w:val="202020"/>
          <w:sz w:val="28"/>
          <w:szCs w:val="28"/>
        </w:rPr>
      </w:pPr>
    </w:p>
    <w:p w:rsidR="00D35FDD" w:rsidRDefault="00D35FDD" w:rsidP="00D35FDD">
      <w:pPr>
        <w:pStyle w:val="a3"/>
        <w:spacing w:before="0" w:beforeAutospacing="0" w:after="0" w:afterAutospacing="0" w:line="257" w:lineRule="atLeast"/>
        <w:jc w:val="both"/>
        <w:rPr>
          <w:color w:val="202020"/>
          <w:lang w:val="uk-UA"/>
        </w:rPr>
      </w:pPr>
    </w:p>
    <w:p w:rsidR="00872D8E" w:rsidRDefault="00872D8E"/>
    <w:sectPr w:rsidR="00872D8E" w:rsidSect="00872D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D35FDD"/>
    <w:rsid w:val="006C364F"/>
    <w:rsid w:val="00872D8E"/>
    <w:rsid w:val="00D3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D35F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2019-07-23T12:54:00Z</cp:lastPrinted>
  <dcterms:created xsi:type="dcterms:W3CDTF">2019-07-23T12:53:00Z</dcterms:created>
  <dcterms:modified xsi:type="dcterms:W3CDTF">2019-08-22T13:59:00Z</dcterms:modified>
</cp:coreProperties>
</file>