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944AEB" w:rsidP="004B03DE" w14:paraId="7F666328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 </w:t>
      </w:r>
    </w:p>
    <w:p w:rsidR="004B03DE" w:rsidP="004B03DE" w14:paraId="21898AC9" w14:textId="15F6EF3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EC4468"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06.11.2023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166-ОД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944AEB" w:rsidRPr="00944AEB" w:rsidP="00944AEB" w14:paraId="0C9D9600" w14:textId="77777777">
      <w:pPr>
        <w:spacing w:after="0" w:line="240" w:lineRule="auto"/>
        <w:jc w:val="center"/>
        <w:rPr>
          <w:rFonts w:ascii="Times New Roman" w:eastAsia="Constantia" w:hAnsi="Times New Roman" w:cs="Times New Roman"/>
          <w:b/>
          <w:sz w:val="28"/>
          <w:lang w:val="uk-UA"/>
        </w:rPr>
      </w:pPr>
      <w:permStart w:id="1" w:edGrp="everyone"/>
      <w:r w:rsidRPr="00944AEB">
        <w:rPr>
          <w:rFonts w:ascii="Times New Roman" w:eastAsia="Constantia" w:hAnsi="Times New Roman" w:cs="Times New Roman"/>
          <w:b/>
          <w:sz w:val="28"/>
          <w:lang w:val="uk-UA"/>
        </w:rPr>
        <w:t xml:space="preserve">Номенклатура </w:t>
      </w:r>
    </w:p>
    <w:p w:rsidR="00944AEB" w:rsidRPr="00944AEB" w:rsidP="00944AEB" w14:paraId="149041E3" w14:textId="4FC27FBB">
      <w:pPr>
        <w:spacing w:after="0" w:line="240" w:lineRule="auto"/>
        <w:jc w:val="center"/>
        <w:rPr>
          <w:rFonts w:ascii="Times New Roman" w:eastAsia="Constantia" w:hAnsi="Times New Roman" w:cs="Times New Roman"/>
          <w:b/>
          <w:sz w:val="28"/>
          <w:lang w:val="uk-UA"/>
        </w:rPr>
      </w:pPr>
      <w:r w:rsidRPr="00944AEB">
        <w:rPr>
          <w:rFonts w:ascii="Times New Roman" w:eastAsia="Constantia" w:hAnsi="Times New Roman" w:cs="Times New Roman"/>
          <w:b/>
          <w:sz w:val="28"/>
          <w:lang w:val="uk-UA"/>
        </w:rPr>
        <w:t>та обсяги місцевого матеріального резерву для запобігання і ліквідації надзвичайних ситуацій на території Бровар</w:t>
      </w:r>
      <w:r w:rsidR="00DC12DB">
        <w:rPr>
          <w:rFonts w:ascii="Times New Roman" w:eastAsia="Constantia" w:hAnsi="Times New Roman" w:cs="Times New Roman"/>
          <w:b/>
          <w:sz w:val="28"/>
          <w:lang w:val="uk-UA"/>
        </w:rPr>
        <w:t>ської міської територіальної громади Броварського району Київської області</w:t>
      </w:r>
      <w:bookmarkStart w:id="2" w:name="_GoBack"/>
      <w:bookmarkEnd w:id="2"/>
    </w:p>
    <w:p w:rsidR="004B03DE" w:rsidP="004B03DE" w14:paraId="36A3DEDB" w14:textId="77777777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6"/>
        <w:gridCol w:w="5356"/>
        <w:gridCol w:w="1559"/>
        <w:gridCol w:w="2126"/>
      </w:tblGrid>
      <w:tr w14:paraId="0C550A56" w14:textId="77777777" w:rsidTr="008669B7">
        <w:tblPrEx>
          <w:tblW w:w="974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216ED14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b/>
                <w:sz w:val="28"/>
                <w:lang w:val="uk-UA"/>
              </w:rPr>
              <w:t>№ п/п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335F8BA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b/>
                <w:sz w:val="28"/>
                <w:lang w:val="uk-UA"/>
              </w:rPr>
              <w:t>Найменування матеріальних цінностей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737E417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b/>
                <w:sz w:val="28"/>
                <w:lang w:val="uk-UA"/>
              </w:rPr>
              <w:t>Одиниця виміру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4DA349D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b/>
                <w:sz w:val="28"/>
                <w:lang w:val="uk-UA"/>
              </w:rPr>
              <w:t>Обсяги накопичення</w:t>
            </w:r>
          </w:p>
        </w:tc>
      </w:tr>
      <w:tr w14:paraId="782BE6F6" w14:textId="77777777" w:rsidTr="008669B7">
        <w:tblPrEx>
          <w:tblW w:w="9747" w:type="dxa"/>
          <w:tblLayout w:type="fixed"/>
          <w:tblLook w:val="01E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357A4C6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b/>
                <w:sz w:val="28"/>
                <w:lang w:val="uk-UA"/>
              </w:rPr>
              <w:t>1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2FD2BA8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b/>
                <w:sz w:val="28"/>
                <w:lang w:val="uk-U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4249B69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b/>
                <w:sz w:val="28"/>
                <w:lang w:val="uk-UA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20EE7C8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b/>
                <w:sz w:val="28"/>
                <w:lang w:val="uk-UA"/>
              </w:rPr>
              <w:t>4</w:t>
            </w:r>
          </w:p>
        </w:tc>
      </w:tr>
      <w:tr w14:paraId="3CC17AE9" w14:textId="77777777" w:rsidTr="008669B7">
        <w:tblPrEx>
          <w:tblW w:w="9747" w:type="dxa"/>
          <w:tblLayout w:type="fixed"/>
          <w:tblLook w:val="01E0"/>
        </w:tblPrEx>
        <w:trPr>
          <w:trHeight w:val="70"/>
        </w:trPr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474853BE" w14:textId="77777777">
            <w:pPr>
              <w:spacing w:after="0" w:line="240" w:lineRule="auto"/>
              <w:ind w:firstLine="708"/>
              <w:jc w:val="center"/>
              <w:rPr>
                <w:rFonts w:ascii="Times New Roman" w:eastAsia="Constantia" w:hAnsi="Times New Roman" w:cs="Times New Roman"/>
                <w:b/>
                <w:sz w:val="28"/>
                <w:szCs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b/>
                <w:sz w:val="28"/>
                <w:szCs w:val="28"/>
                <w:lang w:val="uk-UA"/>
              </w:rPr>
              <w:t>7. Засоби енергозабезпечення</w:t>
            </w:r>
          </w:p>
        </w:tc>
      </w:tr>
      <w:tr w14:paraId="18C5BB4C" w14:textId="77777777" w:rsidTr="008669B7">
        <w:tblPrEx>
          <w:tblW w:w="9747" w:type="dxa"/>
          <w:tblLayout w:type="fixed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65952325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70.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25722EDD" w14:textId="77777777">
            <w:pPr>
              <w:spacing w:after="0" w:line="240" w:lineRule="auto"/>
              <w:rPr>
                <w:rFonts w:ascii="Times New Roman" w:eastAsia="Constantia" w:hAnsi="Times New Roman" w:cs="Times New Roman"/>
                <w:sz w:val="28"/>
                <w:szCs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szCs w:val="28"/>
                <w:lang w:val="uk-UA"/>
              </w:rPr>
              <w:t xml:space="preserve">Провід </w:t>
            </w:r>
            <w:r w:rsidRPr="00944AEB">
              <w:rPr>
                <w:rFonts w:ascii="Times New Roman" w:eastAsia="Constantia" w:hAnsi="Times New Roman" w:cs="Times New Roman"/>
                <w:bCs/>
                <w:sz w:val="28"/>
                <w:szCs w:val="28"/>
                <w:shd w:val="clear" w:color="auto" w:fill="F7F7F7"/>
                <w:lang w:val="uk-UA"/>
              </w:rPr>
              <w:t>AsXSn</w:t>
            </w:r>
            <w:r w:rsidRPr="00944AEB">
              <w:rPr>
                <w:rFonts w:ascii="Times New Roman" w:eastAsia="Constantia" w:hAnsi="Times New Roman" w:cs="Times New Roman"/>
                <w:bCs/>
                <w:sz w:val="28"/>
                <w:szCs w:val="28"/>
                <w:shd w:val="clear" w:color="auto" w:fill="F7F7F7"/>
                <w:lang w:val="uk-UA"/>
              </w:rPr>
              <w:t xml:space="preserve"> </w:t>
            </w:r>
            <w:r w:rsidRPr="00944AEB">
              <w:rPr>
                <w:rFonts w:ascii="Times New Roman" w:eastAsia="Constantia" w:hAnsi="Times New Roman" w:cs="Times New Roman"/>
                <w:sz w:val="28"/>
                <w:szCs w:val="28"/>
                <w:lang w:val="uk-UA"/>
              </w:rPr>
              <w:t>4х120 0,6/1 кВ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287CA7C2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км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513C7E4A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0,5</w:t>
            </w:r>
          </w:p>
        </w:tc>
      </w:tr>
      <w:tr w14:paraId="46419F38" w14:textId="77777777" w:rsidTr="008669B7">
        <w:tblPrEx>
          <w:tblW w:w="9747" w:type="dxa"/>
          <w:tblLayout w:type="fixed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74AF00FD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71.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78C5D474" w14:textId="77777777">
            <w:pPr>
              <w:spacing w:after="0" w:line="240" w:lineRule="auto"/>
              <w:rPr>
                <w:rFonts w:ascii="Times New Roman" w:eastAsia="Constantia" w:hAnsi="Times New Roman" w:cs="Times New Roman"/>
                <w:sz w:val="28"/>
                <w:szCs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szCs w:val="28"/>
                <w:lang w:val="uk-UA"/>
              </w:rPr>
              <w:t xml:space="preserve">Провід </w:t>
            </w:r>
            <w:r w:rsidRPr="00944AEB">
              <w:rPr>
                <w:rFonts w:ascii="Times New Roman" w:eastAsia="Constantia" w:hAnsi="Times New Roman" w:cs="Times New Roman"/>
                <w:bCs/>
                <w:sz w:val="28"/>
                <w:szCs w:val="28"/>
                <w:shd w:val="clear" w:color="auto" w:fill="F7F7F7"/>
                <w:lang w:val="uk-UA"/>
              </w:rPr>
              <w:t>AsXSn</w:t>
            </w:r>
            <w:r w:rsidRPr="00944AEB">
              <w:rPr>
                <w:rFonts w:ascii="Times New Roman" w:eastAsia="Constantia" w:hAnsi="Times New Roman" w:cs="Times New Roman"/>
                <w:sz w:val="28"/>
                <w:szCs w:val="28"/>
                <w:lang w:val="uk-UA"/>
              </w:rPr>
              <w:t xml:space="preserve"> 4х16 0,6/1кВ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587471BB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км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063BFC10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1</w:t>
            </w:r>
          </w:p>
        </w:tc>
      </w:tr>
      <w:tr w14:paraId="57752717" w14:textId="77777777" w:rsidTr="008669B7">
        <w:tblPrEx>
          <w:tblW w:w="9747" w:type="dxa"/>
          <w:tblLayout w:type="fixed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5E860407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72.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565574D5" w14:textId="77777777">
            <w:pPr>
              <w:spacing w:after="0" w:line="240" w:lineRule="auto"/>
              <w:rPr>
                <w:rFonts w:ascii="Times New Roman" w:eastAsia="Constantia" w:hAnsi="Times New Roman" w:cs="Times New Roman"/>
                <w:sz w:val="28"/>
                <w:szCs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szCs w:val="28"/>
                <w:lang w:val="uk-UA"/>
              </w:rPr>
              <w:t xml:space="preserve">Провід </w:t>
            </w:r>
            <w:r w:rsidRPr="00944AEB">
              <w:rPr>
                <w:rFonts w:ascii="Times New Roman" w:eastAsia="Constantia" w:hAnsi="Times New Roman" w:cs="Times New Roman"/>
                <w:bCs/>
                <w:sz w:val="28"/>
                <w:szCs w:val="28"/>
                <w:shd w:val="clear" w:color="auto" w:fill="F7F7F7"/>
                <w:lang w:val="uk-UA"/>
              </w:rPr>
              <w:t>AsXSn</w:t>
            </w:r>
            <w:r w:rsidRPr="00944AEB">
              <w:rPr>
                <w:rFonts w:ascii="Times New Roman" w:eastAsia="Constantia" w:hAnsi="Times New Roman" w:cs="Times New Roman"/>
                <w:bCs/>
                <w:sz w:val="28"/>
                <w:szCs w:val="28"/>
                <w:shd w:val="clear" w:color="auto" w:fill="F7F7F7"/>
                <w:lang w:val="uk-UA"/>
              </w:rPr>
              <w:t xml:space="preserve"> 4х25</w:t>
            </w:r>
            <w:r w:rsidRPr="00944AEB">
              <w:rPr>
                <w:rFonts w:ascii="Times New Roman" w:eastAsia="Constantia" w:hAnsi="Times New Roman" w:cs="Times New Roman"/>
                <w:sz w:val="28"/>
                <w:szCs w:val="28"/>
                <w:lang w:val="uk-UA"/>
              </w:rPr>
              <w:t xml:space="preserve"> 0,6/1 кВ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276FE5A0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км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0AC8E13A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1</w:t>
            </w:r>
          </w:p>
        </w:tc>
      </w:tr>
      <w:tr w14:paraId="20262AB1" w14:textId="77777777" w:rsidTr="008669B7">
        <w:tblPrEx>
          <w:tblW w:w="9747" w:type="dxa"/>
          <w:tblLayout w:type="fixed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44697FF6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73.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1E5EDBB5" w14:textId="77777777">
            <w:pPr>
              <w:spacing w:after="0" w:line="240" w:lineRule="auto"/>
              <w:rPr>
                <w:rFonts w:ascii="Times New Roman" w:eastAsia="Constantia" w:hAnsi="Times New Roman" w:cs="Times New Roman"/>
                <w:sz w:val="28"/>
                <w:szCs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szCs w:val="28"/>
                <w:lang w:val="uk-UA"/>
              </w:rPr>
              <w:t xml:space="preserve">Провід </w:t>
            </w:r>
            <w:r w:rsidRPr="00944AEB">
              <w:rPr>
                <w:rFonts w:ascii="Times New Roman" w:eastAsia="Constantia" w:hAnsi="Times New Roman" w:cs="Times New Roman"/>
                <w:bCs/>
                <w:sz w:val="28"/>
                <w:szCs w:val="28"/>
                <w:shd w:val="clear" w:color="auto" w:fill="F7F7F7"/>
                <w:lang w:val="uk-UA"/>
              </w:rPr>
              <w:t>AsXSn</w:t>
            </w:r>
            <w:r w:rsidRPr="00944AEB">
              <w:rPr>
                <w:rFonts w:ascii="Times New Roman" w:eastAsia="Constantia" w:hAnsi="Times New Roman" w:cs="Times New Roman"/>
                <w:bCs/>
                <w:sz w:val="28"/>
                <w:szCs w:val="28"/>
                <w:shd w:val="clear" w:color="auto" w:fill="F7F7F7"/>
                <w:lang w:val="uk-UA"/>
              </w:rPr>
              <w:t xml:space="preserve"> </w:t>
            </w:r>
            <w:r w:rsidRPr="00944AEB">
              <w:rPr>
                <w:rFonts w:ascii="Times New Roman" w:eastAsia="Constantia" w:hAnsi="Times New Roman" w:cs="Times New Roman"/>
                <w:sz w:val="28"/>
                <w:szCs w:val="28"/>
                <w:lang w:val="uk-UA"/>
              </w:rPr>
              <w:t xml:space="preserve">4x50 0,6/1 кВ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381F7257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км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2972474D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1</w:t>
            </w:r>
          </w:p>
        </w:tc>
      </w:tr>
      <w:tr w14:paraId="1B0A7FA6" w14:textId="77777777" w:rsidTr="008669B7">
        <w:tblPrEx>
          <w:tblW w:w="9747" w:type="dxa"/>
          <w:tblLayout w:type="fixed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73409A58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74.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106E1E34" w14:textId="77777777">
            <w:pPr>
              <w:spacing w:after="0" w:line="240" w:lineRule="auto"/>
              <w:rPr>
                <w:rFonts w:ascii="Times New Roman" w:eastAsia="Constantia" w:hAnsi="Times New Roman" w:cs="Times New Roman"/>
                <w:sz w:val="28"/>
                <w:szCs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szCs w:val="28"/>
                <w:lang w:val="uk-UA"/>
              </w:rPr>
              <w:t xml:space="preserve">Провід  </w:t>
            </w:r>
            <w:r w:rsidRPr="00944AEB">
              <w:rPr>
                <w:rFonts w:ascii="Times New Roman" w:eastAsia="Constantia" w:hAnsi="Times New Roman" w:cs="Times New Roman"/>
                <w:bCs/>
                <w:sz w:val="28"/>
                <w:szCs w:val="28"/>
                <w:shd w:val="clear" w:color="auto" w:fill="F7F7F7"/>
                <w:lang w:val="uk-UA"/>
              </w:rPr>
              <w:t>AsXSn</w:t>
            </w:r>
            <w:r w:rsidRPr="00944AEB">
              <w:rPr>
                <w:rFonts w:ascii="Times New Roman" w:eastAsia="Constantia" w:hAnsi="Times New Roman" w:cs="Times New Roman"/>
                <w:bCs/>
                <w:sz w:val="28"/>
                <w:szCs w:val="28"/>
                <w:shd w:val="clear" w:color="auto" w:fill="F7F7F7"/>
                <w:lang w:val="uk-UA"/>
              </w:rPr>
              <w:t xml:space="preserve"> </w:t>
            </w:r>
            <w:r w:rsidRPr="00944AEB">
              <w:rPr>
                <w:rFonts w:ascii="Times New Roman" w:eastAsia="Constantia" w:hAnsi="Times New Roman" w:cs="Times New Roman"/>
                <w:sz w:val="28"/>
                <w:szCs w:val="28"/>
                <w:lang w:val="uk-UA"/>
              </w:rPr>
              <w:t xml:space="preserve">4х70 0,6/1 кВ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6B896AA8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км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11CDB0F6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1</w:t>
            </w:r>
          </w:p>
        </w:tc>
      </w:tr>
      <w:tr w14:paraId="6F66185C" w14:textId="77777777" w:rsidTr="008669B7">
        <w:tblPrEx>
          <w:tblW w:w="9747" w:type="dxa"/>
          <w:tblLayout w:type="fixed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7CCFB235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75.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46F49038" w14:textId="77777777">
            <w:pPr>
              <w:spacing w:after="0" w:line="240" w:lineRule="auto"/>
              <w:rPr>
                <w:rFonts w:ascii="Times New Roman" w:eastAsia="Constantia" w:hAnsi="Times New Roman" w:cs="Times New Roman"/>
                <w:sz w:val="28"/>
                <w:szCs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szCs w:val="28"/>
                <w:lang w:val="uk-UA"/>
              </w:rPr>
              <w:t xml:space="preserve">Провід </w:t>
            </w:r>
            <w:r w:rsidRPr="00944AEB">
              <w:rPr>
                <w:rFonts w:ascii="Times New Roman" w:eastAsia="Constantia" w:hAnsi="Times New Roman" w:cs="Times New Roman"/>
                <w:bCs/>
                <w:sz w:val="28"/>
                <w:szCs w:val="28"/>
                <w:shd w:val="clear" w:color="auto" w:fill="F7F7F7"/>
                <w:lang w:val="uk-UA"/>
              </w:rPr>
              <w:t>AsXSn</w:t>
            </w:r>
            <w:r w:rsidRPr="00944AEB">
              <w:rPr>
                <w:rFonts w:ascii="Times New Roman" w:eastAsia="Constantia" w:hAnsi="Times New Roman" w:cs="Times New Roman"/>
                <w:bCs/>
                <w:sz w:val="28"/>
                <w:szCs w:val="28"/>
                <w:shd w:val="clear" w:color="auto" w:fill="F7F7F7"/>
                <w:lang w:val="uk-UA"/>
              </w:rPr>
              <w:t xml:space="preserve"> </w:t>
            </w:r>
            <w:r w:rsidRPr="00944AEB">
              <w:rPr>
                <w:rFonts w:ascii="Times New Roman" w:eastAsia="Constantia" w:hAnsi="Times New Roman" w:cs="Times New Roman"/>
                <w:sz w:val="28"/>
                <w:szCs w:val="28"/>
                <w:lang w:val="uk-UA"/>
              </w:rPr>
              <w:t xml:space="preserve">4x95 0,6/1 кВ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2F4D7CA7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км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4AB3D102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0,5</w:t>
            </w:r>
          </w:p>
        </w:tc>
      </w:tr>
      <w:tr w14:paraId="32F1E8AA" w14:textId="77777777" w:rsidTr="008669B7">
        <w:tblPrEx>
          <w:tblW w:w="9747" w:type="dxa"/>
          <w:tblLayout w:type="fixed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3AC16B12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76.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29356FE0" w14:textId="77777777">
            <w:pPr>
              <w:spacing w:after="0" w:line="240" w:lineRule="auto"/>
              <w:rPr>
                <w:rFonts w:ascii="Times New Roman" w:eastAsia="Constantia" w:hAnsi="Times New Roman" w:cs="Times New Roman"/>
                <w:sz w:val="28"/>
                <w:szCs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szCs w:val="28"/>
                <w:lang w:val="uk-UA"/>
              </w:rPr>
              <w:t>Кабель високовольтний ААБл-103x120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0211B228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км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7BEC4A78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0,313</w:t>
            </w:r>
          </w:p>
        </w:tc>
      </w:tr>
      <w:tr w14:paraId="2E3F1DF3" w14:textId="77777777" w:rsidTr="008669B7">
        <w:tblPrEx>
          <w:tblW w:w="9747" w:type="dxa"/>
          <w:tblLayout w:type="fixed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0577911C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77.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5706A05C" w14:textId="77777777">
            <w:pPr>
              <w:spacing w:after="0" w:line="240" w:lineRule="auto"/>
              <w:rPr>
                <w:rFonts w:ascii="Times New Roman" w:eastAsia="Constantia" w:hAnsi="Times New Roman" w:cs="Times New Roman"/>
                <w:sz w:val="28"/>
                <w:szCs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szCs w:val="28"/>
                <w:lang w:val="uk-UA"/>
              </w:rPr>
              <w:t>Кабель високовольтний ААБл-10 3x50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3442C450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км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0071F135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0,2</w:t>
            </w:r>
          </w:p>
        </w:tc>
      </w:tr>
      <w:tr w14:paraId="266C9FF9" w14:textId="77777777" w:rsidTr="008669B7">
        <w:tblPrEx>
          <w:tblW w:w="9747" w:type="dxa"/>
          <w:tblLayout w:type="fixed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466CC6C0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78.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56118010" w14:textId="77777777">
            <w:pPr>
              <w:spacing w:after="0" w:line="240" w:lineRule="auto"/>
              <w:rPr>
                <w:rFonts w:ascii="Times New Roman" w:eastAsia="Constantia" w:hAnsi="Times New Roman" w:cs="Times New Roman"/>
                <w:sz w:val="28"/>
                <w:szCs w:val="28"/>
                <w:highlight w:val="yellow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szCs w:val="28"/>
                <w:lang w:val="uk-UA"/>
              </w:rPr>
              <w:t>Кабель високовольтний ААБл-10 3x70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786AD2E8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км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3529FA1B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0,2</w:t>
            </w:r>
          </w:p>
        </w:tc>
      </w:tr>
      <w:tr w14:paraId="61794B3F" w14:textId="77777777" w:rsidTr="008669B7">
        <w:tblPrEx>
          <w:tblW w:w="9747" w:type="dxa"/>
          <w:tblLayout w:type="fixed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3041D5D8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79.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68B596C2" w14:textId="77777777">
            <w:pPr>
              <w:spacing w:after="0" w:line="240" w:lineRule="auto"/>
              <w:rPr>
                <w:rFonts w:ascii="Times New Roman" w:eastAsia="Constantia" w:hAnsi="Times New Roman" w:cs="Times New Roman"/>
                <w:sz w:val="28"/>
                <w:szCs w:val="28"/>
                <w:highlight w:val="yellow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szCs w:val="28"/>
                <w:lang w:val="uk-UA"/>
              </w:rPr>
              <w:t>Кабель силовий АВВГ 4x120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196581C5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км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66302E9E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1</w:t>
            </w:r>
          </w:p>
        </w:tc>
      </w:tr>
      <w:tr w14:paraId="22BB51FC" w14:textId="77777777" w:rsidTr="008669B7">
        <w:tblPrEx>
          <w:tblW w:w="9747" w:type="dxa"/>
          <w:tblLayout w:type="fixed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0548A6A7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80.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4F2E0452" w14:textId="77777777">
            <w:pPr>
              <w:spacing w:after="0" w:line="240" w:lineRule="auto"/>
              <w:rPr>
                <w:rFonts w:ascii="Times New Roman" w:eastAsia="Constantia" w:hAnsi="Times New Roman" w:cs="Times New Roman"/>
                <w:sz w:val="28"/>
                <w:szCs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szCs w:val="28"/>
                <w:lang w:val="uk-UA"/>
              </w:rPr>
              <w:t xml:space="preserve">Кабель силовий АВВГ 4x185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3368ABB6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км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51902A80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0,2</w:t>
            </w:r>
          </w:p>
        </w:tc>
      </w:tr>
      <w:tr w14:paraId="063E13C0" w14:textId="77777777" w:rsidTr="008669B7">
        <w:tblPrEx>
          <w:tblW w:w="9747" w:type="dxa"/>
          <w:tblLayout w:type="fixed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0744F017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81.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7ABB5707" w14:textId="77777777">
            <w:pPr>
              <w:spacing w:after="0" w:line="240" w:lineRule="auto"/>
              <w:rPr>
                <w:rFonts w:ascii="Times New Roman" w:eastAsia="Constantia" w:hAnsi="Times New Roman" w:cs="Times New Roman"/>
                <w:sz w:val="28"/>
                <w:szCs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szCs w:val="28"/>
                <w:lang w:val="uk-UA"/>
              </w:rPr>
              <w:t xml:space="preserve">Кабель силовий АВВГ 4x240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00069BFC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км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189AD084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0,2</w:t>
            </w:r>
          </w:p>
        </w:tc>
      </w:tr>
      <w:tr w14:paraId="444DA796" w14:textId="77777777" w:rsidTr="008669B7">
        <w:tblPrEx>
          <w:tblW w:w="9747" w:type="dxa"/>
          <w:tblLayout w:type="fixed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16886BF0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82.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0AA1868A" w14:textId="77777777">
            <w:pPr>
              <w:spacing w:after="0" w:line="240" w:lineRule="auto"/>
              <w:rPr>
                <w:rFonts w:ascii="Times New Roman" w:eastAsia="Constantia" w:hAnsi="Times New Roman" w:cs="Times New Roman"/>
                <w:sz w:val="28"/>
                <w:szCs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szCs w:val="28"/>
                <w:lang w:val="uk-UA"/>
              </w:rPr>
              <w:t>Кабель силовий АВВГ 4x50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71B30DD4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км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7D266069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0,4</w:t>
            </w:r>
          </w:p>
        </w:tc>
      </w:tr>
      <w:tr w14:paraId="68111ABB" w14:textId="77777777" w:rsidTr="008669B7">
        <w:tblPrEx>
          <w:tblW w:w="9747" w:type="dxa"/>
          <w:tblLayout w:type="fixed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722300AD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83.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43DDEF39" w14:textId="77777777">
            <w:pPr>
              <w:spacing w:after="0" w:line="240" w:lineRule="auto"/>
              <w:rPr>
                <w:rFonts w:ascii="Times New Roman" w:eastAsia="Constantia" w:hAnsi="Times New Roman" w:cs="Times New Roman"/>
                <w:sz w:val="28"/>
                <w:szCs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szCs w:val="28"/>
                <w:lang w:val="uk-UA"/>
              </w:rPr>
              <w:t xml:space="preserve">Кабель силовий АВВГ 4x70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342F39A5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км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12C343EA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0,4</w:t>
            </w:r>
          </w:p>
        </w:tc>
      </w:tr>
      <w:tr w14:paraId="09F143A2" w14:textId="77777777" w:rsidTr="008669B7">
        <w:tblPrEx>
          <w:tblW w:w="9747" w:type="dxa"/>
          <w:tblLayout w:type="fixed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733B7702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84.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4B518A54" w14:textId="77777777">
            <w:pPr>
              <w:spacing w:after="0" w:line="240" w:lineRule="auto"/>
              <w:rPr>
                <w:rFonts w:ascii="Times New Roman" w:eastAsia="Constantia" w:hAnsi="Times New Roman" w:cs="Times New Roman"/>
                <w:sz w:val="28"/>
                <w:szCs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szCs w:val="28"/>
                <w:lang w:val="uk-UA"/>
              </w:rPr>
              <w:t>Автомат вимикач NМ1-250S/3300 100А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12348313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0395191E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5</w:t>
            </w:r>
          </w:p>
        </w:tc>
      </w:tr>
      <w:tr w14:paraId="016C7790" w14:textId="77777777" w:rsidTr="008669B7">
        <w:tblPrEx>
          <w:tblW w:w="9747" w:type="dxa"/>
          <w:tblLayout w:type="fixed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07BC4604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85.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5CD6C8B7" w14:textId="77777777">
            <w:pPr>
              <w:spacing w:after="0" w:line="240" w:lineRule="auto"/>
              <w:rPr>
                <w:rFonts w:ascii="Times New Roman" w:eastAsia="Constantia" w:hAnsi="Times New Roman" w:cs="Times New Roman"/>
                <w:sz w:val="28"/>
                <w:szCs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szCs w:val="28"/>
                <w:lang w:val="uk-UA"/>
              </w:rPr>
              <w:t>Автомат вимикач NМ1-250S/3300 160А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36DEF656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229D23A0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10</w:t>
            </w:r>
          </w:p>
        </w:tc>
      </w:tr>
      <w:tr w14:paraId="38679840" w14:textId="77777777" w:rsidTr="008669B7">
        <w:tblPrEx>
          <w:tblW w:w="9747" w:type="dxa"/>
          <w:tblLayout w:type="fixed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393378E6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86.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06B1E221" w14:textId="77777777">
            <w:pPr>
              <w:spacing w:after="0" w:line="240" w:lineRule="auto"/>
              <w:rPr>
                <w:rFonts w:ascii="Times New Roman" w:eastAsia="Constantia" w:hAnsi="Times New Roman" w:cs="Times New Roman"/>
                <w:sz w:val="28"/>
                <w:szCs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szCs w:val="28"/>
                <w:lang w:val="uk-UA"/>
              </w:rPr>
              <w:t>Автомат вимикач NМ1-400S/3300 250А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713CD15F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45390AFE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10</w:t>
            </w:r>
          </w:p>
        </w:tc>
      </w:tr>
      <w:tr w14:paraId="77D39874" w14:textId="77777777" w:rsidTr="008669B7">
        <w:tblPrEx>
          <w:tblW w:w="9747" w:type="dxa"/>
          <w:tblLayout w:type="fixed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7948B141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87.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74C4FAEE" w14:textId="77777777">
            <w:pPr>
              <w:spacing w:after="0" w:line="240" w:lineRule="auto"/>
              <w:rPr>
                <w:rFonts w:ascii="Times New Roman" w:eastAsia="Constantia" w:hAnsi="Times New Roman" w:cs="Times New Roman"/>
                <w:sz w:val="28"/>
                <w:szCs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szCs w:val="28"/>
                <w:lang w:val="uk-UA"/>
              </w:rPr>
              <w:t>Автомат вимикач NМ1-400S/3300 400А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43DB6117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52288719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10</w:t>
            </w:r>
          </w:p>
        </w:tc>
      </w:tr>
      <w:tr w14:paraId="4D425A01" w14:textId="77777777" w:rsidTr="008669B7">
        <w:tblPrEx>
          <w:tblW w:w="9747" w:type="dxa"/>
          <w:tblLayout w:type="fixed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0B8C9A32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88.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2C0433FA" w14:textId="77777777">
            <w:pPr>
              <w:spacing w:after="0" w:line="240" w:lineRule="auto"/>
              <w:rPr>
                <w:rFonts w:ascii="Times New Roman" w:eastAsia="Constantia" w:hAnsi="Times New Roman" w:cs="Times New Roman"/>
                <w:sz w:val="28"/>
                <w:szCs w:val="28"/>
                <w:highlight w:val="yellow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szCs w:val="28"/>
                <w:lang w:val="uk-UA"/>
              </w:rPr>
              <w:t>Вимикач навантаження ВНА-10/400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384AC00F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26B6C8CE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5</w:t>
            </w:r>
          </w:p>
        </w:tc>
      </w:tr>
      <w:tr w14:paraId="19D73E7F" w14:textId="77777777" w:rsidTr="008669B7">
        <w:tblPrEx>
          <w:tblW w:w="9747" w:type="dxa"/>
          <w:tblLayout w:type="fixed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0583CA09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89.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2BEA5D70" w14:textId="77777777">
            <w:pPr>
              <w:spacing w:after="0" w:line="240" w:lineRule="auto"/>
              <w:rPr>
                <w:rFonts w:ascii="Times New Roman" w:eastAsia="Constantia" w:hAnsi="Times New Roman" w:cs="Times New Roman"/>
                <w:sz w:val="28"/>
                <w:szCs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szCs w:val="28"/>
                <w:lang w:val="uk-UA"/>
              </w:rPr>
              <w:t>Рубильник РПС-2 250А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590F64EE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3E9FF719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20</w:t>
            </w:r>
          </w:p>
        </w:tc>
      </w:tr>
      <w:tr w14:paraId="6DC5A123" w14:textId="77777777" w:rsidTr="008669B7">
        <w:tblPrEx>
          <w:tblW w:w="9747" w:type="dxa"/>
          <w:tblLayout w:type="fixed"/>
          <w:tblLook w:val="01E0"/>
        </w:tblPrEx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71853B64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90.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1F446072" w14:textId="77777777">
            <w:pPr>
              <w:spacing w:after="0" w:line="240" w:lineRule="auto"/>
              <w:rPr>
                <w:rFonts w:ascii="Times New Roman" w:eastAsia="Constantia" w:hAnsi="Times New Roman" w:cs="Times New Roman"/>
                <w:sz w:val="28"/>
                <w:szCs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szCs w:val="28"/>
                <w:lang w:val="uk-UA"/>
              </w:rPr>
              <w:t>Рубильник РПС-2 400А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1D34A54C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07B60AB6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10</w:t>
            </w:r>
          </w:p>
        </w:tc>
      </w:tr>
      <w:tr w14:paraId="626FF7CC" w14:textId="77777777" w:rsidTr="008669B7">
        <w:tblPrEx>
          <w:tblW w:w="9747" w:type="dxa"/>
          <w:tblLayout w:type="fixed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51C39E52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91.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589D8B20" w14:textId="77777777">
            <w:pPr>
              <w:spacing w:after="0" w:line="240" w:lineRule="auto"/>
              <w:rPr>
                <w:rFonts w:ascii="Times New Roman" w:eastAsia="Constantia" w:hAnsi="Times New Roman" w:cs="Times New Roman"/>
                <w:sz w:val="28"/>
                <w:szCs w:val="28"/>
                <w:highlight w:val="yellow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szCs w:val="28"/>
                <w:lang w:val="uk-UA"/>
              </w:rPr>
              <w:t>Рубильник РЕ 19-39 31140 1000 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2EEF3493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29C0BF19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2</w:t>
            </w:r>
          </w:p>
        </w:tc>
      </w:tr>
      <w:tr w14:paraId="3105F26B" w14:textId="77777777" w:rsidTr="008669B7">
        <w:tblPrEx>
          <w:tblW w:w="9747" w:type="dxa"/>
          <w:tblLayout w:type="fixed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7C824584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92.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2CB1D530" w14:textId="77777777">
            <w:pPr>
              <w:spacing w:after="0" w:line="240" w:lineRule="auto"/>
              <w:rPr>
                <w:rFonts w:ascii="Times New Roman" w:eastAsia="Constantia" w:hAnsi="Times New Roman" w:cs="Times New Roman"/>
                <w:sz w:val="28"/>
                <w:szCs w:val="28"/>
                <w:highlight w:val="yellow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szCs w:val="28"/>
              </w:rPr>
              <w:t xml:space="preserve">Наконечник </w:t>
            </w:r>
            <w:r w:rsidRPr="00944AEB">
              <w:rPr>
                <w:rFonts w:ascii="Times New Roman" w:eastAsia="Constantia" w:hAnsi="Times New Roman" w:cs="Times New Roman"/>
                <w:sz w:val="28"/>
                <w:szCs w:val="28"/>
              </w:rPr>
              <w:t>кабельний</w:t>
            </w:r>
            <w:r w:rsidRPr="00944AEB">
              <w:rPr>
                <w:rFonts w:ascii="Times New Roman" w:eastAsia="Constantia" w:hAnsi="Times New Roman" w:cs="Times New Roman"/>
                <w:sz w:val="28"/>
                <w:szCs w:val="28"/>
              </w:rPr>
              <w:t xml:space="preserve"> </w:t>
            </w:r>
            <w:r w:rsidRPr="00944AEB">
              <w:rPr>
                <w:rFonts w:ascii="Times New Roman" w:eastAsia="Constantia" w:hAnsi="Times New Roman" w:cs="Times New Roman"/>
                <w:sz w:val="28"/>
                <w:szCs w:val="28"/>
              </w:rPr>
              <w:t>алюмінієвий</w:t>
            </w:r>
            <w:r w:rsidRPr="00944AEB">
              <w:rPr>
                <w:rFonts w:ascii="Times New Roman" w:eastAsia="Constantia" w:hAnsi="Times New Roman" w:cs="Times New Roman"/>
                <w:sz w:val="28"/>
                <w:szCs w:val="28"/>
              </w:rPr>
              <w:t xml:space="preserve"> 16-8-5,4 А-УХЛЗ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3D4C4C35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az-Cyrl-AZ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az-Cyrl-AZ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331468D1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100</w:t>
            </w:r>
          </w:p>
        </w:tc>
      </w:tr>
      <w:tr w14:paraId="7AE9DD23" w14:textId="77777777" w:rsidTr="008669B7">
        <w:tblPrEx>
          <w:tblW w:w="9747" w:type="dxa"/>
          <w:tblLayout w:type="fixed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4C31BA34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93.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2AC133BC" w14:textId="77777777">
            <w:pPr>
              <w:spacing w:after="0" w:line="240" w:lineRule="auto"/>
              <w:rPr>
                <w:rFonts w:ascii="Times New Roman" w:eastAsia="Constantia" w:hAnsi="Times New Roman" w:cs="Times New Roman"/>
                <w:sz w:val="28"/>
                <w:szCs w:val="28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szCs w:val="28"/>
              </w:rPr>
              <w:t xml:space="preserve">Наконечник </w:t>
            </w:r>
            <w:r w:rsidRPr="00944AEB">
              <w:rPr>
                <w:rFonts w:ascii="Times New Roman" w:eastAsia="Constantia" w:hAnsi="Times New Roman" w:cs="Times New Roman"/>
                <w:sz w:val="28"/>
                <w:szCs w:val="28"/>
              </w:rPr>
              <w:t>кабельний</w:t>
            </w:r>
            <w:r w:rsidRPr="00944AEB">
              <w:rPr>
                <w:rFonts w:ascii="Times New Roman" w:eastAsia="Constantia" w:hAnsi="Times New Roman" w:cs="Times New Roman"/>
                <w:sz w:val="28"/>
                <w:szCs w:val="28"/>
              </w:rPr>
              <w:t xml:space="preserve"> </w:t>
            </w:r>
            <w:r w:rsidRPr="00944AEB">
              <w:rPr>
                <w:rFonts w:ascii="Times New Roman" w:eastAsia="Constantia" w:hAnsi="Times New Roman" w:cs="Times New Roman"/>
                <w:sz w:val="28"/>
                <w:szCs w:val="28"/>
              </w:rPr>
              <w:t>алюмінієвий</w:t>
            </w:r>
            <w:r w:rsidRPr="00944AEB">
              <w:rPr>
                <w:rFonts w:ascii="Times New Roman" w:eastAsia="Constantia" w:hAnsi="Times New Roman" w:cs="Times New Roman"/>
                <w:sz w:val="28"/>
                <w:szCs w:val="28"/>
              </w:rPr>
              <w:t xml:space="preserve"> 25-8-7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50EA7AC7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az-Cyrl-AZ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az-Cyrl-AZ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4E750912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100</w:t>
            </w:r>
          </w:p>
        </w:tc>
      </w:tr>
      <w:tr w14:paraId="26CDCA36" w14:textId="77777777" w:rsidTr="008669B7">
        <w:tblPrEx>
          <w:tblW w:w="9747" w:type="dxa"/>
          <w:tblLayout w:type="fixed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78D5939A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94.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348C7FF2" w14:textId="77777777">
            <w:pPr>
              <w:spacing w:after="0" w:line="240" w:lineRule="auto"/>
              <w:rPr>
                <w:rFonts w:ascii="Times New Roman" w:eastAsia="Constantia" w:hAnsi="Times New Roman" w:cs="Times New Roman"/>
                <w:sz w:val="28"/>
                <w:szCs w:val="28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szCs w:val="28"/>
              </w:rPr>
              <w:t xml:space="preserve">Наконечник </w:t>
            </w:r>
            <w:r w:rsidRPr="00944AEB">
              <w:rPr>
                <w:rFonts w:ascii="Times New Roman" w:eastAsia="Constantia" w:hAnsi="Times New Roman" w:cs="Times New Roman"/>
                <w:sz w:val="28"/>
                <w:szCs w:val="28"/>
              </w:rPr>
              <w:t>кабельний</w:t>
            </w:r>
            <w:r w:rsidRPr="00944AEB">
              <w:rPr>
                <w:rFonts w:ascii="Times New Roman" w:eastAsia="Constantia" w:hAnsi="Times New Roman" w:cs="Times New Roman"/>
                <w:sz w:val="28"/>
                <w:szCs w:val="28"/>
              </w:rPr>
              <w:t xml:space="preserve"> </w:t>
            </w:r>
            <w:r w:rsidRPr="00944AEB">
              <w:rPr>
                <w:rFonts w:ascii="Times New Roman" w:eastAsia="Constantia" w:hAnsi="Times New Roman" w:cs="Times New Roman"/>
                <w:sz w:val="28"/>
                <w:szCs w:val="28"/>
              </w:rPr>
              <w:t>алюмінієвий</w:t>
            </w:r>
            <w:r w:rsidRPr="00944AEB">
              <w:rPr>
                <w:rFonts w:ascii="Times New Roman" w:eastAsia="Constantia" w:hAnsi="Times New Roman" w:cs="Times New Roman"/>
                <w:sz w:val="28"/>
                <w:szCs w:val="28"/>
              </w:rPr>
              <w:t xml:space="preserve"> 35-10-8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0D152A47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az-Cyrl-AZ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az-Cyrl-AZ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0003A496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100</w:t>
            </w:r>
          </w:p>
        </w:tc>
      </w:tr>
      <w:tr w14:paraId="3827FFC6" w14:textId="77777777" w:rsidTr="008669B7">
        <w:tblPrEx>
          <w:tblW w:w="9747" w:type="dxa"/>
          <w:tblLayout w:type="fixed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3FD34A8B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95.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27DF7E64" w14:textId="4080E4A7">
            <w:pPr>
              <w:spacing w:after="0" w:line="240" w:lineRule="auto"/>
              <w:rPr>
                <w:rFonts w:ascii="Times New Roman" w:eastAsia="Constantia" w:hAnsi="Times New Roman" w:cs="Times New Roman"/>
                <w:sz w:val="28"/>
                <w:szCs w:val="28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szCs w:val="28"/>
              </w:rPr>
              <w:t xml:space="preserve">Наконечник </w:t>
            </w:r>
            <w:r w:rsidRPr="00944AEB">
              <w:rPr>
                <w:rFonts w:ascii="Times New Roman" w:eastAsia="Constantia" w:hAnsi="Times New Roman" w:cs="Times New Roman"/>
                <w:sz w:val="28"/>
                <w:szCs w:val="28"/>
              </w:rPr>
              <w:t>алюмінієвий</w:t>
            </w:r>
            <w:r w:rsidRPr="00944AEB">
              <w:rPr>
                <w:rFonts w:ascii="Times New Roman" w:eastAsia="Constantia" w:hAnsi="Times New Roman" w:cs="Times New Roman"/>
                <w:sz w:val="28"/>
                <w:szCs w:val="28"/>
              </w:rPr>
              <w:t xml:space="preserve"> 50-10-9-А-УХЗЛ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440093DA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az-Cyrl-AZ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az-Cyrl-AZ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6534DDA5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100</w:t>
            </w:r>
          </w:p>
        </w:tc>
      </w:tr>
      <w:tr w14:paraId="0AE2479F" w14:textId="77777777" w:rsidTr="008669B7">
        <w:tblPrEx>
          <w:tblW w:w="9747" w:type="dxa"/>
          <w:tblLayout w:type="fixed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718C19EE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96.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26CBB8D9" w14:textId="77777777">
            <w:pPr>
              <w:spacing w:after="0" w:line="240" w:lineRule="auto"/>
              <w:rPr>
                <w:rFonts w:ascii="Times New Roman" w:eastAsia="Constantia" w:hAnsi="Times New Roman" w:cs="Times New Roman"/>
                <w:sz w:val="28"/>
                <w:szCs w:val="28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szCs w:val="28"/>
              </w:rPr>
              <w:t xml:space="preserve">Наконечник </w:t>
            </w:r>
            <w:r w:rsidRPr="00944AEB">
              <w:rPr>
                <w:rFonts w:ascii="Times New Roman" w:eastAsia="Constantia" w:hAnsi="Times New Roman" w:cs="Times New Roman"/>
                <w:sz w:val="28"/>
                <w:szCs w:val="28"/>
              </w:rPr>
              <w:t>кабельний</w:t>
            </w:r>
            <w:r w:rsidRPr="00944AEB">
              <w:rPr>
                <w:rFonts w:ascii="Times New Roman" w:eastAsia="Constantia" w:hAnsi="Times New Roman" w:cs="Times New Roman"/>
                <w:sz w:val="28"/>
                <w:szCs w:val="28"/>
              </w:rPr>
              <w:t xml:space="preserve"> </w:t>
            </w:r>
            <w:r w:rsidRPr="00944AEB">
              <w:rPr>
                <w:rFonts w:ascii="Times New Roman" w:eastAsia="Constantia" w:hAnsi="Times New Roman" w:cs="Times New Roman"/>
                <w:sz w:val="28"/>
                <w:szCs w:val="28"/>
              </w:rPr>
              <w:t>алюмінієвий</w:t>
            </w:r>
            <w:r w:rsidRPr="00944AEB">
              <w:rPr>
                <w:rFonts w:ascii="Times New Roman" w:eastAsia="Constantia" w:hAnsi="Times New Roman" w:cs="Times New Roman"/>
                <w:sz w:val="28"/>
                <w:szCs w:val="28"/>
              </w:rPr>
              <w:t xml:space="preserve"> 70-10-12-</w:t>
            </w:r>
            <w:r w:rsidRPr="00944AEB">
              <w:rPr>
                <w:rFonts w:ascii="Times New Roman" w:eastAsia="Constantia" w:hAnsi="Times New Roman" w:cs="Times New Roman"/>
                <w:sz w:val="28"/>
                <w:szCs w:val="28"/>
              </w:rPr>
              <w:t>А-</w:t>
            </w:r>
            <w:r w:rsidRPr="00944AEB">
              <w:rPr>
                <w:rFonts w:ascii="Times New Roman" w:eastAsia="Constantia" w:hAnsi="Times New Roman" w:cs="Times New Roman"/>
                <w:sz w:val="28"/>
                <w:szCs w:val="28"/>
              </w:rPr>
              <w:t xml:space="preserve"> УХЗЛ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707F1A32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571CE74D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100</w:t>
            </w:r>
          </w:p>
        </w:tc>
      </w:tr>
      <w:tr w14:paraId="5DC6948C" w14:textId="77777777" w:rsidTr="008669B7">
        <w:tblPrEx>
          <w:tblW w:w="9747" w:type="dxa"/>
          <w:tblLayout w:type="fixed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25E25FA7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97.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787C48AE" w14:textId="77777777">
            <w:pPr>
              <w:spacing w:after="0" w:line="240" w:lineRule="auto"/>
              <w:rPr>
                <w:rFonts w:ascii="Times New Roman" w:eastAsia="Constantia" w:hAnsi="Times New Roman" w:cs="Times New Roman"/>
                <w:sz w:val="28"/>
                <w:szCs w:val="28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szCs w:val="28"/>
              </w:rPr>
              <w:t xml:space="preserve">Наконечник </w:t>
            </w:r>
            <w:r w:rsidRPr="00944AEB">
              <w:rPr>
                <w:rFonts w:ascii="Times New Roman" w:eastAsia="Constantia" w:hAnsi="Times New Roman" w:cs="Times New Roman"/>
                <w:sz w:val="28"/>
                <w:szCs w:val="28"/>
              </w:rPr>
              <w:t>алюмінієвий</w:t>
            </w:r>
            <w:r w:rsidRPr="00944AEB">
              <w:rPr>
                <w:rFonts w:ascii="Times New Roman" w:eastAsia="Constantia" w:hAnsi="Times New Roman" w:cs="Times New Roman"/>
                <w:sz w:val="28"/>
                <w:szCs w:val="28"/>
              </w:rPr>
              <w:t xml:space="preserve"> 95-12-13- УХЗЛ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52FD3232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567B9316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100</w:t>
            </w:r>
          </w:p>
        </w:tc>
      </w:tr>
      <w:tr w14:paraId="6C83AD8F" w14:textId="77777777" w:rsidTr="008669B7">
        <w:tblPrEx>
          <w:tblW w:w="9747" w:type="dxa"/>
          <w:tblLayout w:type="fixed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263DABBB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98.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26F1FBDA" w14:textId="77777777">
            <w:pPr>
              <w:spacing w:after="0" w:line="240" w:lineRule="auto"/>
              <w:rPr>
                <w:rFonts w:ascii="Times New Roman" w:eastAsia="Constantia" w:hAnsi="Times New Roman" w:cs="Times New Roman"/>
                <w:sz w:val="28"/>
                <w:szCs w:val="28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szCs w:val="28"/>
              </w:rPr>
              <w:t xml:space="preserve">Наконечник </w:t>
            </w:r>
            <w:r w:rsidRPr="00944AEB">
              <w:rPr>
                <w:rFonts w:ascii="Times New Roman" w:eastAsia="Constantia" w:hAnsi="Times New Roman" w:cs="Times New Roman"/>
                <w:sz w:val="28"/>
                <w:szCs w:val="28"/>
              </w:rPr>
              <w:t>алюмінієвий</w:t>
            </w:r>
            <w:r w:rsidRPr="00944AEB">
              <w:rPr>
                <w:rFonts w:ascii="Times New Roman" w:eastAsia="Constantia" w:hAnsi="Times New Roman" w:cs="Times New Roman"/>
                <w:sz w:val="28"/>
                <w:szCs w:val="28"/>
              </w:rPr>
              <w:t xml:space="preserve"> 120-12-14-</w:t>
            </w:r>
            <w:r w:rsidRPr="00944AEB">
              <w:rPr>
                <w:rFonts w:ascii="Times New Roman" w:eastAsia="Constantia" w:hAnsi="Times New Roman" w:cs="Times New Roman"/>
                <w:sz w:val="28"/>
                <w:szCs w:val="28"/>
              </w:rPr>
              <w:t>А-</w:t>
            </w:r>
            <w:r w:rsidRPr="00944AEB">
              <w:rPr>
                <w:rFonts w:ascii="Times New Roman" w:eastAsia="Constantia" w:hAnsi="Times New Roman" w:cs="Times New Roman"/>
                <w:sz w:val="28"/>
                <w:szCs w:val="28"/>
              </w:rPr>
              <w:t xml:space="preserve"> УХЗЛ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2C57A8A6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39EDA299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100</w:t>
            </w:r>
          </w:p>
        </w:tc>
      </w:tr>
      <w:tr w14:paraId="71E20CE8" w14:textId="77777777" w:rsidTr="008669B7">
        <w:tblPrEx>
          <w:tblW w:w="9747" w:type="dxa"/>
          <w:tblLayout w:type="fixed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12A628F5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99.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0B7E08F6" w14:textId="77777777">
            <w:pPr>
              <w:spacing w:after="0" w:line="240" w:lineRule="auto"/>
              <w:rPr>
                <w:rFonts w:ascii="Times New Roman" w:eastAsia="Constantia" w:hAnsi="Times New Roman" w:cs="Times New Roman"/>
                <w:sz w:val="28"/>
                <w:szCs w:val="28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szCs w:val="28"/>
              </w:rPr>
              <w:t xml:space="preserve">Наконечник </w:t>
            </w:r>
            <w:r w:rsidRPr="00944AEB">
              <w:rPr>
                <w:rFonts w:ascii="Times New Roman" w:eastAsia="Constantia" w:hAnsi="Times New Roman" w:cs="Times New Roman"/>
                <w:sz w:val="28"/>
                <w:szCs w:val="28"/>
              </w:rPr>
              <w:t>кабельний</w:t>
            </w:r>
            <w:r w:rsidRPr="00944AEB">
              <w:rPr>
                <w:rFonts w:ascii="Times New Roman" w:eastAsia="Constantia" w:hAnsi="Times New Roman" w:cs="Times New Roman"/>
                <w:sz w:val="28"/>
                <w:szCs w:val="28"/>
              </w:rPr>
              <w:t xml:space="preserve"> </w:t>
            </w:r>
            <w:r w:rsidRPr="00944AEB">
              <w:rPr>
                <w:rFonts w:ascii="Times New Roman" w:eastAsia="Constantia" w:hAnsi="Times New Roman" w:cs="Times New Roman"/>
                <w:sz w:val="28"/>
                <w:szCs w:val="28"/>
              </w:rPr>
              <w:t>алюмінієвий</w:t>
            </w:r>
            <w:r w:rsidRPr="00944AEB">
              <w:rPr>
                <w:rFonts w:ascii="Times New Roman" w:eastAsia="Constantia" w:hAnsi="Times New Roman" w:cs="Times New Roman"/>
                <w:sz w:val="28"/>
                <w:szCs w:val="28"/>
              </w:rPr>
              <w:t xml:space="preserve"> 150-12-17-А-УХЛЗ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7D2A838E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6305D5A5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100</w:t>
            </w:r>
          </w:p>
        </w:tc>
      </w:tr>
      <w:tr w14:paraId="73DE9A08" w14:textId="77777777" w:rsidTr="008669B7">
        <w:tblPrEx>
          <w:tblW w:w="9747" w:type="dxa"/>
          <w:tblLayout w:type="fixed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081604B0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100.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4FBE96B3" w14:textId="77777777">
            <w:pPr>
              <w:spacing w:after="0" w:line="240" w:lineRule="auto"/>
              <w:rPr>
                <w:rFonts w:ascii="Times New Roman" w:eastAsia="Constantia" w:hAnsi="Times New Roman" w:cs="Times New Roman"/>
                <w:sz w:val="28"/>
                <w:szCs w:val="28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szCs w:val="28"/>
              </w:rPr>
              <w:t xml:space="preserve">Наконечник </w:t>
            </w:r>
            <w:r w:rsidRPr="00944AEB">
              <w:rPr>
                <w:rFonts w:ascii="Times New Roman" w:eastAsia="Constantia" w:hAnsi="Times New Roman" w:cs="Times New Roman"/>
                <w:sz w:val="28"/>
                <w:szCs w:val="28"/>
              </w:rPr>
              <w:t>алюмінієвий</w:t>
            </w:r>
            <w:r w:rsidRPr="00944AEB">
              <w:rPr>
                <w:rFonts w:ascii="Times New Roman" w:eastAsia="Constantia" w:hAnsi="Times New Roman" w:cs="Times New Roman"/>
                <w:sz w:val="28"/>
                <w:szCs w:val="28"/>
              </w:rPr>
              <w:t xml:space="preserve"> 185-16-19-А-УХЛЗ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5DA824CC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az-Cyrl-AZ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az-Cyrl-AZ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169882CC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100</w:t>
            </w:r>
          </w:p>
        </w:tc>
      </w:tr>
      <w:tr w14:paraId="2E4CCD0D" w14:textId="77777777" w:rsidTr="008669B7">
        <w:tblPrEx>
          <w:tblW w:w="9747" w:type="dxa"/>
          <w:tblLayout w:type="fixed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3DC82183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101.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41BA7B20" w14:textId="77777777">
            <w:pPr>
              <w:spacing w:after="0" w:line="240" w:lineRule="auto"/>
              <w:rPr>
                <w:rFonts w:ascii="Times New Roman" w:eastAsia="Constantia" w:hAnsi="Times New Roman" w:cs="Times New Roman"/>
                <w:sz w:val="28"/>
                <w:szCs w:val="28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szCs w:val="28"/>
              </w:rPr>
              <w:t xml:space="preserve">Наконечник </w:t>
            </w:r>
            <w:r w:rsidRPr="00944AEB">
              <w:rPr>
                <w:rFonts w:ascii="Times New Roman" w:eastAsia="Constantia" w:hAnsi="Times New Roman" w:cs="Times New Roman"/>
                <w:sz w:val="28"/>
                <w:szCs w:val="28"/>
              </w:rPr>
              <w:t>кабельний</w:t>
            </w:r>
            <w:r w:rsidRPr="00944AEB">
              <w:rPr>
                <w:rFonts w:ascii="Times New Roman" w:eastAsia="Constantia" w:hAnsi="Times New Roman" w:cs="Times New Roman"/>
                <w:sz w:val="28"/>
                <w:szCs w:val="28"/>
              </w:rPr>
              <w:t xml:space="preserve"> </w:t>
            </w:r>
            <w:r w:rsidRPr="00944AEB">
              <w:rPr>
                <w:rFonts w:ascii="Times New Roman" w:eastAsia="Constantia" w:hAnsi="Times New Roman" w:cs="Times New Roman"/>
                <w:sz w:val="28"/>
                <w:szCs w:val="28"/>
              </w:rPr>
              <w:t>алюмінієвий</w:t>
            </w:r>
            <w:r w:rsidRPr="00944AEB">
              <w:rPr>
                <w:rFonts w:ascii="Times New Roman" w:eastAsia="Constantia" w:hAnsi="Times New Roman" w:cs="Times New Roman"/>
                <w:sz w:val="28"/>
                <w:szCs w:val="28"/>
              </w:rPr>
              <w:t xml:space="preserve"> 240-20-20-А-УХЛЗ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2A1260FB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az-Cyrl-AZ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az-Cyrl-AZ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1E1F354F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100</w:t>
            </w:r>
          </w:p>
        </w:tc>
      </w:tr>
      <w:tr w14:paraId="373BA254" w14:textId="77777777" w:rsidTr="008669B7">
        <w:tblPrEx>
          <w:tblW w:w="9747" w:type="dxa"/>
          <w:tblLayout w:type="fixed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53632BC9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102.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1E93A37A" w14:textId="77777777">
            <w:pPr>
              <w:spacing w:after="0" w:line="240" w:lineRule="auto"/>
              <w:rPr>
                <w:rFonts w:ascii="Times New Roman" w:eastAsia="Constantia" w:hAnsi="Times New Roman" w:cs="Times New Roman"/>
                <w:sz w:val="28"/>
                <w:szCs w:val="28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szCs w:val="28"/>
              </w:rPr>
              <w:t>Розрядник</w:t>
            </w:r>
            <w:r w:rsidRPr="00944AEB">
              <w:rPr>
                <w:rFonts w:ascii="Times New Roman" w:eastAsia="Constantia" w:hAnsi="Times New Roman" w:cs="Times New Roman"/>
                <w:sz w:val="28"/>
                <w:szCs w:val="28"/>
              </w:rPr>
              <w:t xml:space="preserve"> РВО-10 У</w:t>
            </w:r>
            <w:r w:rsidRPr="00944AEB">
              <w:rPr>
                <w:rFonts w:ascii="Times New Roman" w:eastAsia="Constant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20F3308D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az-Cyrl-AZ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az-Cyrl-AZ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2C9A51AA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10</w:t>
            </w:r>
          </w:p>
        </w:tc>
      </w:tr>
      <w:tr w14:paraId="60BA0872" w14:textId="77777777" w:rsidTr="008669B7">
        <w:tblPrEx>
          <w:tblW w:w="9747" w:type="dxa"/>
          <w:tblLayout w:type="fixed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05CF3381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103.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78F79E2C" w14:textId="77777777">
            <w:pPr>
              <w:spacing w:after="0" w:line="240" w:lineRule="auto"/>
              <w:rPr>
                <w:rFonts w:ascii="Times New Roman" w:eastAsia="Constantia" w:hAnsi="Times New Roman" w:cs="Times New Roman"/>
                <w:sz w:val="28"/>
                <w:szCs w:val="28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szCs w:val="28"/>
              </w:rPr>
              <w:t>Запобіжник</w:t>
            </w:r>
            <w:r w:rsidRPr="00944AEB">
              <w:rPr>
                <w:rFonts w:ascii="Times New Roman" w:eastAsia="Constantia" w:hAnsi="Times New Roman" w:cs="Times New Roman"/>
                <w:sz w:val="28"/>
                <w:szCs w:val="28"/>
              </w:rPr>
              <w:t xml:space="preserve"> (патрон) </w:t>
            </w:r>
            <w:r w:rsidRPr="00944AEB">
              <w:rPr>
                <w:rFonts w:ascii="Times New Roman" w:eastAsia="Constantia" w:hAnsi="Times New Roman" w:cs="Times New Roman"/>
                <w:sz w:val="28"/>
                <w:szCs w:val="28"/>
              </w:rPr>
              <w:t>П(</w:t>
            </w:r>
            <w:r w:rsidRPr="00944AEB">
              <w:rPr>
                <w:rFonts w:ascii="Times New Roman" w:eastAsia="Constantia" w:hAnsi="Times New Roman" w:cs="Times New Roman"/>
                <w:sz w:val="28"/>
                <w:szCs w:val="28"/>
              </w:rPr>
              <w:t>т) 011-10-16-31,5 УЗ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4E7BF4AC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az-Cyrl-AZ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az-Cyrl-AZ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0466398A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18</w:t>
            </w:r>
          </w:p>
        </w:tc>
      </w:tr>
      <w:tr w14:paraId="18C60E1D" w14:textId="77777777" w:rsidTr="008669B7">
        <w:tblPrEx>
          <w:tblW w:w="9747" w:type="dxa"/>
          <w:tblLayout w:type="fixed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5BE2E8C9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104.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2B094C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44AE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Запобіжник (патрон) П(т) 011-10-20-31,5 УЗ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1EB65654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az-Cyrl-AZ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az-Cyrl-AZ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541A8751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18</w:t>
            </w:r>
          </w:p>
        </w:tc>
      </w:tr>
      <w:tr w14:paraId="2DDD2ACF" w14:textId="77777777" w:rsidTr="008669B7">
        <w:tblPrEx>
          <w:tblW w:w="9747" w:type="dxa"/>
          <w:tblLayout w:type="fixed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0118204B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105.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159B81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44AE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Запобіжник (патрон) П(т) 012-10-50-31,5 УЗ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09CCF4C0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az-Cyrl-AZ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az-Cyrl-AZ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16D61480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9</w:t>
            </w:r>
          </w:p>
        </w:tc>
      </w:tr>
      <w:tr w14:paraId="42AB90EA" w14:textId="77777777" w:rsidTr="008669B7">
        <w:tblPrEx>
          <w:tblW w:w="9747" w:type="dxa"/>
          <w:tblLayout w:type="fixed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18C02127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106.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1DC49E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uk-UA" w:eastAsia="uk-UA"/>
              </w:rPr>
            </w:pPr>
            <w:r w:rsidRPr="00944AE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Запобіжник П(т) 011-10-31,5-31,5 УЗ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1AF27E90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az-Cyrl-AZ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az-Cyrl-AZ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63EE2919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18</w:t>
            </w:r>
          </w:p>
        </w:tc>
      </w:tr>
      <w:tr w14:paraId="3D9484F5" w14:textId="77777777" w:rsidTr="008669B7">
        <w:tblPrEx>
          <w:tblW w:w="9747" w:type="dxa"/>
          <w:tblLayout w:type="fixed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4AE347A9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107.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0C40F2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44AE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Тримачі до запобіжників </w:t>
            </w:r>
            <w:r w:rsidRPr="00944AE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Кт</w:t>
            </w:r>
            <w:r w:rsidRPr="00944AE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16-10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329FB18F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az-Cyrl-AZ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az-Cyrl-AZ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336B7C83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30</w:t>
            </w:r>
          </w:p>
        </w:tc>
      </w:tr>
      <w:tr w14:paraId="18E77E15" w14:textId="77777777" w:rsidTr="008669B7">
        <w:tblPrEx>
          <w:tblW w:w="9747" w:type="dxa"/>
          <w:tblLayout w:type="fixed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05BD7CE8" w14:textId="77777777">
            <w:pPr>
              <w:spacing w:after="0" w:line="240" w:lineRule="auto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108.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516D71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44AE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Тримачі до запобіжників </w:t>
            </w:r>
            <w:r w:rsidRPr="00944AE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Кт</w:t>
            </w:r>
            <w:r w:rsidRPr="00944AE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17-10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6EB57A0E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az-Cyrl-AZ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az-Cyrl-AZ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43185E53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20</w:t>
            </w:r>
          </w:p>
        </w:tc>
      </w:tr>
      <w:tr w14:paraId="299A4D91" w14:textId="77777777" w:rsidTr="008669B7">
        <w:tblPrEx>
          <w:tblW w:w="9747" w:type="dxa"/>
          <w:tblLayout w:type="fixed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03DC9CA3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109.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4171C4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44AE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Запобіжник ПН-2-250А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4495C1AE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az-Cyrl-AZ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az-Cyrl-AZ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40341870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100</w:t>
            </w:r>
          </w:p>
        </w:tc>
      </w:tr>
      <w:tr w14:paraId="1D63B153" w14:textId="77777777" w:rsidTr="008669B7">
        <w:tblPrEx>
          <w:tblW w:w="9747" w:type="dxa"/>
          <w:tblLayout w:type="fixed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1F9E7517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110.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1CFEBC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44AE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Запобіжник ПН-2-400А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739D4528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az-Cyrl-AZ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az-Cyrl-AZ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7372FD13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50</w:t>
            </w:r>
          </w:p>
        </w:tc>
      </w:tr>
      <w:tr w14:paraId="4BC5A833" w14:textId="77777777" w:rsidTr="008669B7">
        <w:tblPrEx>
          <w:tblW w:w="9747" w:type="dxa"/>
          <w:tblLayout w:type="fixed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14967487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111.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6B011B6F" w14:textId="77777777">
            <w:pPr>
              <w:spacing w:after="0" w:line="240" w:lineRule="auto"/>
              <w:rPr>
                <w:rFonts w:ascii="Times New Roman" w:eastAsia="Constantia" w:hAnsi="Times New Roman" w:cs="Times New Roman"/>
                <w:sz w:val="28"/>
                <w:szCs w:val="28"/>
                <w:highlight w:val="yellow"/>
                <w:lang w:val="uk-UA" w:eastAsia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szCs w:val="28"/>
                <w:lang w:val="uk-UA"/>
              </w:rPr>
              <w:t>Олива трансформаторна Т-1500 (бочка 200л/175кг)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24865A9A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514E815D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2</w:t>
            </w:r>
          </w:p>
        </w:tc>
      </w:tr>
      <w:tr w14:paraId="576507F2" w14:textId="77777777" w:rsidTr="008669B7">
        <w:tblPrEx>
          <w:tblW w:w="9747" w:type="dxa"/>
          <w:tblLayout w:type="fixed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78D27714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112.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3D2F3034" w14:textId="77777777">
            <w:pPr>
              <w:spacing w:after="0" w:line="240" w:lineRule="auto"/>
              <w:rPr>
                <w:rFonts w:ascii="Times New Roman" w:eastAsia="Constantia" w:hAnsi="Times New Roman" w:cs="Times New Roman"/>
                <w:sz w:val="28"/>
                <w:szCs w:val="28"/>
                <w:lang w:val="uk-UA" w:eastAsia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szCs w:val="28"/>
                <w:lang w:val="uk-UA"/>
              </w:rPr>
              <w:t>Ізолятор ИП-10-100-1 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56591122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31F321D0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9</w:t>
            </w:r>
          </w:p>
        </w:tc>
      </w:tr>
      <w:tr w14:paraId="2A342970" w14:textId="77777777" w:rsidTr="008669B7">
        <w:tblPrEx>
          <w:tblW w:w="9747" w:type="dxa"/>
          <w:tblLayout w:type="fixed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59EEB185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113.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351D16A8" w14:textId="77777777">
            <w:pPr>
              <w:spacing w:after="0" w:line="240" w:lineRule="auto"/>
              <w:rPr>
                <w:rFonts w:ascii="Times New Roman" w:eastAsia="Constantia" w:hAnsi="Times New Roman" w:cs="Times New Roman"/>
                <w:sz w:val="28"/>
                <w:szCs w:val="28"/>
                <w:lang w:val="uk-UA" w:eastAsia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szCs w:val="28"/>
                <w:lang w:val="uk-UA"/>
              </w:rPr>
              <w:t>Ізолятор ИО-10-3,75 ІІ УЗ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37FAEE9E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30A0F718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30</w:t>
            </w:r>
          </w:p>
        </w:tc>
      </w:tr>
      <w:tr w14:paraId="7958C689" w14:textId="77777777" w:rsidTr="008669B7">
        <w:tblPrEx>
          <w:tblW w:w="9747" w:type="dxa"/>
          <w:tblLayout w:type="fixed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2E267FBC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114.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15FF252B" w14:textId="77777777">
            <w:pPr>
              <w:spacing w:after="0" w:line="240" w:lineRule="auto"/>
              <w:rPr>
                <w:rFonts w:ascii="Times New Roman" w:eastAsia="Constantia" w:hAnsi="Times New Roman" w:cs="Times New Roman"/>
                <w:sz w:val="28"/>
                <w:szCs w:val="28"/>
                <w:lang w:val="uk-UA" w:eastAsia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szCs w:val="28"/>
                <w:lang w:val="uk-UA"/>
              </w:rPr>
              <w:t xml:space="preserve">Ізолятор ШФ-20Г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78419C3D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0813C427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30</w:t>
            </w:r>
          </w:p>
        </w:tc>
      </w:tr>
      <w:tr w14:paraId="13C6F860" w14:textId="77777777" w:rsidTr="008669B7">
        <w:tblPrEx>
          <w:tblW w:w="9747" w:type="dxa"/>
          <w:tblLayout w:type="fixed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5DC562B7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115.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7868E483" w14:textId="77777777">
            <w:pPr>
              <w:spacing w:after="0" w:line="240" w:lineRule="auto"/>
              <w:rPr>
                <w:rFonts w:ascii="Times New Roman" w:eastAsia="Constantia" w:hAnsi="Times New Roman" w:cs="Times New Roman"/>
                <w:sz w:val="28"/>
                <w:szCs w:val="28"/>
                <w:highlight w:val="yellow"/>
                <w:lang w:val="uk-UA" w:eastAsia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szCs w:val="28"/>
                <w:lang w:val="uk-UA"/>
              </w:rPr>
              <w:t>Роз'єднувач РЛНДЗ-10/400 У1 з приводом ПРНЗ-10 УХЛ1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6B137437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645E6148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5</w:t>
            </w:r>
          </w:p>
        </w:tc>
      </w:tr>
      <w:tr w14:paraId="22A90FE4" w14:textId="77777777" w:rsidTr="008669B7">
        <w:tblPrEx>
          <w:tblW w:w="9747" w:type="dxa"/>
          <w:tblLayout w:type="fixed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53333FF5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116.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702985F9" w14:textId="77777777">
            <w:pPr>
              <w:spacing w:after="0" w:line="240" w:lineRule="auto"/>
              <w:rPr>
                <w:rFonts w:ascii="Times New Roman" w:eastAsia="Constantia" w:hAnsi="Times New Roman" w:cs="Times New Roman"/>
                <w:sz w:val="28"/>
                <w:szCs w:val="28"/>
                <w:highlight w:val="yellow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szCs w:val="28"/>
                <w:lang w:val="uk-UA"/>
              </w:rPr>
              <w:t xml:space="preserve">EUETH </w:t>
            </w:r>
            <w:r w:rsidRPr="00944AEB">
              <w:rPr>
                <w:rFonts w:ascii="Times New Roman" w:eastAsia="Constantia" w:hAnsi="Times New Roman" w:cs="Times New Roman"/>
                <w:sz w:val="28"/>
                <w:szCs w:val="28"/>
                <w:lang w:val="uk-UA"/>
              </w:rPr>
              <w:t>TpPC</w:t>
            </w:r>
            <w:r w:rsidRPr="00944AEB">
              <w:rPr>
                <w:rFonts w:ascii="Times New Roman" w:eastAsia="Constantia" w:hAnsi="Times New Roman" w:cs="Times New Roman"/>
                <w:sz w:val="28"/>
                <w:szCs w:val="28"/>
                <w:lang w:val="uk-UA"/>
              </w:rPr>
              <w:t xml:space="preserve"> 12 50-120 850 CM Кінцева кабельна муфта 12 кВ зовнішнього встановлення для 3-жильних кабелів в паперовій ізоляції з поперечним перерізом провідника від 50 до 120 мм2 (в комплекті з наконечниками)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040597D9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659F1302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2</w:t>
            </w:r>
          </w:p>
        </w:tc>
      </w:tr>
      <w:tr w14:paraId="67C41A7E" w14:textId="77777777" w:rsidTr="008669B7">
        <w:tblPrEx>
          <w:tblW w:w="9747" w:type="dxa"/>
          <w:tblLayout w:type="fixed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4AD36157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117.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2A4A1355" w14:textId="77777777">
            <w:pPr>
              <w:spacing w:after="0" w:line="240" w:lineRule="auto"/>
              <w:rPr>
                <w:rFonts w:ascii="Times New Roman" w:eastAsia="Constantia" w:hAnsi="Times New Roman" w:cs="Times New Roman"/>
                <w:sz w:val="28"/>
                <w:szCs w:val="28"/>
                <w:highlight w:val="yellow"/>
                <w:lang w:val="uk-UA" w:eastAsia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szCs w:val="28"/>
                <w:lang w:val="uk-UA"/>
              </w:rPr>
              <w:t>T4TH O 50-120 CM Муфта кінцева зовнішнього встановлення для чотирижильних кабелів у полімерній ізоляції до 1кВ  з поперечним перерізом провідника від 50 до 120 мм2 (в комплекті з наконечниками)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76D47DB7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50E7CD84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2</w:t>
            </w:r>
          </w:p>
        </w:tc>
      </w:tr>
      <w:tr w14:paraId="10F6CB51" w14:textId="77777777" w:rsidTr="008669B7">
        <w:tblPrEx>
          <w:tblW w:w="9747" w:type="dxa"/>
          <w:tblLayout w:type="fixed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69392FEF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118.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51F0CDB2" w14:textId="77777777">
            <w:pPr>
              <w:spacing w:after="0" w:line="240" w:lineRule="auto"/>
              <w:rPr>
                <w:rFonts w:ascii="Times New Roman" w:eastAsia="Constantia" w:hAnsi="Times New Roman" w:cs="Times New Roman"/>
                <w:sz w:val="28"/>
                <w:szCs w:val="28"/>
                <w:highlight w:val="yellow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szCs w:val="28"/>
                <w:lang w:val="uk-UA"/>
              </w:rPr>
              <w:t>T4TH O 120-240 CM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1E1018C2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6A927DF3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2</w:t>
            </w:r>
          </w:p>
        </w:tc>
      </w:tr>
      <w:tr w14:paraId="7A3B9512" w14:textId="77777777" w:rsidTr="008669B7">
        <w:tblPrEx>
          <w:tblW w:w="9747" w:type="dxa"/>
          <w:tblLayout w:type="fixed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66E29573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1D8C515E" w14:textId="77777777">
            <w:pPr>
              <w:spacing w:after="0" w:line="240" w:lineRule="auto"/>
              <w:rPr>
                <w:rFonts w:ascii="Times New Roman" w:eastAsia="Constantia" w:hAnsi="Times New Roman" w:cs="Times New Roman"/>
                <w:sz w:val="28"/>
                <w:szCs w:val="28"/>
                <w:highlight w:val="yellow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szCs w:val="28"/>
                <w:lang w:val="uk-UA"/>
              </w:rPr>
              <w:t>T4TH O 16-50 CM Муфта кінцева зовнішнього встановлення для чотирижильних кабелів у полімерній ізоляції до 1кВ  з поперечним перерізом провідника від 16 до 50 мм2 (в комплекті з наконечниками)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2B1A4EE7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2B51BFE6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1</w:t>
            </w:r>
          </w:p>
        </w:tc>
      </w:tr>
      <w:tr w14:paraId="69C8E39D" w14:textId="77777777" w:rsidTr="008669B7">
        <w:tblPrEx>
          <w:tblW w:w="9747" w:type="dxa"/>
          <w:tblLayout w:type="fixed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5AD2CE6C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119.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6445DAE0" w14:textId="77777777">
            <w:pPr>
              <w:spacing w:after="0" w:line="240" w:lineRule="auto"/>
              <w:rPr>
                <w:rFonts w:ascii="Times New Roman" w:eastAsia="Constantia" w:hAnsi="Times New Roman" w:cs="Times New Roman"/>
                <w:sz w:val="28"/>
                <w:szCs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szCs w:val="28"/>
                <w:lang w:val="uk-UA"/>
              </w:rPr>
              <w:t>J4TH 16-50 CM Муфта з'єднувальна для чотирижильних кабелів перерізом провідника від 16 до 50мм2 (в комплекті зі з'єднувачами)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66EAB4D0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55278FEA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2</w:t>
            </w:r>
          </w:p>
        </w:tc>
      </w:tr>
      <w:tr w14:paraId="67ABCE54" w14:textId="77777777" w:rsidTr="008669B7">
        <w:tblPrEx>
          <w:tblW w:w="9747" w:type="dxa"/>
          <w:tblLayout w:type="fixed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1D68CAD6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120.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583A3873" w14:textId="77777777">
            <w:pPr>
              <w:spacing w:after="0" w:line="240" w:lineRule="auto"/>
              <w:rPr>
                <w:rFonts w:ascii="Times New Roman" w:eastAsia="Constantia" w:hAnsi="Times New Roman" w:cs="Times New Roman"/>
                <w:sz w:val="28"/>
                <w:szCs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szCs w:val="28"/>
                <w:lang w:val="uk-UA"/>
              </w:rPr>
              <w:t xml:space="preserve">J4TH 50-120 CM Муфта з'єднувальна для чотирижильних кабелів у пол. </w:t>
            </w:r>
            <w:r w:rsidRPr="00944AEB">
              <w:rPr>
                <w:rFonts w:ascii="Times New Roman" w:eastAsia="Constantia" w:hAnsi="Times New Roman" w:cs="Times New Roman"/>
                <w:sz w:val="28"/>
                <w:szCs w:val="28"/>
                <w:lang w:val="uk-UA"/>
              </w:rPr>
              <w:t>ізол</w:t>
            </w:r>
            <w:r w:rsidRPr="00944AEB">
              <w:rPr>
                <w:rFonts w:ascii="Times New Roman" w:eastAsia="Constantia" w:hAnsi="Times New Roman" w:cs="Times New Roman"/>
                <w:sz w:val="28"/>
                <w:szCs w:val="28"/>
                <w:lang w:val="uk-UA"/>
              </w:rPr>
              <w:t>. до 1кВ  з поперечним перерізом провідника від 50 до 120 мм2(в комплекті зі з'єднувачами)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4C948345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787CD2B1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4</w:t>
            </w:r>
          </w:p>
        </w:tc>
      </w:tr>
      <w:tr w14:paraId="56E4D2E1" w14:textId="77777777" w:rsidTr="008669B7">
        <w:tblPrEx>
          <w:tblW w:w="9747" w:type="dxa"/>
          <w:tblLayout w:type="fixed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45175A6F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121.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2BF54013" w14:textId="77777777">
            <w:pPr>
              <w:spacing w:after="0" w:line="240" w:lineRule="auto"/>
              <w:rPr>
                <w:rFonts w:ascii="Times New Roman" w:eastAsia="Constantia" w:hAnsi="Times New Roman" w:cs="Times New Roman"/>
                <w:sz w:val="28"/>
                <w:szCs w:val="28"/>
                <w:highlight w:val="yellow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szCs w:val="28"/>
                <w:lang w:val="uk-UA"/>
              </w:rPr>
              <w:t>J4TH 120-240 СМ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7AA7D404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137DA9B9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2</w:t>
            </w:r>
          </w:p>
        </w:tc>
      </w:tr>
      <w:tr w14:paraId="5384C685" w14:textId="77777777" w:rsidTr="008669B7">
        <w:tblPrEx>
          <w:tblW w:w="9747" w:type="dxa"/>
          <w:tblLayout w:type="fixed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237AF62E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122.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3F430087" w14:textId="77777777">
            <w:pPr>
              <w:spacing w:after="0" w:line="240" w:lineRule="auto"/>
              <w:rPr>
                <w:rFonts w:ascii="Times New Roman" w:eastAsia="Constantia" w:hAnsi="Times New Roman" w:cs="Times New Roman"/>
                <w:sz w:val="28"/>
                <w:szCs w:val="28"/>
                <w:highlight w:val="yellow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szCs w:val="28"/>
                <w:lang w:val="uk-UA"/>
              </w:rPr>
              <w:t xml:space="preserve">EUETH </w:t>
            </w:r>
            <w:r w:rsidRPr="00944AEB">
              <w:rPr>
                <w:rFonts w:ascii="Times New Roman" w:eastAsia="Constantia" w:hAnsi="Times New Roman" w:cs="Times New Roman"/>
                <w:sz w:val="28"/>
                <w:szCs w:val="28"/>
                <w:lang w:val="uk-UA"/>
              </w:rPr>
              <w:t>TpPC</w:t>
            </w:r>
            <w:r w:rsidRPr="00944AEB">
              <w:rPr>
                <w:rFonts w:ascii="Times New Roman" w:eastAsia="Constantia" w:hAnsi="Times New Roman" w:cs="Times New Roman"/>
                <w:sz w:val="28"/>
                <w:szCs w:val="28"/>
                <w:lang w:val="uk-UA"/>
              </w:rPr>
              <w:t xml:space="preserve"> 12 25-50 850 CM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08780F44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00EE5D7A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1</w:t>
            </w:r>
          </w:p>
        </w:tc>
      </w:tr>
      <w:tr w14:paraId="383FE7BC" w14:textId="77777777" w:rsidTr="008669B7">
        <w:tblPrEx>
          <w:tblW w:w="9747" w:type="dxa"/>
          <w:tblLayout w:type="fixed"/>
          <w:tblLook w:val="01E0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27C0B4CF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123.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26E53BFF" w14:textId="77777777">
            <w:pPr>
              <w:spacing w:after="0" w:line="240" w:lineRule="auto"/>
              <w:rPr>
                <w:rFonts w:ascii="Times New Roman" w:eastAsia="Constantia" w:hAnsi="Times New Roman" w:cs="Times New Roman"/>
                <w:sz w:val="28"/>
                <w:szCs w:val="28"/>
                <w:highlight w:val="yellow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szCs w:val="28"/>
                <w:lang w:val="uk-UA"/>
              </w:rPr>
              <w:t>JTpPTHC</w:t>
            </w:r>
            <w:r w:rsidRPr="00944AEB">
              <w:rPr>
                <w:rFonts w:ascii="Times New Roman" w:eastAsia="Constantia" w:hAnsi="Times New Roman" w:cs="Times New Roman"/>
                <w:sz w:val="28"/>
                <w:szCs w:val="28"/>
                <w:lang w:val="uk-UA"/>
              </w:rPr>
              <w:t xml:space="preserve"> 12 35-70 CM З'єднувальна кабельна муфта 12 кВ для 3-жильних кабелів в паперовій ізоляції з поперечним перерізом провідника від 35 до 70 мм2  (в комплекті зі з'єднувачем)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433B7476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5AEFB000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4</w:t>
            </w:r>
          </w:p>
        </w:tc>
      </w:tr>
      <w:tr w14:paraId="6727FCB7" w14:textId="77777777" w:rsidTr="008669B7">
        <w:tblPrEx>
          <w:tblW w:w="9747" w:type="dxa"/>
          <w:tblLayout w:type="fixed"/>
          <w:tblLook w:val="01E0"/>
        </w:tblPrEx>
        <w:trPr>
          <w:trHeight w:val="111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06A9FB2E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124.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4215CC0F" w14:textId="77777777">
            <w:pPr>
              <w:spacing w:after="0" w:line="240" w:lineRule="auto"/>
              <w:rPr>
                <w:rFonts w:ascii="Times New Roman" w:eastAsia="Constantia" w:hAnsi="Times New Roman" w:cs="Times New Roman"/>
                <w:sz w:val="28"/>
                <w:szCs w:val="28"/>
                <w:highlight w:val="yellow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szCs w:val="28"/>
                <w:lang w:val="uk-UA"/>
              </w:rPr>
              <w:t>JTpPTHC</w:t>
            </w:r>
            <w:r w:rsidRPr="00944AEB">
              <w:rPr>
                <w:rFonts w:ascii="Times New Roman" w:eastAsia="Constantia" w:hAnsi="Times New Roman" w:cs="Times New Roman"/>
                <w:sz w:val="28"/>
                <w:szCs w:val="28"/>
                <w:lang w:val="uk-UA"/>
              </w:rPr>
              <w:t xml:space="preserve"> 12 70-120 CM З'єднувальна кабельна муфта 12 кВ для кабелів з паперовою ізоляцією перерізом від 70 до 120 мм2 (зі з'єднувачами)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594225B4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EB" w:rsidRPr="00944AEB" w:rsidP="00944AEB" w14:paraId="59AD4474" w14:textId="77777777">
            <w:pPr>
              <w:spacing w:after="0" w:line="240" w:lineRule="auto"/>
              <w:jc w:val="center"/>
              <w:rPr>
                <w:rFonts w:ascii="Times New Roman" w:eastAsia="Constantia" w:hAnsi="Times New Roman" w:cs="Times New Roman"/>
                <w:sz w:val="28"/>
                <w:lang w:val="uk-UA"/>
              </w:rPr>
            </w:pPr>
            <w:r w:rsidRPr="00944AEB">
              <w:rPr>
                <w:rFonts w:ascii="Times New Roman" w:eastAsia="Constantia" w:hAnsi="Times New Roman" w:cs="Times New Roman"/>
                <w:sz w:val="28"/>
                <w:lang w:val="uk-UA"/>
              </w:rPr>
              <w:t>2</w:t>
            </w:r>
          </w:p>
        </w:tc>
      </w:tr>
    </w:tbl>
    <w:p w:rsidR="00944AEB" w:rsidRPr="00944AEB" w:rsidP="00944AEB" w14:paraId="0416EBE0" w14:textId="77777777">
      <w:pPr>
        <w:spacing w:after="0" w:line="240" w:lineRule="auto"/>
        <w:rPr>
          <w:rFonts w:ascii="Times New Roman" w:eastAsia="Constantia" w:hAnsi="Times New Roman" w:cs="Times New Roman"/>
          <w:sz w:val="28"/>
          <w:szCs w:val="28"/>
          <w:lang w:val="uk-UA"/>
        </w:rPr>
      </w:pPr>
    </w:p>
    <w:p w:rsidR="00944AEB" w:rsidP="00944AEB" w14:paraId="32C6C754" w14:textId="77777777">
      <w:pPr>
        <w:spacing w:after="0"/>
        <w:rPr>
          <w:rFonts w:ascii="Times New Roman" w:eastAsia="Constantia" w:hAnsi="Times New Roman" w:cs="Times New Roman"/>
          <w:sz w:val="28"/>
          <w:szCs w:val="28"/>
          <w:lang w:val="uk-UA"/>
        </w:rPr>
      </w:pPr>
    </w:p>
    <w:p w:rsidR="00A061A3" w:rsidP="00944AEB" w14:paraId="7BDA86B6" w14:textId="0ED9C1A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                                            </w:t>
      </w:r>
      <w:r w:rsidR="00944AEB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Ігор 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C12DB" w:rsidR="00DC12DB">
          <w:rPr>
            <w:noProof/>
            <w:lang w:val="uk-UA"/>
          </w:rPr>
          <w:t>3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1020A6"/>
    <w:rsid w:val="00283246"/>
    <w:rsid w:val="00304983"/>
    <w:rsid w:val="00355818"/>
    <w:rsid w:val="00440DB8"/>
    <w:rsid w:val="004B03DE"/>
    <w:rsid w:val="00501A57"/>
    <w:rsid w:val="0053119B"/>
    <w:rsid w:val="00554029"/>
    <w:rsid w:val="006944BA"/>
    <w:rsid w:val="008669B7"/>
    <w:rsid w:val="008D075A"/>
    <w:rsid w:val="00944AEB"/>
    <w:rsid w:val="009925BA"/>
    <w:rsid w:val="009A23C7"/>
    <w:rsid w:val="00A061A3"/>
    <w:rsid w:val="00A57F55"/>
    <w:rsid w:val="00B64247"/>
    <w:rsid w:val="00BA1C93"/>
    <w:rsid w:val="00C454E0"/>
    <w:rsid w:val="00DC12DB"/>
    <w:rsid w:val="00DD16FD"/>
    <w:rsid w:val="00E441D0"/>
    <w:rsid w:val="00E67870"/>
    <w:rsid w:val="00EC4468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BalloonText">
    <w:name w:val="Balloon Text"/>
    <w:basedOn w:val="Normal"/>
    <w:link w:val="a1"/>
    <w:uiPriority w:val="99"/>
    <w:semiHidden/>
    <w:unhideWhenUsed/>
    <w:rsid w:val="00944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44A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1D0"/>
    <w:rsid w:val="000306AB"/>
    <w:rsid w:val="001D2A75"/>
    <w:rsid w:val="001E4C55"/>
    <w:rsid w:val="00355818"/>
    <w:rsid w:val="005A1F5E"/>
    <w:rsid w:val="00A23416"/>
    <w:rsid w:val="00BB107A"/>
    <w:rsid w:val="00D279AE"/>
    <w:rsid w:val="00E441D0"/>
    <w:rsid w:val="00E972B6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2543</Words>
  <Characters>1451</Characters>
  <Application>Microsoft Office Word</Application>
  <DocSecurity>8</DocSecurity>
  <Lines>12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acer-02</cp:lastModifiedBy>
  <cp:revision>50</cp:revision>
  <dcterms:created xsi:type="dcterms:W3CDTF">2021-12-31T08:10:00Z</dcterms:created>
  <dcterms:modified xsi:type="dcterms:W3CDTF">2023-11-06T11:30:00Z</dcterms:modified>
</cp:coreProperties>
</file>