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8F5A9" w14:textId="7641FC5F" w:rsidR="005B1C08" w:rsidRDefault="00D00600" w:rsidP="009B7D79">
      <w:pPr>
        <w:spacing w:after="0"/>
        <w:ind w:right="-284"/>
        <w:jc w:val="center"/>
        <w:rPr>
          <w:rFonts w:ascii="Times New Roman" w:hAnsi="Times New Roman"/>
          <w:b/>
          <w:sz w:val="28"/>
          <w:szCs w:val="28"/>
          <w:lang w:val="uk-UA"/>
        </w:rPr>
      </w:pPr>
      <w:r>
        <w:rPr>
          <w:rFonts w:ascii="Times New Roman" w:hAnsi="Times New Roman"/>
          <w:b/>
          <w:sz w:val="28"/>
          <w:szCs w:val="28"/>
          <w:lang w:val="uk-UA"/>
        </w:rPr>
        <w:t xml:space="preserve">Пояснювальна записка </w:t>
      </w:r>
    </w:p>
    <w:p w14:paraId="5C7BAD24" w14:textId="36D06379" w:rsidR="006E14AC" w:rsidRPr="006E14AC" w:rsidRDefault="006E14AC" w:rsidP="006E14AC">
      <w:pPr>
        <w:spacing w:after="0" w:line="240" w:lineRule="auto"/>
        <w:jc w:val="center"/>
        <w:rPr>
          <w:rFonts w:ascii="Times New Roman" w:eastAsia="Calibri" w:hAnsi="Times New Roman" w:cs="Times New Roman"/>
          <w:b/>
          <w:sz w:val="28"/>
          <w:szCs w:val="28"/>
          <w:lang w:val="uk-UA" w:eastAsia="en-US"/>
        </w:rPr>
      </w:pPr>
      <w:r w:rsidRPr="00915940">
        <w:rPr>
          <w:rFonts w:ascii="Times New Roman" w:eastAsia="Calibri" w:hAnsi="Times New Roman" w:cs="Times New Roman"/>
          <w:bCs/>
          <w:sz w:val="28"/>
          <w:szCs w:val="28"/>
          <w:lang w:val="uk-UA" w:eastAsia="en-US"/>
        </w:rPr>
        <w:t>до проекту рішення</w:t>
      </w:r>
      <w:r w:rsidRPr="006E14AC">
        <w:rPr>
          <w:rFonts w:ascii="Times New Roman" w:eastAsia="Calibri" w:hAnsi="Times New Roman" w:cs="Times New Roman"/>
          <w:sz w:val="28"/>
          <w:szCs w:val="28"/>
          <w:lang w:val="uk-UA" w:eastAsia="en-US"/>
        </w:rPr>
        <w:t xml:space="preserve"> </w:t>
      </w:r>
      <w:r w:rsidR="00915940">
        <w:rPr>
          <w:rFonts w:ascii="Times New Roman" w:eastAsia="Calibri" w:hAnsi="Times New Roman" w:cs="Times New Roman"/>
          <w:b/>
          <w:sz w:val="28"/>
          <w:szCs w:val="28"/>
          <w:lang w:val="uk-UA" w:eastAsia="en-US"/>
        </w:rPr>
        <w:t>«П</w:t>
      </w:r>
      <w:r w:rsidRPr="006E14AC">
        <w:rPr>
          <w:rFonts w:ascii="Times New Roman" w:eastAsia="Calibri" w:hAnsi="Times New Roman" w:cs="Times New Roman"/>
          <w:b/>
          <w:sz w:val="28"/>
          <w:szCs w:val="28"/>
          <w:lang w:val="uk-UA" w:eastAsia="en-US"/>
        </w:rPr>
        <w:t>ро внесення змін до Програми заходів з організації територіальної оборони в Броварській міській територіальній громаді на 2023 рік</w:t>
      </w:r>
      <w:r w:rsidR="00915940">
        <w:rPr>
          <w:rFonts w:ascii="Times New Roman" w:eastAsia="Calibri" w:hAnsi="Times New Roman" w:cs="Times New Roman"/>
          <w:b/>
          <w:sz w:val="28"/>
          <w:szCs w:val="28"/>
          <w:lang w:val="uk-UA" w:eastAsia="en-US"/>
        </w:rPr>
        <w:t>»</w:t>
      </w:r>
    </w:p>
    <w:p w14:paraId="541526AA" w14:textId="77777777" w:rsidR="005B1C08" w:rsidRPr="005B1C08" w:rsidRDefault="005B1C08" w:rsidP="009B7D79">
      <w:pPr>
        <w:spacing w:after="0"/>
        <w:ind w:right="-284"/>
        <w:jc w:val="center"/>
        <w:rPr>
          <w:rFonts w:ascii="Times New Roman" w:hAnsi="Times New Roman"/>
          <w:sz w:val="28"/>
          <w:szCs w:val="28"/>
          <w:lang w:val="uk-UA"/>
        </w:rPr>
      </w:pPr>
    </w:p>
    <w:p w14:paraId="60D131CF" w14:textId="77777777" w:rsidR="00C20DB1" w:rsidRPr="00C20DB1" w:rsidRDefault="00C20DB1" w:rsidP="00C20DB1">
      <w:pPr>
        <w:keepNext/>
        <w:keepLines/>
        <w:widowControl w:val="0"/>
        <w:spacing w:after="0" w:line="307" w:lineRule="exact"/>
        <w:ind w:left="60"/>
        <w:jc w:val="both"/>
        <w:outlineLvl w:val="0"/>
        <w:rPr>
          <w:rFonts w:ascii="Times New Roman" w:eastAsia="Times New Roman" w:hAnsi="Times New Roman" w:cs="Times New Roman"/>
          <w:bCs/>
          <w:spacing w:val="4"/>
          <w:sz w:val="28"/>
          <w:szCs w:val="28"/>
        </w:rPr>
      </w:pPr>
      <w:proofErr w:type="spellStart"/>
      <w:r w:rsidRPr="00C20DB1">
        <w:rPr>
          <w:rFonts w:ascii="Times New Roman" w:eastAsia="Times New Roman" w:hAnsi="Times New Roman" w:cs="Times New Roman"/>
          <w:bCs/>
          <w:spacing w:val="4"/>
          <w:sz w:val="28"/>
          <w:szCs w:val="28"/>
        </w:rPr>
        <w:t>Пояснювальна</w:t>
      </w:r>
      <w:proofErr w:type="spellEnd"/>
      <w:r w:rsidRPr="00C20DB1">
        <w:rPr>
          <w:rFonts w:ascii="Times New Roman" w:eastAsia="Times New Roman" w:hAnsi="Times New Roman" w:cs="Times New Roman"/>
          <w:bCs/>
          <w:spacing w:val="4"/>
          <w:sz w:val="28"/>
          <w:szCs w:val="28"/>
        </w:rPr>
        <w:t xml:space="preserve"> записка </w:t>
      </w:r>
      <w:proofErr w:type="spellStart"/>
      <w:r w:rsidRPr="00C20DB1">
        <w:rPr>
          <w:rFonts w:ascii="Times New Roman" w:eastAsia="Times New Roman" w:hAnsi="Times New Roman" w:cs="Times New Roman"/>
          <w:bCs/>
          <w:spacing w:val="4"/>
          <w:sz w:val="28"/>
          <w:szCs w:val="28"/>
        </w:rPr>
        <w:t>підготовлена</w:t>
      </w:r>
      <w:proofErr w:type="spellEnd"/>
      <w:r w:rsidRPr="00C20DB1">
        <w:rPr>
          <w:rFonts w:ascii="Times New Roman" w:eastAsia="Times New Roman" w:hAnsi="Times New Roman" w:cs="Times New Roman"/>
          <w:bCs/>
          <w:spacing w:val="4"/>
          <w:sz w:val="28"/>
          <w:szCs w:val="28"/>
        </w:rPr>
        <w:t xml:space="preserve"> </w:t>
      </w:r>
      <w:proofErr w:type="spellStart"/>
      <w:r w:rsidRPr="00C20DB1">
        <w:rPr>
          <w:rFonts w:ascii="Times New Roman" w:eastAsia="Times New Roman" w:hAnsi="Times New Roman" w:cs="Times New Roman"/>
          <w:bCs/>
          <w:spacing w:val="4"/>
          <w:sz w:val="28"/>
          <w:szCs w:val="28"/>
        </w:rPr>
        <w:t>відповідно</w:t>
      </w:r>
      <w:proofErr w:type="spellEnd"/>
      <w:r w:rsidRPr="00C20DB1">
        <w:rPr>
          <w:rFonts w:ascii="Times New Roman" w:eastAsia="Times New Roman" w:hAnsi="Times New Roman" w:cs="Times New Roman"/>
          <w:bCs/>
          <w:spacing w:val="4"/>
          <w:sz w:val="28"/>
          <w:szCs w:val="28"/>
        </w:rPr>
        <w:t xml:space="preserve"> до ст. 20 Регламенту </w:t>
      </w:r>
      <w:proofErr w:type="spellStart"/>
      <w:r w:rsidRPr="00C20DB1">
        <w:rPr>
          <w:rFonts w:ascii="Times New Roman" w:eastAsia="Times New Roman" w:hAnsi="Times New Roman" w:cs="Times New Roman"/>
          <w:bCs/>
          <w:spacing w:val="4"/>
          <w:sz w:val="28"/>
          <w:szCs w:val="28"/>
        </w:rPr>
        <w:t>Броварської</w:t>
      </w:r>
      <w:proofErr w:type="spellEnd"/>
      <w:r w:rsidRPr="00C20DB1">
        <w:rPr>
          <w:rFonts w:ascii="Times New Roman" w:eastAsia="Times New Roman" w:hAnsi="Times New Roman" w:cs="Times New Roman"/>
          <w:bCs/>
          <w:spacing w:val="4"/>
          <w:sz w:val="28"/>
          <w:szCs w:val="28"/>
        </w:rPr>
        <w:t xml:space="preserve"> </w:t>
      </w:r>
      <w:proofErr w:type="spellStart"/>
      <w:r w:rsidRPr="00C20DB1">
        <w:rPr>
          <w:rFonts w:ascii="Times New Roman" w:eastAsia="Times New Roman" w:hAnsi="Times New Roman" w:cs="Times New Roman"/>
          <w:bCs/>
          <w:spacing w:val="4"/>
          <w:sz w:val="28"/>
          <w:szCs w:val="28"/>
        </w:rPr>
        <w:t>міської</w:t>
      </w:r>
      <w:proofErr w:type="spellEnd"/>
      <w:r w:rsidRPr="00C20DB1">
        <w:rPr>
          <w:rFonts w:ascii="Times New Roman" w:eastAsia="Times New Roman" w:hAnsi="Times New Roman" w:cs="Times New Roman"/>
          <w:bCs/>
          <w:spacing w:val="4"/>
          <w:sz w:val="28"/>
          <w:szCs w:val="28"/>
        </w:rPr>
        <w:t xml:space="preserve"> ради </w:t>
      </w:r>
      <w:proofErr w:type="spellStart"/>
      <w:r w:rsidRPr="00C20DB1">
        <w:rPr>
          <w:rFonts w:ascii="Times New Roman" w:eastAsia="Times New Roman" w:hAnsi="Times New Roman" w:cs="Times New Roman"/>
          <w:bCs/>
          <w:spacing w:val="4"/>
          <w:sz w:val="28"/>
          <w:szCs w:val="28"/>
        </w:rPr>
        <w:t>Броварського</w:t>
      </w:r>
      <w:proofErr w:type="spellEnd"/>
      <w:r w:rsidRPr="00C20DB1">
        <w:rPr>
          <w:rFonts w:ascii="Times New Roman" w:eastAsia="Times New Roman" w:hAnsi="Times New Roman" w:cs="Times New Roman"/>
          <w:bCs/>
          <w:spacing w:val="4"/>
          <w:sz w:val="28"/>
          <w:szCs w:val="28"/>
        </w:rPr>
        <w:t xml:space="preserve"> району </w:t>
      </w:r>
      <w:proofErr w:type="spellStart"/>
      <w:r w:rsidRPr="00C20DB1">
        <w:rPr>
          <w:rFonts w:ascii="Times New Roman" w:eastAsia="Times New Roman" w:hAnsi="Times New Roman" w:cs="Times New Roman"/>
          <w:bCs/>
          <w:spacing w:val="4"/>
          <w:sz w:val="28"/>
          <w:szCs w:val="28"/>
        </w:rPr>
        <w:t>Київської</w:t>
      </w:r>
      <w:proofErr w:type="spellEnd"/>
      <w:r w:rsidRPr="00C20DB1">
        <w:rPr>
          <w:rFonts w:ascii="Times New Roman" w:eastAsia="Times New Roman" w:hAnsi="Times New Roman" w:cs="Times New Roman"/>
          <w:bCs/>
          <w:spacing w:val="4"/>
          <w:sz w:val="28"/>
          <w:szCs w:val="28"/>
        </w:rPr>
        <w:t xml:space="preserve"> </w:t>
      </w:r>
      <w:proofErr w:type="spellStart"/>
      <w:r w:rsidRPr="00C20DB1">
        <w:rPr>
          <w:rFonts w:ascii="Times New Roman" w:eastAsia="Times New Roman" w:hAnsi="Times New Roman" w:cs="Times New Roman"/>
          <w:bCs/>
          <w:spacing w:val="4"/>
          <w:sz w:val="28"/>
          <w:szCs w:val="28"/>
        </w:rPr>
        <w:t>області</w:t>
      </w:r>
      <w:proofErr w:type="spellEnd"/>
      <w:r w:rsidRPr="00C20DB1">
        <w:rPr>
          <w:rFonts w:ascii="Times New Roman" w:eastAsia="Times New Roman" w:hAnsi="Times New Roman" w:cs="Times New Roman"/>
          <w:bCs/>
          <w:spacing w:val="4"/>
          <w:sz w:val="28"/>
          <w:szCs w:val="28"/>
        </w:rPr>
        <w:t xml:space="preserve"> VІІІ </w:t>
      </w:r>
      <w:proofErr w:type="spellStart"/>
      <w:r w:rsidRPr="00C20DB1">
        <w:rPr>
          <w:rFonts w:ascii="Times New Roman" w:eastAsia="Times New Roman" w:hAnsi="Times New Roman" w:cs="Times New Roman"/>
          <w:bCs/>
          <w:spacing w:val="4"/>
          <w:sz w:val="28"/>
          <w:szCs w:val="28"/>
        </w:rPr>
        <w:t>скликання</w:t>
      </w:r>
      <w:proofErr w:type="spellEnd"/>
      <w:r w:rsidRPr="00C20DB1">
        <w:rPr>
          <w:rFonts w:ascii="Times New Roman" w:eastAsia="Times New Roman" w:hAnsi="Times New Roman" w:cs="Times New Roman"/>
          <w:bCs/>
          <w:spacing w:val="4"/>
          <w:sz w:val="28"/>
          <w:szCs w:val="28"/>
        </w:rPr>
        <w:t>.</w:t>
      </w:r>
    </w:p>
    <w:p w14:paraId="5470C211" w14:textId="77777777" w:rsidR="00C20DB1" w:rsidRPr="00C20DB1" w:rsidRDefault="00C20DB1" w:rsidP="00C20DB1">
      <w:pPr>
        <w:keepNext/>
        <w:keepLines/>
        <w:widowControl w:val="0"/>
        <w:spacing w:after="0" w:line="307" w:lineRule="exact"/>
        <w:ind w:left="60"/>
        <w:jc w:val="both"/>
        <w:outlineLvl w:val="0"/>
        <w:rPr>
          <w:rFonts w:ascii="Times New Roman" w:eastAsia="Times New Roman" w:hAnsi="Times New Roman" w:cs="Times New Roman"/>
          <w:bCs/>
          <w:spacing w:val="4"/>
          <w:sz w:val="28"/>
          <w:szCs w:val="28"/>
        </w:rPr>
      </w:pPr>
    </w:p>
    <w:p w14:paraId="04D1E749" w14:textId="77777777" w:rsidR="00C20DB1" w:rsidRPr="00C20DB1" w:rsidRDefault="00C20DB1" w:rsidP="00C20DB1">
      <w:pPr>
        <w:keepNext/>
        <w:keepLines/>
        <w:widowControl w:val="0"/>
        <w:spacing w:after="0" w:line="228" w:lineRule="auto"/>
        <w:ind w:firstLine="709"/>
        <w:outlineLvl w:val="0"/>
        <w:rPr>
          <w:rFonts w:ascii="Times New Roman" w:eastAsia="Times New Roman" w:hAnsi="Times New Roman" w:cs="Times New Roman"/>
          <w:b/>
          <w:bCs/>
          <w:spacing w:val="4"/>
          <w:sz w:val="28"/>
          <w:szCs w:val="28"/>
        </w:rPr>
      </w:pPr>
      <w:r w:rsidRPr="00C20DB1">
        <w:rPr>
          <w:rFonts w:ascii="Times New Roman" w:eastAsia="Times New Roman" w:hAnsi="Times New Roman" w:cs="Times New Roman"/>
          <w:b/>
          <w:bCs/>
          <w:spacing w:val="4"/>
          <w:sz w:val="28"/>
          <w:szCs w:val="28"/>
        </w:rPr>
        <w:t xml:space="preserve">1. </w:t>
      </w:r>
      <w:proofErr w:type="spellStart"/>
      <w:r w:rsidRPr="00C20DB1">
        <w:rPr>
          <w:rFonts w:ascii="Times New Roman" w:eastAsia="Times New Roman" w:hAnsi="Times New Roman" w:cs="Times New Roman"/>
          <w:b/>
          <w:bCs/>
          <w:spacing w:val="4"/>
          <w:sz w:val="28"/>
          <w:szCs w:val="28"/>
        </w:rPr>
        <w:t>Обґрунтування</w:t>
      </w:r>
      <w:proofErr w:type="spellEnd"/>
      <w:r w:rsidRPr="00C20DB1">
        <w:rPr>
          <w:rFonts w:ascii="Times New Roman" w:eastAsia="Times New Roman" w:hAnsi="Times New Roman" w:cs="Times New Roman"/>
          <w:b/>
          <w:bCs/>
          <w:spacing w:val="4"/>
          <w:sz w:val="28"/>
          <w:szCs w:val="28"/>
        </w:rPr>
        <w:t xml:space="preserve"> </w:t>
      </w:r>
      <w:proofErr w:type="spellStart"/>
      <w:r w:rsidRPr="00C20DB1">
        <w:rPr>
          <w:rFonts w:ascii="Times New Roman" w:eastAsia="Times New Roman" w:hAnsi="Times New Roman" w:cs="Times New Roman"/>
          <w:b/>
          <w:bCs/>
          <w:spacing w:val="4"/>
          <w:sz w:val="28"/>
          <w:szCs w:val="28"/>
        </w:rPr>
        <w:t>необхідності</w:t>
      </w:r>
      <w:proofErr w:type="spellEnd"/>
      <w:r w:rsidRPr="00C20DB1">
        <w:rPr>
          <w:rFonts w:ascii="Times New Roman" w:eastAsia="Times New Roman" w:hAnsi="Times New Roman" w:cs="Times New Roman"/>
          <w:b/>
          <w:bCs/>
          <w:spacing w:val="4"/>
          <w:sz w:val="28"/>
          <w:szCs w:val="28"/>
        </w:rPr>
        <w:t xml:space="preserve"> </w:t>
      </w:r>
      <w:proofErr w:type="spellStart"/>
      <w:r w:rsidRPr="00C20DB1">
        <w:rPr>
          <w:rFonts w:ascii="Times New Roman" w:eastAsia="Times New Roman" w:hAnsi="Times New Roman" w:cs="Times New Roman"/>
          <w:b/>
          <w:bCs/>
          <w:spacing w:val="4"/>
          <w:sz w:val="28"/>
          <w:szCs w:val="28"/>
        </w:rPr>
        <w:t>прийняття</w:t>
      </w:r>
      <w:proofErr w:type="spellEnd"/>
      <w:r w:rsidRPr="00C20DB1">
        <w:rPr>
          <w:rFonts w:ascii="Times New Roman" w:eastAsia="Times New Roman" w:hAnsi="Times New Roman" w:cs="Times New Roman"/>
          <w:b/>
          <w:bCs/>
          <w:spacing w:val="4"/>
          <w:sz w:val="28"/>
          <w:szCs w:val="28"/>
        </w:rPr>
        <w:t xml:space="preserve"> </w:t>
      </w:r>
      <w:proofErr w:type="spellStart"/>
      <w:r w:rsidRPr="00C20DB1">
        <w:rPr>
          <w:rFonts w:ascii="Times New Roman" w:eastAsia="Times New Roman" w:hAnsi="Times New Roman" w:cs="Times New Roman"/>
          <w:b/>
          <w:bCs/>
          <w:spacing w:val="4"/>
          <w:sz w:val="28"/>
          <w:szCs w:val="28"/>
        </w:rPr>
        <w:t>рішення</w:t>
      </w:r>
      <w:proofErr w:type="spellEnd"/>
      <w:r w:rsidRPr="00C20DB1">
        <w:rPr>
          <w:rFonts w:ascii="Times New Roman" w:eastAsia="Times New Roman" w:hAnsi="Times New Roman" w:cs="Times New Roman"/>
          <w:b/>
          <w:bCs/>
          <w:spacing w:val="4"/>
          <w:sz w:val="28"/>
          <w:szCs w:val="28"/>
        </w:rPr>
        <w:t>.</w:t>
      </w:r>
    </w:p>
    <w:p w14:paraId="03A29E96" w14:textId="77777777" w:rsidR="00C20DB1" w:rsidRPr="00C20DB1" w:rsidRDefault="00C20DB1" w:rsidP="00C20DB1">
      <w:pPr>
        <w:spacing w:after="0" w:line="228" w:lineRule="auto"/>
        <w:ind w:firstLine="708"/>
        <w:jc w:val="both"/>
        <w:rPr>
          <w:rFonts w:ascii="Times New Roman" w:eastAsia="Calibri" w:hAnsi="Times New Roman" w:cs="Times New Roman"/>
          <w:sz w:val="28"/>
          <w:szCs w:val="28"/>
          <w:lang w:val="uk-UA" w:eastAsia="en-US"/>
        </w:rPr>
      </w:pPr>
      <w:r w:rsidRPr="00C20DB1">
        <w:rPr>
          <w:rFonts w:ascii="Times New Roman" w:eastAsia="Calibri" w:hAnsi="Times New Roman" w:cs="Times New Roman"/>
          <w:sz w:val="28"/>
          <w:szCs w:val="28"/>
          <w:lang w:val="uk-UA" w:eastAsia="en-US"/>
        </w:rPr>
        <w:t>З метою</w:t>
      </w:r>
      <w:r w:rsidRPr="00C20DB1">
        <w:rPr>
          <w:rFonts w:ascii="Times New Roman" w:eastAsia="Calibri" w:hAnsi="Times New Roman" w:cs="Times New Roman"/>
          <w:sz w:val="28"/>
          <w:szCs w:val="28"/>
          <w:shd w:val="clear" w:color="auto" w:fill="FFFFFF"/>
          <w:lang w:val="uk-UA" w:eastAsia="en-US"/>
        </w:rPr>
        <w:t xml:space="preserve"> підтримки заходів з територіальної оборони в Броварському районі, а саме </w:t>
      </w:r>
      <w:r w:rsidRPr="00C20DB1">
        <w:rPr>
          <w:rFonts w:ascii="Times New Roman" w:eastAsia="Calibri" w:hAnsi="Times New Roman" w:cs="Times New Roman"/>
          <w:sz w:val="28"/>
          <w:szCs w:val="28"/>
          <w:lang w:val="uk-UA" w:eastAsia="en-US"/>
        </w:rPr>
        <w:t xml:space="preserve">забезпечення готовності населення, </w:t>
      </w:r>
      <w:r w:rsidRPr="00C20DB1">
        <w:rPr>
          <w:rFonts w:ascii="Times New Roman" w:eastAsia="Calibri" w:hAnsi="Times New Roman" w:cs="Times New Roman"/>
          <w:bCs/>
          <w:sz w:val="28"/>
          <w:szCs w:val="24"/>
          <w:lang w:val="uk-UA" w:eastAsia="en-US"/>
        </w:rPr>
        <w:t xml:space="preserve">сил територіальної оборони (далі – </w:t>
      </w:r>
      <w:proofErr w:type="spellStart"/>
      <w:r w:rsidRPr="00C20DB1">
        <w:rPr>
          <w:rFonts w:ascii="Times New Roman" w:eastAsia="Calibri" w:hAnsi="Times New Roman" w:cs="Times New Roman"/>
          <w:bCs/>
          <w:sz w:val="28"/>
          <w:szCs w:val="24"/>
          <w:lang w:val="uk-UA" w:eastAsia="en-US"/>
        </w:rPr>
        <w:t>ТрО</w:t>
      </w:r>
      <w:proofErr w:type="spellEnd"/>
      <w:r w:rsidRPr="00C20DB1">
        <w:rPr>
          <w:rFonts w:ascii="Times New Roman" w:eastAsia="Calibri" w:hAnsi="Times New Roman" w:cs="Times New Roman"/>
          <w:bCs/>
          <w:sz w:val="28"/>
          <w:szCs w:val="24"/>
          <w:lang w:val="uk-UA" w:eastAsia="en-US"/>
        </w:rPr>
        <w:t>) Збройних Сил України</w:t>
      </w:r>
      <w:r w:rsidRPr="00C20DB1">
        <w:rPr>
          <w:rFonts w:ascii="Times New Roman" w:eastAsia="Calibri" w:hAnsi="Times New Roman" w:cs="Times New Roman"/>
          <w:sz w:val="28"/>
          <w:szCs w:val="24"/>
          <w:lang w:val="uk-UA" w:eastAsia="en-US"/>
        </w:rPr>
        <w:t xml:space="preserve"> </w:t>
      </w:r>
      <w:r w:rsidRPr="00C20DB1">
        <w:rPr>
          <w:rFonts w:ascii="Times New Roman" w:eastAsia="Calibri" w:hAnsi="Times New Roman" w:cs="Times New Roman"/>
          <w:sz w:val="28"/>
          <w:szCs w:val="28"/>
          <w:lang w:val="uk-UA" w:eastAsia="en-US"/>
        </w:rPr>
        <w:t>та добровольчих формувань Броварської міської територіальної громади до виконання завдань за призначенням.</w:t>
      </w:r>
    </w:p>
    <w:p w14:paraId="10AA8369" w14:textId="77777777" w:rsidR="00C20DB1" w:rsidRPr="00C20DB1" w:rsidRDefault="00C20DB1" w:rsidP="00C20DB1">
      <w:pPr>
        <w:keepNext/>
        <w:keepLines/>
        <w:widowControl w:val="0"/>
        <w:spacing w:after="0" w:line="228" w:lineRule="auto"/>
        <w:ind w:firstLine="709"/>
        <w:jc w:val="both"/>
        <w:outlineLvl w:val="0"/>
        <w:rPr>
          <w:rFonts w:ascii="Times New Roman" w:eastAsia="Times New Roman" w:hAnsi="Times New Roman" w:cs="Times New Roman"/>
          <w:bCs/>
          <w:sz w:val="28"/>
          <w:szCs w:val="28"/>
          <w:shd w:val="clear" w:color="auto" w:fill="FFFFFF"/>
          <w:lang w:val="uk-UA"/>
        </w:rPr>
      </w:pPr>
    </w:p>
    <w:p w14:paraId="78801F58" w14:textId="77777777" w:rsidR="00C20DB1" w:rsidRPr="00C20DB1" w:rsidRDefault="00C20DB1" w:rsidP="00C20DB1">
      <w:pPr>
        <w:keepNext/>
        <w:keepLines/>
        <w:widowControl w:val="0"/>
        <w:spacing w:after="0" w:line="228" w:lineRule="auto"/>
        <w:ind w:firstLine="709"/>
        <w:outlineLvl w:val="0"/>
        <w:rPr>
          <w:rFonts w:ascii="Times New Roman" w:eastAsia="Times New Roman" w:hAnsi="Times New Roman" w:cs="Times New Roman"/>
          <w:b/>
          <w:bCs/>
          <w:sz w:val="28"/>
          <w:szCs w:val="28"/>
        </w:rPr>
      </w:pPr>
      <w:r w:rsidRPr="00C20DB1">
        <w:rPr>
          <w:rFonts w:ascii="Times New Roman" w:eastAsia="Times New Roman" w:hAnsi="Times New Roman" w:cs="Times New Roman"/>
          <w:b/>
          <w:bCs/>
          <w:sz w:val="28"/>
          <w:szCs w:val="28"/>
        </w:rPr>
        <w:t xml:space="preserve">2. Мета і шляхи </w:t>
      </w:r>
      <w:proofErr w:type="spellStart"/>
      <w:r w:rsidRPr="00C20DB1">
        <w:rPr>
          <w:rFonts w:ascii="Times New Roman" w:eastAsia="Times New Roman" w:hAnsi="Times New Roman" w:cs="Times New Roman"/>
          <w:b/>
          <w:bCs/>
          <w:sz w:val="28"/>
          <w:szCs w:val="28"/>
        </w:rPr>
        <w:t>її</w:t>
      </w:r>
      <w:proofErr w:type="spellEnd"/>
      <w:r w:rsidRPr="00C20DB1">
        <w:rPr>
          <w:rFonts w:ascii="Times New Roman" w:eastAsia="Times New Roman" w:hAnsi="Times New Roman" w:cs="Times New Roman"/>
          <w:b/>
          <w:bCs/>
          <w:sz w:val="28"/>
          <w:szCs w:val="28"/>
        </w:rPr>
        <w:t xml:space="preserve"> </w:t>
      </w:r>
      <w:proofErr w:type="spellStart"/>
      <w:r w:rsidRPr="00C20DB1">
        <w:rPr>
          <w:rFonts w:ascii="Times New Roman" w:eastAsia="Times New Roman" w:hAnsi="Times New Roman" w:cs="Times New Roman"/>
          <w:b/>
          <w:bCs/>
          <w:sz w:val="28"/>
          <w:szCs w:val="28"/>
        </w:rPr>
        <w:t>досягнення</w:t>
      </w:r>
      <w:proofErr w:type="spellEnd"/>
      <w:r w:rsidRPr="00C20DB1">
        <w:rPr>
          <w:rFonts w:ascii="Times New Roman" w:eastAsia="Times New Roman" w:hAnsi="Times New Roman" w:cs="Times New Roman"/>
          <w:b/>
          <w:bCs/>
          <w:sz w:val="28"/>
          <w:szCs w:val="28"/>
        </w:rPr>
        <w:t>.</w:t>
      </w:r>
    </w:p>
    <w:p w14:paraId="663F68C1" w14:textId="50E76895" w:rsidR="00C20DB1" w:rsidRPr="00C20DB1" w:rsidRDefault="00C20DB1" w:rsidP="00C20DB1">
      <w:pPr>
        <w:spacing w:after="0" w:line="228" w:lineRule="auto"/>
        <w:ind w:firstLine="709"/>
        <w:jc w:val="both"/>
        <w:rPr>
          <w:rFonts w:ascii="Times New Roman" w:eastAsia="Calibri" w:hAnsi="Times New Roman" w:cs="Times New Roman"/>
          <w:sz w:val="28"/>
          <w:szCs w:val="28"/>
          <w:lang w:val="uk-UA" w:eastAsia="en-US"/>
        </w:rPr>
      </w:pPr>
      <w:r w:rsidRPr="00C20DB1">
        <w:rPr>
          <w:rFonts w:ascii="Times New Roman" w:eastAsia="Calibri" w:hAnsi="Times New Roman" w:cs="Times New Roman"/>
          <w:sz w:val="28"/>
          <w:szCs w:val="28"/>
          <w:lang w:val="uk-UA" w:eastAsia="en-US"/>
        </w:rPr>
        <w:t>Метою внесення змін до Програми є забезпечення військових частин безпілотними авіаційними комплексами для виконання бойових завдань</w:t>
      </w:r>
      <w:r>
        <w:rPr>
          <w:rFonts w:ascii="Times New Roman" w:eastAsia="Calibri" w:hAnsi="Times New Roman" w:cs="Times New Roman"/>
          <w:sz w:val="28"/>
          <w:szCs w:val="28"/>
          <w:lang w:val="uk-UA" w:eastAsia="en-US"/>
        </w:rPr>
        <w:t>, розвиток, закупівля, модернізація та ремонт озброєння, військової техніки, засобів та обладнання</w:t>
      </w:r>
      <w:r w:rsidRPr="00C20DB1">
        <w:rPr>
          <w:rFonts w:ascii="Times New Roman" w:eastAsia="Calibri" w:hAnsi="Times New Roman" w:cs="Times New Roman"/>
          <w:sz w:val="28"/>
          <w:szCs w:val="28"/>
          <w:lang w:val="uk-UA" w:eastAsia="en-US"/>
        </w:rPr>
        <w:t>.</w:t>
      </w:r>
    </w:p>
    <w:p w14:paraId="29A2A2A2" w14:textId="77777777" w:rsidR="00C20DB1" w:rsidRPr="00C20DB1" w:rsidRDefault="00C20DB1" w:rsidP="00C20DB1">
      <w:pPr>
        <w:spacing w:after="0" w:line="228" w:lineRule="auto"/>
        <w:ind w:firstLine="708"/>
        <w:jc w:val="both"/>
        <w:rPr>
          <w:rFonts w:ascii="Times New Roman" w:eastAsia="Calibri" w:hAnsi="Times New Roman" w:cs="Times New Roman"/>
          <w:sz w:val="28"/>
          <w:szCs w:val="28"/>
          <w:lang w:val="uk-UA" w:eastAsia="en-US"/>
        </w:rPr>
      </w:pPr>
    </w:p>
    <w:p w14:paraId="5F45F79E" w14:textId="77777777" w:rsidR="00C20DB1" w:rsidRPr="00C20DB1" w:rsidRDefault="00C20DB1" w:rsidP="00C20DB1">
      <w:pPr>
        <w:shd w:val="clear" w:color="auto" w:fill="FFFFFF"/>
        <w:spacing w:after="0" w:line="228" w:lineRule="auto"/>
        <w:ind w:firstLine="709"/>
        <w:textAlignment w:val="baseline"/>
        <w:rPr>
          <w:rFonts w:ascii="Times New Roman" w:eastAsia="Calibri" w:hAnsi="Times New Roman" w:cs="Times New Roman"/>
          <w:b/>
          <w:sz w:val="28"/>
          <w:szCs w:val="28"/>
          <w:lang w:val="uk-UA" w:eastAsia="en-US"/>
        </w:rPr>
      </w:pPr>
      <w:r w:rsidRPr="00C20DB1">
        <w:rPr>
          <w:rFonts w:ascii="Times New Roman" w:eastAsia="Calibri" w:hAnsi="Times New Roman" w:cs="Times New Roman"/>
          <w:b/>
          <w:sz w:val="28"/>
          <w:szCs w:val="28"/>
          <w:lang w:val="uk-UA" w:eastAsia="en-US"/>
        </w:rPr>
        <w:t>3. Правові аспекти.</w:t>
      </w:r>
    </w:p>
    <w:p w14:paraId="1A394F47" w14:textId="77777777" w:rsidR="00C20DB1" w:rsidRPr="00C20DB1" w:rsidRDefault="00C20DB1" w:rsidP="00C20DB1">
      <w:pPr>
        <w:spacing w:after="0" w:line="228" w:lineRule="auto"/>
        <w:ind w:firstLine="708"/>
        <w:jc w:val="both"/>
        <w:rPr>
          <w:rFonts w:ascii="Times New Roman" w:eastAsia="Calibri" w:hAnsi="Times New Roman" w:cs="Times New Roman"/>
          <w:sz w:val="28"/>
          <w:szCs w:val="28"/>
          <w:lang w:val="uk-UA" w:eastAsia="en-US"/>
        </w:rPr>
      </w:pPr>
      <w:r w:rsidRPr="00C20DB1">
        <w:rPr>
          <w:rFonts w:ascii="Times New Roman" w:eastAsia="Calibri" w:hAnsi="Times New Roman" w:cs="Times New Roman"/>
          <w:sz w:val="28"/>
          <w:szCs w:val="28"/>
          <w:lang w:val="uk-UA" w:eastAsia="en-US"/>
        </w:rPr>
        <w:t>Закони України «Про оборону України», «Про основи національного спротиву», «Про місцеве самоврядування в Україні», Указу Президента України «Про затвердження Положення про територіальну оборону України», Постанови Кабінету Міністрів України «</w:t>
      </w:r>
      <w:r w:rsidRPr="00C20DB1">
        <w:rPr>
          <w:rFonts w:ascii="Times New Roman" w:eastAsia="Calibri" w:hAnsi="Times New Roman" w:cs="Times New Roman"/>
          <w:bCs/>
          <w:sz w:val="28"/>
          <w:szCs w:val="28"/>
          <w:lang w:val="uk-UA" w:eastAsia="en-US"/>
        </w:rPr>
        <w:t>Про затвердження Положення про добровольчі формування територіальних громад</w:t>
      </w:r>
      <w:r w:rsidRPr="00C20DB1">
        <w:rPr>
          <w:rFonts w:ascii="Times New Roman" w:eastAsia="Calibri" w:hAnsi="Times New Roman" w:cs="Times New Roman"/>
          <w:sz w:val="28"/>
          <w:szCs w:val="28"/>
          <w:lang w:val="uk-UA" w:eastAsia="en-US"/>
        </w:rPr>
        <w:t>»</w:t>
      </w:r>
      <w:r w:rsidRPr="00C20DB1">
        <w:rPr>
          <w:rFonts w:ascii="Times New Roman" w:eastAsia="Calibri" w:hAnsi="Times New Roman" w:cs="Times New Roman"/>
          <w:sz w:val="28"/>
          <w:szCs w:val="28"/>
          <w:lang w:eastAsia="en-US"/>
        </w:rPr>
        <w:t xml:space="preserve"> </w:t>
      </w:r>
      <w:r w:rsidRPr="00C20DB1">
        <w:rPr>
          <w:rFonts w:ascii="Times New Roman" w:eastAsia="Calibri" w:hAnsi="Times New Roman" w:cs="Times New Roman"/>
          <w:sz w:val="28"/>
          <w:szCs w:val="28"/>
          <w:lang w:val="uk-UA" w:eastAsia="en-US"/>
        </w:rPr>
        <w:t>Протокол засідання оперативного штабу Ради оборони Київської області</w:t>
      </w:r>
      <w:r w:rsidRPr="00C20DB1">
        <w:rPr>
          <w:rFonts w:ascii="Times New Roman" w:eastAsia="Calibri" w:hAnsi="Times New Roman" w:cs="Times New Roman"/>
          <w:b/>
          <w:sz w:val="28"/>
          <w:szCs w:val="28"/>
          <w:lang w:val="uk-UA" w:eastAsia="en-US"/>
        </w:rPr>
        <w:t>.</w:t>
      </w:r>
    </w:p>
    <w:p w14:paraId="23A31955" w14:textId="77777777" w:rsidR="00C20DB1" w:rsidRPr="00C20DB1" w:rsidRDefault="00C20DB1" w:rsidP="00C20DB1">
      <w:pPr>
        <w:shd w:val="clear" w:color="auto" w:fill="FFFFFF"/>
        <w:spacing w:after="0" w:line="228" w:lineRule="auto"/>
        <w:ind w:firstLine="709"/>
        <w:textAlignment w:val="baseline"/>
        <w:rPr>
          <w:rFonts w:ascii="Times New Roman" w:eastAsia="Calibri" w:hAnsi="Times New Roman" w:cs="Times New Roman"/>
          <w:sz w:val="28"/>
          <w:szCs w:val="28"/>
          <w:shd w:val="clear" w:color="auto" w:fill="FFFFFF"/>
          <w:lang w:val="uk-UA" w:eastAsia="en-US"/>
        </w:rPr>
      </w:pPr>
    </w:p>
    <w:p w14:paraId="430F90BE" w14:textId="77777777" w:rsidR="00C20DB1" w:rsidRPr="00C20DB1" w:rsidRDefault="00C20DB1" w:rsidP="00C20DB1">
      <w:pPr>
        <w:shd w:val="clear" w:color="auto" w:fill="FFFFFF"/>
        <w:spacing w:after="0" w:line="228" w:lineRule="auto"/>
        <w:ind w:firstLine="709"/>
        <w:textAlignment w:val="baseline"/>
        <w:rPr>
          <w:rFonts w:ascii="Times New Roman" w:eastAsia="Calibri" w:hAnsi="Times New Roman" w:cs="Times New Roman"/>
          <w:b/>
          <w:sz w:val="28"/>
          <w:szCs w:val="28"/>
          <w:lang w:val="uk-UA" w:eastAsia="en-US"/>
        </w:rPr>
      </w:pPr>
      <w:r w:rsidRPr="00C20DB1">
        <w:rPr>
          <w:rFonts w:ascii="Times New Roman" w:eastAsia="Calibri" w:hAnsi="Times New Roman" w:cs="Times New Roman"/>
          <w:b/>
          <w:sz w:val="28"/>
          <w:szCs w:val="28"/>
          <w:lang w:val="uk-UA" w:eastAsia="en-US"/>
        </w:rPr>
        <w:t>4. Фінансово-економічне обґрунтування.</w:t>
      </w:r>
    </w:p>
    <w:p w14:paraId="4730B213" w14:textId="77777777" w:rsidR="00C20DB1" w:rsidRPr="00C20DB1" w:rsidRDefault="00C20DB1" w:rsidP="00C20DB1">
      <w:pPr>
        <w:spacing w:after="0" w:line="240" w:lineRule="auto"/>
        <w:ind w:firstLine="567"/>
        <w:jc w:val="both"/>
        <w:rPr>
          <w:rFonts w:ascii="Times New Roman" w:eastAsia="Calibri" w:hAnsi="Times New Roman" w:cs="Times New Roman"/>
          <w:sz w:val="28"/>
          <w:szCs w:val="28"/>
          <w:lang w:val="uk-UA" w:eastAsia="en-US"/>
        </w:rPr>
      </w:pPr>
      <w:r w:rsidRPr="00C20DB1">
        <w:rPr>
          <w:rFonts w:ascii="Times New Roman" w:eastAsia="Calibri" w:hAnsi="Times New Roman" w:cs="Times New Roman"/>
          <w:sz w:val="28"/>
          <w:szCs w:val="28"/>
          <w:shd w:val="clear" w:color="auto" w:fill="FFFFFF"/>
          <w:lang w:val="uk-UA" w:eastAsia="en-US"/>
        </w:rPr>
        <w:t xml:space="preserve">Додаток </w:t>
      </w:r>
      <w:r w:rsidRPr="00C20DB1">
        <w:rPr>
          <w:rFonts w:ascii="Times New Roman" w:eastAsia="Calibri" w:hAnsi="Times New Roman" w:cs="Times New Roman"/>
          <w:sz w:val="28"/>
          <w:szCs w:val="28"/>
          <w:lang w:val="uk-UA" w:eastAsia="en-US"/>
        </w:rPr>
        <w:t>до Програми «Потреба у фінансуванні Програми заходів з організації територіальної оборони в Броварський міський територіальній громаді на 2023 рік» викласти в новій</w:t>
      </w:r>
      <w:r w:rsidRPr="00C20DB1">
        <w:rPr>
          <w:rFonts w:ascii="Times New Roman" w:eastAsia="Calibri" w:hAnsi="Times New Roman" w:cs="Times New Roman"/>
          <w:sz w:val="28"/>
          <w:szCs w:val="28"/>
          <w:lang w:eastAsia="en-US"/>
        </w:rPr>
        <w:t xml:space="preserve"> </w:t>
      </w:r>
      <w:r w:rsidRPr="00C20DB1">
        <w:rPr>
          <w:rFonts w:ascii="Times New Roman" w:eastAsia="Calibri" w:hAnsi="Times New Roman" w:cs="Times New Roman"/>
          <w:sz w:val="28"/>
          <w:szCs w:val="28"/>
          <w:lang w:val="uk-UA" w:eastAsia="en-US"/>
        </w:rPr>
        <w:t>редакції.</w:t>
      </w:r>
    </w:p>
    <w:p w14:paraId="322C4FB4" w14:textId="77777777" w:rsidR="00C20DB1" w:rsidRPr="00C20DB1" w:rsidRDefault="00C20DB1" w:rsidP="00C20DB1">
      <w:pPr>
        <w:spacing w:after="0" w:line="240" w:lineRule="auto"/>
        <w:ind w:firstLine="567"/>
        <w:jc w:val="both"/>
        <w:rPr>
          <w:rFonts w:ascii="Times New Roman" w:eastAsia="Calibri" w:hAnsi="Times New Roman" w:cs="Times New Roman"/>
          <w:sz w:val="28"/>
          <w:szCs w:val="28"/>
          <w:lang w:val="uk-UA" w:eastAsia="en-US"/>
        </w:rPr>
      </w:pPr>
      <w:r w:rsidRPr="00C20DB1">
        <w:rPr>
          <w:rFonts w:ascii="Times New Roman" w:eastAsia="Calibri" w:hAnsi="Times New Roman" w:cs="Times New Roman"/>
          <w:sz w:val="28"/>
          <w:szCs w:val="28"/>
          <w:lang w:val="uk-UA" w:eastAsia="en-US"/>
        </w:rPr>
        <w:t xml:space="preserve">В </w:t>
      </w:r>
      <w:r w:rsidRPr="00C20DB1">
        <w:rPr>
          <w:rFonts w:ascii="Times New Roman" w:eastAsia="Calibri" w:hAnsi="Times New Roman" w:cs="Times New Roman"/>
          <w:sz w:val="28"/>
          <w:szCs w:val="28"/>
          <w:shd w:val="clear" w:color="auto" w:fill="FFFFFF"/>
          <w:lang w:val="uk-UA" w:eastAsia="en-US"/>
        </w:rPr>
        <w:t xml:space="preserve">Додатку </w:t>
      </w:r>
      <w:r w:rsidRPr="00C20DB1">
        <w:rPr>
          <w:rFonts w:ascii="Times New Roman" w:eastAsia="Calibri" w:hAnsi="Times New Roman" w:cs="Times New Roman"/>
          <w:sz w:val="28"/>
          <w:szCs w:val="28"/>
          <w:lang w:val="uk-UA" w:eastAsia="en-US"/>
        </w:rPr>
        <w:t>до Програми «Потреба у фінансуванні Програми заходів з організації територіальної оборони в Броварський міський територіальній громаді на 2023 рік»:</w:t>
      </w:r>
    </w:p>
    <w:p w14:paraId="68FA8D32" w14:textId="008FCF22" w:rsidR="00C20DB1" w:rsidRPr="00C20DB1" w:rsidRDefault="00C20DB1" w:rsidP="00C20DB1">
      <w:pPr>
        <w:spacing w:after="0" w:line="240" w:lineRule="auto"/>
        <w:ind w:firstLine="567"/>
        <w:jc w:val="both"/>
        <w:rPr>
          <w:rFonts w:ascii="Times New Roman" w:eastAsia="Calibri" w:hAnsi="Times New Roman" w:cs="Times New Roman"/>
          <w:sz w:val="28"/>
          <w:szCs w:val="28"/>
          <w:lang w:val="uk-UA" w:eastAsia="en-US"/>
        </w:rPr>
      </w:pPr>
      <w:proofErr w:type="spellStart"/>
      <w:r w:rsidRPr="00C20DB1">
        <w:rPr>
          <w:rFonts w:ascii="Times New Roman" w:eastAsia="Calibri" w:hAnsi="Times New Roman" w:cs="Times New Roman"/>
          <w:sz w:val="28"/>
          <w:szCs w:val="28"/>
          <w:lang w:val="uk-UA" w:eastAsia="en-US"/>
        </w:rPr>
        <w:t>внести</w:t>
      </w:r>
      <w:proofErr w:type="spellEnd"/>
      <w:r w:rsidRPr="00C20DB1">
        <w:rPr>
          <w:rFonts w:ascii="Times New Roman" w:eastAsia="Calibri" w:hAnsi="Times New Roman" w:cs="Times New Roman"/>
          <w:sz w:val="28"/>
          <w:szCs w:val="28"/>
          <w:lang w:val="uk-UA" w:eastAsia="en-US"/>
        </w:rPr>
        <w:t xml:space="preserve"> зміни до пункту 1 «</w:t>
      </w:r>
      <w:r w:rsidRPr="00C20DB1">
        <w:rPr>
          <w:rFonts w:ascii="Times New Roman" w:eastAsia="Calibri" w:hAnsi="Times New Roman" w:cs="Times New Roman"/>
          <w:iCs/>
          <w:spacing w:val="2"/>
          <w:sz w:val="28"/>
          <w:szCs w:val="28"/>
          <w:lang w:val="uk-UA" w:eastAsia="en-US"/>
        </w:rPr>
        <w:t>Придбання матеріально-технічних засобів, відшкодування вартості утримання та обслуговування об’єктів, а саме:</w:t>
      </w:r>
      <w:r w:rsidRPr="00C20DB1">
        <w:rPr>
          <w:rFonts w:ascii="Times New Roman" w:eastAsia="Calibri" w:hAnsi="Times New Roman" w:cs="Times New Roman"/>
          <w:sz w:val="28"/>
          <w:szCs w:val="28"/>
          <w:lang w:val="uk-UA" w:eastAsia="en-US"/>
        </w:rPr>
        <w:t>» «Перелік заходів програми» доповнити словами «А4745; А4931; А4959, А1376</w:t>
      </w:r>
      <w:r w:rsidR="00D00600">
        <w:rPr>
          <w:rFonts w:ascii="Times New Roman" w:eastAsia="Calibri" w:hAnsi="Times New Roman" w:cs="Times New Roman"/>
          <w:sz w:val="28"/>
          <w:szCs w:val="28"/>
          <w:lang w:val="uk-UA" w:eastAsia="en-US"/>
        </w:rPr>
        <w:t>, А3719</w:t>
      </w:r>
      <w:r w:rsidRPr="00C20DB1">
        <w:rPr>
          <w:rFonts w:ascii="Times New Roman" w:eastAsia="Calibri" w:hAnsi="Times New Roman" w:cs="Times New Roman"/>
          <w:sz w:val="28"/>
          <w:szCs w:val="28"/>
          <w:lang w:val="uk-UA" w:eastAsia="en-US"/>
        </w:rPr>
        <w:t>»;</w:t>
      </w:r>
    </w:p>
    <w:p w14:paraId="6F07AB13" w14:textId="77777777" w:rsidR="00C20DB1" w:rsidRPr="00C20DB1" w:rsidRDefault="00C20DB1" w:rsidP="00C20DB1">
      <w:pPr>
        <w:spacing w:after="0" w:line="192" w:lineRule="auto"/>
        <w:ind w:firstLine="567"/>
        <w:jc w:val="both"/>
        <w:rPr>
          <w:rFonts w:ascii="Times New Roman" w:eastAsia="Calibri" w:hAnsi="Times New Roman" w:cs="Times New Roman"/>
          <w:b/>
          <w:bCs/>
          <w:sz w:val="12"/>
          <w:szCs w:val="12"/>
          <w:lang w:val="uk-UA" w:eastAsia="en-US"/>
        </w:rPr>
      </w:pPr>
      <w:proofErr w:type="spellStart"/>
      <w:r w:rsidRPr="00C20DB1">
        <w:rPr>
          <w:rFonts w:ascii="Times New Roman" w:eastAsia="Calibri" w:hAnsi="Times New Roman" w:cs="Times New Roman"/>
          <w:sz w:val="28"/>
          <w:szCs w:val="28"/>
          <w:lang w:val="uk-UA" w:eastAsia="en-US"/>
        </w:rPr>
        <w:t>внести</w:t>
      </w:r>
      <w:proofErr w:type="spellEnd"/>
      <w:r w:rsidRPr="00C20DB1">
        <w:rPr>
          <w:rFonts w:ascii="Times New Roman" w:eastAsia="Calibri" w:hAnsi="Times New Roman" w:cs="Times New Roman"/>
          <w:sz w:val="28"/>
          <w:szCs w:val="28"/>
          <w:lang w:val="uk-UA" w:eastAsia="en-US"/>
        </w:rPr>
        <w:t xml:space="preserve"> зміни до пункту 1 «</w:t>
      </w:r>
      <w:r w:rsidRPr="00C20DB1">
        <w:rPr>
          <w:rFonts w:ascii="Times New Roman" w:eastAsia="Calibri" w:hAnsi="Times New Roman" w:cs="Times New Roman"/>
          <w:iCs/>
          <w:spacing w:val="2"/>
          <w:sz w:val="28"/>
          <w:szCs w:val="28"/>
          <w:lang w:val="uk-UA" w:eastAsia="en-US"/>
        </w:rPr>
        <w:t>Придбання матеріально-технічних засобів, відшкодування вартості утримання та обслуговування об’єктів, а саме:</w:t>
      </w:r>
      <w:r w:rsidRPr="00C20DB1">
        <w:rPr>
          <w:rFonts w:ascii="Times New Roman" w:eastAsia="Calibri" w:hAnsi="Times New Roman" w:cs="Times New Roman"/>
          <w:sz w:val="28"/>
          <w:szCs w:val="28"/>
          <w:lang w:val="uk-UA" w:eastAsia="en-US"/>
        </w:rPr>
        <w:t xml:space="preserve">» «Перелік заходів програми» доповнити словами </w:t>
      </w:r>
      <w:r w:rsidRPr="00C20DB1">
        <w:rPr>
          <w:rFonts w:ascii="Times New Roman" w:eastAsia="Calibri" w:hAnsi="Times New Roman" w:cs="Times New Roman"/>
          <w:b/>
          <w:bCs/>
          <w:sz w:val="28"/>
          <w:szCs w:val="28"/>
          <w:lang w:val="uk-UA" w:eastAsia="en-US"/>
        </w:rPr>
        <w:t>«розвиток, закупівля, модернізація та ремонт озброєння, військової техніки, засобів та обладнання)»</w:t>
      </w:r>
    </w:p>
    <w:p w14:paraId="143AF808" w14:textId="77777777" w:rsidR="00C20DB1" w:rsidRPr="00C20DB1" w:rsidRDefault="00C20DB1" w:rsidP="00C20DB1">
      <w:pPr>
        <w:spacing w:after="0" w:line="240" w:lineRule="auto"/>
        <w:ind w:firstLine="567"/>
        <w:jc w:val="both"/>
        <w:rPr>
          <w:rFonts w:ascii="Times New Roman" w:eastAsia="Calibri" w:hAnsi="Times New Roman" w:cs="Times New Roman"/>
          <w:sz w:val="28"/>
          <w:szCs w:val="28"/>
          <w:lang w:val="uk-UA" w:eastAsia="en-US"/>
        </w:rPr>
      </w:pPr>
      <w:proofErr w:type="spellStart"/>
      <w:r w:rsidRPr="00C20DB1">
        <w:rPr>
          <w:rFonts w:ascii="Times New Roman" w:eastAsia="Calibri" w:hAnsi="Times New Roman" w:cs="Times New Roman"/>
          <w:sz w:val="28"/>
          <w:szCs w:val="28"/>
          <w:lang w:val="uk-UA" w:eastAsia="en-US"/>
        </w:rPr>
        <w:t>внести</w:t>
      </w:r>
      <w:proofErr w:type="spellEnd"/>
      <w:r w:rsidRPr="00C20DB1">
        <w:rPr>
          <w:rFonts w:ascii="Times New Roman" w:eastAsia="Calibri" w:hAnsi="Times New Roman" w:cs="Times New Roman"/>
          <w:sz w:val="28"/>
          <w:szCs w:val="28"/>
          <w:lang w:val="uk-UA" w:eastAsia="en-US"/>
        </w:rPr>
        <w:t xml:space="preserve"> зміни до пункту 1 «</w:t>
      </w:r>
      <w:r w:rsidRPr="00C20DB1">
        <w:rPr>
          <w:rFonts w:ascii="Times New Roman" w:eastAsia="Calibri" w:hAnsi="Times New Roman" w:cs="Times New Roman"/>
          <w:iCs/>
          <w:spacing w:val="2"/>
          <w:sz w:val="28"/>
          <w:szCs w:val="28"/>
          <w:lang w:val="uk-UA" w:eastAsia="en-US"/>
        </w:rPr>
        <w:t>Придбання матеріально-технічних засобів, відшкодування вартості утримання та обслуговування об’єктів, а саме:</w:t>
      </w:r>
      <w:r w:rsidRPr="00C20DB1">
        <w:rPr>
          <w:rFonts w:ascii="Times New Roman" w:eastAsia="Calibri" w:hAnsi="Times New Roman" w:cs="Times New Roman"/>
          <w:sz w:val="28"/>
          <w:szCs w:val="28"/>
          <w:lang w:val="uk-UA" w:eastAsia="en-US"/>
        </w:rPr>
        <w:t>» збільшивши обсяг фінансування на 6 800,0 тис. грн.</w:t>
      </w:r>
    </w:p>
    <w:p w14:paraId="354A15C3" w14:textId="77777777" w:rsidR="00C20DB1" w:rsidRPr="00C20DB1" w:rsidRDefault="00C20DB1" w:rsidP="00C20DB1">
      <w:pPr>
        <w:spacing w:after="0" w:line="240" w:lineRule="auto"/>
        <w:jc w:val="both"/>
        <w:rPr>
          <w:rFonts w:ascii="Times New Roman" w:eastAsia="Calibri" w:hAnsi="Times New Roman" w:cs="Times New Roman"/>
          <w:sz w:val="28"/>
          <w:szCs w:val="28"/>
          <w:lang w:val="uk-UA" w:eastAsia="en-US"/>
        </w:rPr>
      </w:pPr>
    </w:p>
    <w:p w14:paraId="76319EEC" w14:textId="77777777" w:rsidR="00C20DB1" w:rsidRPr="00C20DB1" w:rsidRDefault="00C20DB1" w:rsidP="00C20DB1">
      <w:pPr>
        <w:keepNext/>
        <w:keepLines/>
        <w:widowControl w:val="0"/>
        <w:spacing w:after="0" w:line="228" w:lineRule="auto"/>
        <w:ind w:firstLine="709"/>
        <w:jc w:val="both"/>
        <w:outlineLvl w:val="0"/>
        <w:rPr>
          <w:rFonts w:ascii="Times New Roman" w:eastAsia="Times New Roman" w:hAnsi="Times New Roman" w:cs="Times New Roman"/>
          <w:b/>
          <w:bCs/>
          <w:sz w:val="28"/>
          <w:szCs w:val="28"/>
          <w:shd w:val="clear" w:color="auto" w:fill="FFFFFF"/>
          <w:lang w:val="uk-UA"/>
        </w:rPr>
      </w:pPr>
      <w:proofErr w:type="spellStart"/>
      <w:r w:rsidRPr="00C20DB1">
        <w:rPr>
          <w:rFonts w:ascii="Times New Roman" w:eastAsia="Times New Roman" w:hAnsi="Times New Roman" w:cs="Times New Roman"/>
          <w:b/>
          <w:sz w:val="28"/>
          <w:szCs w:val="28"/>
          <w:shd w:val="clear" w:color="auto" w:fill="FFFFFF"/>
        </w:rPr>
        <w:lastRenderedPageBreak/>
        <w:t>Загальний</w:t>
      </w:r>
      <w:proofErr w:type="spellEnd"/>
      <w:r w:rsidRPr="00C20DB1">
        <w:rPr>
          <w:rFonts w:ascii="Times New Roman" w:eastAsia="Times New Roman" w:hAnsi="Times New Roman" w:cs="Times New Roman"/>
          <w:b/>
          <w:sz w:val="28"/>
          <w:szCs w:val="28"/>
          <w:shd w:val="clear" w:color="auto" w:fill="FFFFFF"/>
        </w:rPr>
        <w:t xml:space="preserve"> </w:t>
      </w:r>
      <w:proofErr w:type="spellStart"/>
      <w:r w:rsidRPr="00C20DB1">
        <w:rPr>
          <w:rFonts w:ascii="Times New Roman" w:eastAsia="Times New Roman" w:hAnsi="Times New Roman" w:cs="Times New Roman"/>
          <w:b/>
          <w:sz w:val="28"/>
          <w:szCs w:val="28"/>
          <w:shd w:val="clear" w:color="auto" w:fill="FFFFFF"/>
        </w:rPr>
        <w:t>обсяг</w:t>
      </w:r>
      <w:proofErr w:type="spellEnd"/>
      <w:r w:rsidRPr="00C20DB1">
        <w:rPr>
          <w:rFonts w:ascii="Times New Roman" w:eastAsia="Times New Roman" w:hAnsi="Times New Roman" w:cs="Times New Roman"/>
          <w:b/>
          <w:sz w:val="28"/>
          <w:szCs w:val="28"/>
          <w:shd w:val="clear" w:color="auto" w:fill="FFFFFF"/>
        </w:rPr>
        <w:t xml:space="preserve"> </w:t>
      </w:r>
      <w:proofErr w:type="spellStart"/>
      <w:r w:rsidRPr="00C20DB1">
        <w:rPr>
          <w:rFonts w:ascii="Times New Roman" w:eastAsia="Times New Roman" w:hAnsi="Times New Roman" w:cs="Times New Roman"/>
          <w:b/>
          <w:sz w:val="28"/>
          <w:szCs w:val="28"/>
          <w:shd w:val="clear" w:color="auto" w:fill="FFFFFF"/>
        </w:rPr>
        <w:t>фінансування</w:t>
      </w:r>
      <w:proofErr w:type="spellEnd"/>
      <w:r w:rsidRPr="00C20DB1">
        <w:rPr>
          <w:rFonts w:ascii="Times New Roman" w:eastAsia="Times New Roman" w:hAnsi="Times New Roman" w:cs="Times New Roman"/>
          <w:b/>
          <w:sz w:val="28"/>
          <w:szCs w:val="28"/>
          <w:shd w:val="clear" w:color="auto" w:fill="FFFFFF"/>
        </w:rPr>
        <w:t xml:space="preserve"> </w:t>
      </w:r>
      <w:proofErr w:type="spellStart"/>
      <w:r w:rsidRPr="00C20DB1">
        <w:rPr>
          <w:rFonts w:ascii="Times New Roman" w:eastAsia="Times New Roman" w:hAnsi="Times New Roman" w:cs="Times New Roman"/>
          <w:b/>
          <w:sz w:val="28"/>
          <w:szCs w:val="28"/>
          <w:shd w:val="clear" w:color="auto" w:fill="FFFFFF"/>
        </w:rPr>
        <w:t>Програми</w:t>
      </w:r>
      <w:proofErr w:type="spellEnd"/>
      <w:r w:rsidRPr="00C20DB1">
        <w:rPr>
          <w:rFonts w:ascii="Times New Roman" w:eastAsia="Times New Roman" w:hAnsi="Times New Roman" w:cs="Times New Roman"/>
          <w:b/>
          <w:sz w:val="28"/>
          <w:szCs w:val="28"/>
          <w:shd w:val="clear" w:color="auto" w:fill="FFFFFF"/>
        </w:rPr>
        <w:t xml:space="preserve"> на 2023 </w:t>
      </w:r>
      <w:proofErr w:type="spellStart"/>
      <w:r w:rsidRPr="00C20DB1">
        <w:rPr>
          <w:rFonts w:ascii="Times New Roman" w:eastAsia="Times New Roman" w:hAnsi="Times New Roman" w:cs="Times New Roman"/>
          <w:b/>
          <w:sz w:val="28"/>
          <w:szCs w:val="28"/>
          <w:shd w:val="clear" w:color="auto" w:fill="FFFFFF"/>
        </w:rPr>
        <w:t>рік</w:t>
      </w:r>
      <w:proofErr w:type="spellEnd"/>
      <w:r w:rsidRPr="00C20DB1">
        <w:rPr>
          <w:rFonts w:ascii="Times New Roman" w:eastAsia="Times New Roman" w:hAnsi="Times New Roman" w:cs="Times New Roman"/>
          <w:b/>
          <w:sz w:val="28"/>
          <w:szCs w:val="28"/>
          <w:shd w:val="clear" w:color="auto" w:fill="FFFFFF"/>
        </w:rPr>
        <w:t xml:space="preserve"> становить – 89 600,0 тис. грн</w:t>
      </w:r>
      <w:r w:rsidRPr="00C20DB1">
        <w:rPr>
          <w:rFonts w:ascii="Times New Roman" w:eastAsia="Times New Roman" w:hAnsi="Times New Roman" w:cs="Times New Roman"/>
          <w:b/>
          <w:bCs/>
          <w:sz w:val="28"/>
          <w:szCs w:val="28"/>
          <w:shd w:val="clear" w:color="auto" w:fill="FFFFFF"/>
        </w:rPr>
        <w:t>.</w:t>
      </w:r>
    </w:p>
    <w:p w14:paraId="285FC5B4" w14:textId="77777777" w:rsidR="00C20DB1" w:rsidRPr="00C20DB1" w:rsidRDefault="00C20DB1" w:rsidP="00C20DB1">
      <w:pPr>
        <w:shd w:val="clear" w:color="auto" w:fill="FFFFFF"/>
        <w:spacing w:after="0" w:line="228" w:lineRule="auto"/>
        <w:textAlignment w:val="baseline"/>
        <w:rPr>
          <w:rFonts w:ascii="Times New Roman" w:eastAsia="Calibri" w:hAnsi="Times New Roman" w:cs="Times New Roman"/>
          <w:sz w:val="28"/>
          <w:szCs w:val="28"/>
          <w:shd w:val="clear" w:color="auto" w:fill="FFFFFF"/>
          <w:lang w:val="uk-UA" w:eastAsia="en-US"/>
        </w:rPr>
      </w:pPr>
    </w:p>
    <w:p w14:paraId="7D30626E" w14:textId="77777777" w:rsidR="00C20DB1" w:rsidRPr="00C20DB1" w:rsidRDefault="00C20DB1" w:rsidP="00C20DB1">
      <w:pPr>
        <w:keepNext/>
        <w:keepLines/>
        <w:widowControl w:val="0"/>
        <w:spacing w:after="0" w:line="228" w:lineRule="auto"/>
        <w:ind w:firstLine="709"/>
        <w:outlineLvl w:val="0"/>
        <w:rPr>
          <w:rFonts w:ascii="Times New Roman" w:eastAsia="Times New Roman" w:hAnsi="Times New Roman" w:cs="Times New Roman"/>
          <w:b/>
          <w:bCs/>
          <w:sz w:val="28"/>
          <w:szCs w:val="28"/>
          <w:lang w:val="uk-UA"/>
        </w:rPr>
      </w:pPr>
      <w:r w:rsidRPr="00C20DB1">
        <w:rPr>
          <w:rFonts w:ascii="Times New Roman" w:eastAsia="Times New Roman" w:hAnsi="Times New Roman" w:cs="Times New Roman"/>
          <w:b/>
          <w:bCs/>
          <w:sz w:val="28"/>
          <w:szCs w:val="28"/>
        </w:rPr>
        <w:t xml:space="preserve">5. Прогноз </w:t>
      </w:r>
      <w:proofErr w:type="spellStart"/>
      <w:r w:rsidRPr="00C20DB1">
        <w:rPr>
          <w:rFonts w:ascii="Times New Roman" w:eastAsia="Times New Roman" w:hAnsi="Times New Roman" w:cs="Times New Roman"/>
          <w:b/>
          <w:bCs/>
          <w:sz w:val="28"/>
          <w:szCs w:val="28"/>
        </w:rPr>
        <w:t>результатів</w:t>
      </w:r>
      <w:proofErr w:type="spellEnd"/>
      <w:r w:rsidRPr="00C20DB1">
        <w:rPr>
          <w:rFonts w:ascii="Times New Roman" w:eastAsia="Times New Roman" w:hAnsi="Times New Roman" w:cs="Times New Roman"/>
          <w:b/>
          <w:bCs/>
          <w:sz w:val="28"/>
          <w:szCs w:val="28"/>
        </w:rPr>
        <w:t>.</w:t>
      </w:r>
    </w:p>
    <w:p w14:paraId="443D0036" w14:textId="77777777" w:rsidR="00C20DB1" w:rsidRPr="00C20DB1" w:rsidRDefault="00C20DB1" w:rsidP="00C20DB1">
      <w:pPr>
        <w:spacing w:after="0" w:line="240" w:lineRule="auto"/>
        <w:ind w:firstLine="709"/>
        <w:jc w:val="both"/>
        <w:rPr>
          <w:rFonts w:ascii="Times New Roman" w:eastAsia="Calibri" w:hAnsi="Times New Roman" w:cs="Times New Roman"/>
          <w:sz w:val="28"/>
          <w:szCs w:val="28"/>
          <w:lang w:val="uk-UA" w:eastAsia="en-US"/>
        </w:rPr>
      </w:pPr>
      <w:r w:rsidRPr="00C20DB1">
        <w:rPr>
          <w:rFonts w:ascii="Times New Roman" w:eastAsia="Calibri" w:hAnsi="Times New Roman" w:cs="Times New Roman"/>
          <w:sz w:val="28"/>
          <w:szCs w:val="28"/>
          <w:lang w:val="uk-UA" w:eastAsia="en-US"/>
        </w:rPr>
        <w:t>Внесення змін до Програми</w:t>
      </w:r>
      <w:r w:rsidRPr="00C20DB1">
        <w:rPr>
          <w:rFonts w:ascii="Times New Roman" w:eastAsia="Calibri" w:hAnsi="Times New Roman" w:cs="Times New Roman"/>
          <w:b/>
          <w:sz w:val="28"/>
          <w:szCs w:val="28"/>
          <w:lang w:val="uk-UA" w:eastAsia="en-US"/>
        </w:rPr>
        <w:t xml:space="preserve"> </w:t>
      </w:r>
      <w:r w:rsidRPr="00C20DB1">
        <w:rPr>
          <w:rFonts w:ascii="Times New Roman" w:eastAsia="Calibri" w:hAnsi="Times New Roman" w:cs="Times New Roman"/>
          <w:sz w:val="28"/>
          <w:szCs w:val="28"/>
          <w:lang w:val="uk-UA" w:eastAsia="en-US"/>
        </w:rPr>
        <w:t>сприятиме:</w:t>
      </w:r>
    </w:p>
    <w:p w14:paraId="733DE0F8" w14:textId="0713BD4F" w:rsidR="00C20DB1" w:rsidRPr="00C20DB1" w:rsidRDefault="00C20DB1" w:rsidP="00C20DB1">
      <w:pPr>
        <w:spacing w:after="0" w:line="228" w:lineRule="auto"/>
        <w:ind w:firstLine="709"/>
        <w:jc w:val="both"/>
        <w:rPr>
          <w:rFonts w:ascii="Times New Roman" w:eastAsia="Calibri" w:hAnsi="Times New Roman" w:cs="Times New Roman"/>
          <w:sz w:val="28"/>
          <w:szCs w:val="28"/>
          <w:lang w:val="uk-UA" w:eastAsia="en-US"/>
        </w:rPr>
      </w:pPr>
      <w:r w:rsidRPr="00C20DB1">
        <w:rPr>
          <w:rFonts w:ascii="Times New Roman" w:eastAsia="Calibri" w:hAnsi="Times New Roman" w:cs="Times New Roman"/>
          <w:sz w:val="28"/>
          <w:szCs w:val="28"/>
          <w:lang w:val="uk-UA" w:eastAsia="en-US"/>
        </w:rPr>
        <w:t>забезпеченню військов</w:t>
      </w:r>
      <w:r>
        <w:rPr>
          <w:rFonts w:ascii="Times New Roman" w:eastAsia="Calibri" w:hAnsi="Times New Roman" w:cs="Times New Roman"/>
          <w:sz w:val="28"/>
          <w:szCs w:val="28"/>
          <w:lang w:val="uk-UA" w:eastAsia="en-US"/>
        </w:rPr>
        <w:t>их</w:t>
      </w:r>
      <w:r w:rsidRPr="00C20DB1">
        <w:rPr>
          <w:rFonts w:ascii="Times New Roman" w:eastAsia="Calibri" w:hAnsi="Times New Roman" w:cs="Times New Roman"/>
          <w:sz w:val="28"/>
          <w:szCs w:val="28"/>
          <w:lang w:val="uk-UA" w:eastAsia="en-US"/>
        </w:rPr>
        <w:t xml:space="preserve"> частин безпілотним</w:t>
      </w:r>
      <w:r>
        <w:rPr>
          <w:rFonts w:ascii="Times New Roman" w:eastAsia="Calibri" w:hAnsi="Times New Roman" w:cs="Times New Roman"/>
          <w:sz w:val="28"/>
          <w:szCs w:val="28"/>
          <w:lang w:val="uk-UA" w:eastAsia="en-US"/>
        </w:rPr>
        <w:t>и</w:t>
      </w:r>
      <w:r w:rsidRPr="00C20DB1">
        <w:rPr>
          <w:rFonts w:ascii="Times New Roman" w:eastAsia="Calibri" w:hAnsi="Times New Roman" w:cs="Times New Roman"/>
          <w:sz w:val="28"/>
          <w:szCs w:val="28"/>
          <w:lang w:val="uk-UA" w:eastAsia="en-US"/>
        </w:rPr>
        <w:t xml:space="preserve"> авіаційним</w:t>
      </w:r>
      <w:r>
        <w:rPr>
          <w:rFonts w:ascii="Times New Roman" w:eastAsia="Calibri" w:hAnsi="Times New Roman" w:cs="Times New Roman"/>
          <w:sz w:val="28"/>
          <w:szCs w:val="28"/>
          <w:lang w:val="uk-UA" w:eastAsia="en-US"/>
        </w:rPr>
        <w:t>и</w:t>
      </w:r>
      <w:r w:rsidRPr="00C20DB1">
        <w:rPr>
          <w:rFonts w:ascii="Times New Roman" w:eastAsia="Calibri" w:hAnsi="Times New Roman" w:cs="Times New Roman"/>
          <w:sz w:val="28"/>
          <w:szCs w:val="28"/>
          <w:lang w:val="uk-UA" w:eastAsia="en-US"/>
        </w:rPr>
        <w:t xml:space="preserve"> комплекс</w:t>
      </w:r>
      <w:r>
        <w:rPr>
          <w:rFonts w:ascii="Times New Roman" w:eastAsia="Calibri" w:hAnsi="Times New Roman" w:cs="Times New Roman"/>
          <w:sz w:val="28"/>
          <w:szCs w:val="28"/>
          <w:lang w:val="uk-UA" w:eastAsia="en-US"/>
        </w:rPr>
        <w:t>а</w:t>
      </w:r>
      <w:r w:rsidRPr="00C20DB1">
        <w:rPr>
          <w:rFonts w:ascii="Times New Roman" w:eastAsia="Calibri" w:hAnsi="Times New Roman" w:cs="Times New Roman"/>
          <w:sz w:val="28"/>
          <w:szCs w:val="28"/>
          <w:lang w:val="uk-UA" w:eastAsia="en-US"/>
        </w:rPr>
        <w:t>м</w:t>
      </w:r>
      <w:r>
        <w:rPr>
          <w:rFonts w:ascii="Times New Roman" w:eastAsia="Calibri" w:hAnsi="Times New Roman" w:cs="Times New Roman"/>
          <w:sz w:val="28"/>
          <w:szCs w:val="28"/>
          <w:lang w:val="uk-UA" w:eastAsia="en-US"/>
        </w:rPr>
        <w:t>и</w:t>
      </w:r>
      <w:r w:rsidRPr="00C20DB1">
        <w:rPr>
          <w:rFonts w:ascii="Times New Roman" w:eastAsia="Calibri" w:hAnsi="Times New Roman" w:cs="Times New Roman"/>
          <w:sz w:val="28"/>
          <w:szCs w:val="28"/>
          <w:lang w:val="uk-UA" w:eastAsia="en-US"/>
        </w:rPr>
        <w:t xml:space="preserve"> для виконання бойових завдань</w:t>
      </w:r>
      <w:r>
        <w:rPr>
          <w:rFonts w:ascii="Times New Roman" w:eastAsia="Calibri" w:hAnsi="Times New Roman" w:cs="Times New Roman"/>
          <w:sz w:val="28"/>
          <w:szCs w:val="28"/>
          <w:lang w:val="uk-UA" w:eastAsia="en-US"/>
        </w:rPr>
        <w:t>, розвитк</w:t>
      </w:r>
      <w:r w:rsidR="003C662A">
        <w:rPr>
          <w:rFonts w:ascii="Times New Roman" w:eastAsia="Calibri" w:hAnsi="Times New Roman" w:cs="Times New Roman"/>
          <w:sz w:val="28"/>
          <w:szCs w:val="28"/>
          <w:lang w:val="uk-UA" w:eastAsia="en-US"/>
        </w:rPr>
        <w:t>у</w:t>
      </w:r>
      <w:r>
        <w:rPr>
          <w:rFonts w:ascii="Times New Roman" w:eastAsia="Calibri" w:hAnsi="Times New Roman" w:cs="Times New Roman"/>
          <w:sz w:val="28"/>
          <w:szCs w:val="28"/>
          <w:lang w:val="uk-UA" w:eastAsia="en-US"/>
        </w:rPr>
        <w:t>, закупівл</w:t>
      </w:r>
      <w:r w:rsidR="003C662A">
        <w:rPr>
          <w:rFonts w:ascii="Times New Roman" w:eastAsia="Calibri" w:hAnsi="Times New Roman" w:cs="Times New Roman"/>
          <w:sz w:val="28"/>
          <w:szCs w:val="28"/>
          <w:lang w:val="uk-UA" w:eastAsia="en-US"/>
        </w:rPr>
        <w:t>і</w:t>
      </w:r>
      <w:r>
        <w:rPr>
          <w:rFonts w:ascii="Times New Roman" w:eastAsia="Calibri" w:hAnsi="Times New Roman" w:cs="Times New Roman"/>
          <w:sz w:val="28"/>
          <w:szCs w:val="28"/>
          <w:lang w:val="uk-UA" w:eastAsia="en-US"/>
        </w:rPr>
        <w:t>, модернізаці</w:t>
      </w:r>
      <w:r w:rsidR="003C662A">
        <w:rPr>
          <w:rFonts w:ascii="Times New Roman" w:eastAsia="Calibri" w:hAnsi="Times New Roman" w:cs="Times New Roman"/>
          <w:sz w:val="28"/>
          <w:szCs w:val="28"/>
          <w:lang w:val="uk-UA" w:eastAsia="en-US"/>
        </w:rPr>
        <w:t>ї</w:t>
      </w:r>
      <w:r>
        <w:rPr>
          <w:rFonts w:ascii="Times New Roman" w:eastAsia="Calibri" w:hAnsi="Times New Roman" w:cs="Times New Roman"/>
          <w:sz w:val="28"/>
          <w:szCs w:val="28"/>
          <w:lang w:val="uk-UA" w:eastAsia="en-US"/>
        </w:rPr>
        <w:t xml:space="preserve"> та ремонт</w:t>
      </w:r>
      <w:r w:rsidR="003C662A">
        <w:rPr>
          <w:rFonts w:ascii="Times New Roman" w:eastAsia="Calibri" w:hAnsi="Times New Roman" w:cs="Times New Roman"/>
          <w:sz w:val="28"/>
          <w:szCs w:val="28"/>
          <w:lang w:val="uk-UA" w:eastAsia="en-US"/>
        </w:rPr>
        <w:t>у</w:t>
      </w:r>
      <w:r>
        <w:rPr>
          <w:rFonts w:ascii="Times New Roman" w:eastAsia="Calibri" w:hAnsi="Times New Roman" w:cs="Times New Roman"/>
          <w:sz w:val="28"/>
          <w:szCs w:val="28"/>
          <w:lang w:val="uk-UA" w:eastAsia="en-US"/>
        </w:rPr>
        <w:t xml:space="preserve"> озброєння, військової техніки, засобів та обладнання</w:t>
      </w:r>
      <w:r w:rsidRPr="00C20DB1">
        <w:rPr>
          <w:rFonts w:ascii="Times New Roman" w:eastAsia="Calibri" w:hAnsi="Times New Roman" w:cs="Times New Roman"/>
          <w:sz w:val="28"/>
          <w:szCs w:val="28"/>
          <w:lang w:val="uk-UA" w:eastAsia="en-US"/>
        </w:rPr>
        <w:t>.</w:t>
      </w:r>
    </w:p>
    <w:p w14:paraId="27EC83A1" w14:textId="77777777" w:rsidR="00C20DB1" w:rsidRPr="00C20DB1" w:rsidRDefault="00C20DB1" w:rsidP="00C20DB1">
      <w:pPr>
        <w:spacing w:after="0" w:line="240" w:lineRule="auto"/>
        <w:jc w:val="both"/>
        <w:rPr>
          <w:rFonts w:ascii="Times New Roman" w:eastAsia="Calibri" w:hAnsi="Times New Roman" w:cs="Times New Roman"/>
          <w:sz w:val="28"/>
          <w:szCs w:val="28"/>
          <w:lang w:val="uk-UA" w:eastAsia="en-US"/>
        </w:rPr>
      </w:pPr>
    </w:p>
    <w:p w14:paraId="378282F1" w14:textId="77777777" w:rsidR="00C20DB1" w:rsidRPr="00C20DB1" w:rsidRDefault="00C20DB1" w:rsidP="00C20DB1">
      <w:pPr>
        <w:keepNext/>
        <w:keepLines/>
        <w:widowControl w:val="0"/>
        <w:spacing w:after="0" w:line="228" w:lineRule="auto"/>
        <w:ind w:firstLine="709"/>
        <w:outlineLvl w:val="0"/>
        <w:rPr>
          <w:rFonts w:ascii="Times New Roman" w:eastAsia="Times New Roman" w:hAnsi="Times New Roman" w:cs="Times New Roman"/>
          <w:b/>
          <w:bCs/>
          <w:sz w:val="28"/>
          <w:szCs w:val="28"/>
          <w:lang w:val="uk-UA"/>
        </w:rPr>
      </w:pPr>
      <w:r w:rsidRPr="00C20DB1">
        <w:rPr>
          <w:rFonts w:ascii="Times New Roman" w:eastAsia="Times New Roman" w:hAnsi="Times New Roman" w:cs="Times New Roman"/>
          <w:b/>
          <w:bCs/>
          <w:sz w:val="28"/>
          <w:szCs w:val="28"/>
          <w:lang w:val="uk-UA"/>
        </w:rPr>
        <w:t>6. Суб’єкт надання проекту рішення.</w:t>
      </w:r>
    </w:p>
    <w:p w14:paraId="24E62E05" w14:textId="77777777" w:rsidR="00C20DB1" w:rsidRPr="00C20DB1" w:rsidRDefault="00C20DB1" w:rsidP="00C20DB1">
      <w:pPr>
        <w:keepNext/>
        <w:keepLines/>
        <w:widowControl w:val="0"/>
        <w:spacing w:after="0" w:line="228" w:lineRule="auto"/>
        <w:ind w:firstLine="709"/>
        <w:jc w:val="both"/>
        <w:outlineLvl w:val="0"/>
        <w:rPr>
          <w:rFonts w:ascii="Times New Roman" w:eastAsia="Times New Roman" w:hAnsi="Times New Roman" w:cs="Times New Roman"/>
          <w:bCs/>
          <w:sz w:val="28"/>
          <w:szCs w:val="28"/>
          <w:lang w:val="uk-UA"/>
        </w:rPr>
      </w:pPr>
      <w:r w:rsidRPr="00C20DB1">
        <w:rPr>
          <w:rFonts w:ascii="Times New Roman" w:eastAsia="Times New Roman" w:hAnsi="Times New Roman" w:cs="Times New Roman"/>
          <w:bCs/>
          <w:sz w:val="28"/>
          <w:szCs w:val="28"/>
          <w:lang w:val="uk-UA"/>
        </w:rPr>
        <w:t xml:space="preserve">Відділ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 </w:t>
      </w:r>
    </w:p>
    <w:p w14:paraId="2D8040D2" w14:textId="77777777" w:rsidR="00C20DB1" w:rsidRPr="00C20DB1" w:rsidRDefault="00C20DB1" w:rsidP="00C20DB1">
      <w:pPr>
        <w:keepNext/>
        <w:keepLines/>
        <w:widowControl w:val="0"/>
        <w:spacing w:after="0" w:line="228" w:lineRule="auto"/>
        <w:ind w:firstLine="709"/>
        <w:jc w:val="both"/>
        <w:outlineLvl w:val="0"/>
        <w:rPr>
          <w:rFonts w:ascii="Times New Roman" w:eastAsia="Times New Roman" w:hAnsi="Times New Roman" w:cs="Times New Roman"/>
          <w:bCs/>
          <w:sz w:val="28"/>
          <w:szCs w:val="28"/>
          <w:lang w:val="uk-UA"/>
        </w:rPr>
      </w:pPr>
      <w:r w:rsidRPr="00C20DB1">
        <w:rPr>
          <w:rFonts w:ascii="Times New Roman" w:eastAsia="Times New Roman" w:hAnsi="Times New Roman" w:cs="Times New Roman"/>
          <w:bCs/>
          <w:sz w:val="28"/>
          <w:szCs w:val="28"/>
          <w:lang w:val="uk-UA"/>
        </w:rPr>
        <w:t xml:space="preserve">Доповідач: Довгань Василь Григорович начальник відділу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 </w:t>
      </w:r>
    </w:p>
    <w:p w14:paraId="2C438B50" w14:textId="77777777" w:rsidR="00C20DB1" w:rsidRPr="00C20DB1" w:rsidRDefault="00C20DB1" w:rsidP="00C20DB1">
      <w:pPr>
        <w:keepNext/>
        <w:keepLines/>
        <w:widowControl w:val="0"/>
        <w:spacing w:after="0" w:line="228" w:lineRule="auto"/>
        <w:ind w:firstLine="709"/>
        <w:jc w:val="both"/>
        <w:outlineLvl w:val="0"/>
        <w:rPr>
          <w:rFonts w:ascii="Times New Roman" w:eastAsia="Times New Roman" w:hAnsi="Times New Roman" w:cs="Times New Roman"/>
          <w:bCs/>
          <w:sz w:val="28"/>
          <w:szCs w:val="28"/>
          <w:lang w:val="uk-UA"/>
        </w:rPr>
      </w:pPr>
      <w:r w:rsidRPr="00C20DB1">
        <w:rPr>
          <w:rFonts w:ascii="Times New Roman" w:eastAsia="Times New Roman" w:hAnsi="Times New Roman" w:cs="Times New Roman"/>
          <w:bCs/>
          <w:sz w:val="28"/>
          <w:szCs w:val="28"/>
          <w:lang w:val="uk-UA"/>
        </w:rPr>
        <w:t xml:space="preserve">Відповідальна особа за підготовку проекту рішення: </w:t>
      </w:r>
      <w:proofErr w:type="spellStart"/>
      <w:r w:rsidRPr="00C20DB1">
        <w:rPr>
          <w:rFonts w:ascii="Times New Roman" w:eastAsia="Times New Roman" w:hAnsi="Times New Roman" w:cs="Times New Roman"/>
          <w:bCs/>
          <w:sz w:val="28"/>
          <w:szCs w:val="28"/>
          <w:lang w:val="uk-UA"/>
        </w:rPr>
        <w:t>Підпокровний</w:t>
      </w:r>
      <w:proofErr w:type="spellEnd"/>
      <w:r w:rsidRPr="00C20DB1">
        <w:rPr>
          <w:rFonts w:ascii="Times New Roman" w:eastAsia="Times New Roman" w:hAnsi="Times New Roman" w:cs="Times New Roman"/>
          <w:bCs/>
          <w:sz w:val="28"/>
          <w:szCs w:val="28"/>
          <w:lang w:val="uk-UA"/>
        </w:rPr>
        <w:t xml:space="preserve"> Олександр Іванович – головний спеціаліст відділу з питань надзвичайних ситуацій та взаємодії з правоохоронними органами виконавчого комітету Броварської міської ради Броварського району Київської області.</w:t>
      </w:r>
    </w:p>
    <w:p w14:paraId="3644396E" w14:textId="77777777" w:rsidR="00C20DB1" w:rsidRPr="00C20DB1" w:rsidRDefault="00C20DB1" w:rsidP="00C20DB1">
      <w:pPr>
        <w:spacing w:after="0" w:line="240" w:lineRule="auto"/>
        <w:ind w:firstLine="567"/>
        <w:jc w:val="both"/>
        <w:rPr>
          <w:rFonts w:ascii="Times New Roman" w:eastAsia="Calibri" w:hAnsi="Times New Roman" w:cs="Times New Roman"/>
          <w:sz w:val="28"/>
          <w:szCs w:val="28"/>
          <w:lang w:val="uk-UA" w:eastAsia="en-US"/>
        </w:rPr>
      </w:pPr>
    </w:p>
    <w:p w14:paraId="725C01BB" w14:textId="77777777" w:rsidR="00C20DB1" w:rsidRPr="00C20DB1" w:rsidRDefault="00C20DB1" w:rsidP="00C20DB1">
      <w:pPr>
        <w:keepNext/>
        <w:keepLines/>
        <w:widowControl w:val="0"/>
        <w:spacing w:after="0" w:line="228" w:lineRule="auto"/>
        <w:ind w:firstLine="708"/>
        <w:jc w:val="both"/>
        <w:outlineLvl w:val="0"/>
        <w:rPr>
          <w:rFonts w:ascii="Times New Roman" w:eastAsia="Times New Roman" w:hAnsi="Times New Roman" w:cs="Times New Roman"/>
          <w:b/>
          <w:sz w:val="26"/>
          <w:szCs w:val="26"/>
          <w:lang w:val="uk-UA"/>
        </w:rPr>
      </w:pPr>
      <w:r w:rsidRPr="00C20DB1">
        <w:rPr>
          <w:rFonts w:ascii="Times New Roman" w:eastAsia="Times New Roman" w:hAnsi="Times New Roman" w:cs="Times New Roman"/>
          <w:b/>
          <w:sz w:val="28"/>
          <w:szCs w:val="28"/>
        </w:rPr>
        <w:t xml:space="preserve">7. </w:t>
      </w:r>
      <w:proofErr w:type="spellStart"/>
      <w:r w:rsidRPr="00C20DB1">
        <w:rPr>
          <w:rFonts w:ascii="Times New Roman" w:eastAsia="Times New Roman" w:hAnsi="Times New Roman" w:cs="Times New Roman"/>
          <w:b/>
          <w:sz w:val="28"/>
          <w:szCs w:val="28"/>
        </w:rPr>
        <w:t>Порівняльна</w:t>
      </w:r>
      <w:proofErr w:type="spellEnd"/>
      <w:r w:rsidRPr="00C20DB1">
        <w:rPr>
          <w:rFonts w:ascii="Times New Roman" w:eastAsia="Times New Roman" w:hAnsi="Times New Roman" w:cs="Times New Roman"/>
          <w:b/>
          <w:sz w:val="28"/>
          <w:szCs w:val="28"/>
        </w:rPr>
        <w:t xml:space="preserve"> </w:t>
      </w:r>
      <w:proofErr w:type="spellStart"/>
      <w:r w:rsidRPr="00C20DB1">
        <w:rPr>
          <w:rFonts w:ascii="Times New Roman" w:eastAsia="Times New Roman" w:hAnsi="Times New Roman" w:cs="Times New Roman"/>
          <w:b/>
          <w:sz w:val="28"/>
          <w:szCs w:val="28"/>
        </w:rPr>
        <w:t>таблиця</w:t>
      </w:r>
      <w:proofErr w:type="spellEnd"/>
      <w:r w:rsidRPr="00C20DB1">
        <w:rPr>
          <w:rFonts w:ascii="Times New Roman" w:eastAsia="Times New Roman" w:hAnsi="Times New Roman" w:cs="Times New Roman"/>
          <w:b/>
          <w:sz w:val="26"/>
          <w:szCs w:val="26"/>
        </w:rPr>
        <w:t xml:space="preserve">: </w:t>
      </w:r>
    </w:p>
    <w:p w14:paraId="4EBB5BCB" w14:textId="77777777" w:rsidR="00C20DB1" w:rsidRPr="00C20DB1" w:rsidRDefault="00C20DB1" w:rsidP="00C20DB1">
      <w:pPr>
        <w:spacing w:after="0" w:line="240" w:lineRule="auto"/>
        <w:jc w:val="both"/>
        <w:rPr>
          <w:rFonts w:ascii="Times New Roman" w:eastAsia="Times New Roman" w:hAnsi="Times New Roman" w:cs="Times New Roman"/>
          <w:b/>
          <w:sz w:val="28"/>
          <w:szCs w:val="28"/>
          <w:lang w:val="uk-UA"/>
        </w:rPr>
      </w:pPr>
    </w:p>
    <w:tbl>
      <w:tblPr>
        <w:tblW w:w="11055"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
        <w:gridCol w:w="1344"/>
        <w:gridCol w:w="1634"/>
        <w:gridCol w:w="1091"/>
        <w:gridCol w:w="513"/>
        <w:gridCol w:w="1418"/>
        <w:gridCol w:w="1656"/>
        <w:gridCol w:w="1261"/>
        <w:gridCol w:w="861"/>
        <w:gridCol w:w="854"/>
      </w:tblGrid>
      <w:tr w:rsidR="00C20DB1" w:rsidRPr="00C20DB1" w14:paraId="1A964454" w14:textId="77777777" w:rsidTr="00C20DB1">
        <w:trPr>
          <w:trHeight w:val="723"/>
        </w:trPr>
        <w:tc>
          <w:tcPr>
            <w:tcW w:w="4494" w:type="dxa"/>
            <w:gridSpan w:val="4"/>
            <w:tcBorders>
              <w:top w:val="single" w:sz="4" w:space="0" w:color="auto"/>
              <w:left w:val="single" w:sz="4" w:space="0" w:color="auto"/>
              <w:bottom w:val="single" w:sz="4" w:space="0" w:color="auto"/>
              <w:right w:val="single" w:sz="4" w:space="0" w:color="auto"/>
            </w:tcBorders>
          </w:tcPr>
          <w:p w14:paraId="04BD5424" w14:textId="77777777" w:rsidR="00C20DB1" w:rsidRPr="00C20DB1" w:rsidRDefault="00C20DB1" w:rsidP="00C20DB1">
            <w:pPr>
              <w:tabs>
                <w:tab w:val="right" w:pos="4320"/>
              </w:tabs>
              <w:spacing w:after="0" w:line="240" w:lineRule="auto"/>
              <w:rPr>
                <w:rFonts w:ascii="Times New Roman" w:eastAsia="Times New Roman" w:hAnsi="Times New Roman" w:cs="Times New Roman"/>
                <w:b/>
                <w:sz w:val="24"/>
                <w:szCs w:val="24"/>
                <w:lang w:val="uk-UA"/>
              </w:rPr>
            </w:pPr>
            <w:r w:rsidRPr="00C20DB1">
              <w:rPr>
                <w:rFonts w:ascii="Times New Roman" w:eastAsia="Times New Roman" w:hAnsi="Times New Roman" w:cs="Times New Roman"/>
                <w:b/>
                <w:sz w:val="24"/>
                <w:szCs w:val="24"/>
                <w:lang w:val="uk-UA"/>
              </w:rPr>
              <w:t>Стара редакція:</w:t>
            </w:r>
          </w:p>
          <w:p w14:paraId="6E5190F0" w14:textId="77777777" w:rsidR="00C20DB1" w:rsidRPr="00C20DB1" w:rsidRDefault="00C20DB1" w:rsidP="00C20DB1">
            <w:pPr>
              <w:spacing w:after="0" w:line="216" w:lineRule="auto"/>
              <w:jc w:val="center"/>
              <w:rPr>
                <w:rFonts w:ascii="Times New Roman" w:eastAsia="Calibri" w:hAnsi="Times New Roman" w:cs="Times New Roman"/>
                <w:b/>
                <w:bCs/>
                <w:sz w:val="24"/>
                <w:szCs w:val="24"/>
                <w:lang w:val="uk-UA" w:eastAsia="en-US"/>
              </w:rPr>
            </w:pPr>
          </w:p>
        </w:tc>
        <w:tc>
          <w:tcPr>
            <w:tcW w:w="5709" w:type="dxa"/>
            <w:gridSpan w:val="5"/>
            <w:tcBorders>
              <w:top w:val="single" w:sz="4" w:space="0" w:color="auto"/>
              <w:left w:val="single" w:sz="4" w:space="0" w:color="auto"/>
              <w:bottom w:val="single" w:sz="4" w:space="0" w:color="auto"/>
              <w:right w:val="single" w:sz="4" w:space="0" w:color="auto"/>
            </w:tcBorders>
          </w:tcPr>
          <w:p w14:paraId="4A32394E" w14:textId="77777777" w:rsidR="00C20DB1" w:rsidRPr="00C20DB1" w:rsidRDefault="00C20DB1" w:rsidP="00C20DB1">
            <w:pPr>
              <w:spacing w:after="0" w:line="240" w:lineRule="auto"/>
              <w:jc w:val="both"/>
              <w:rPr>
                <w:rFonts w:ascii="Times New Roman" w:eastAsia="Times New Roman" w:hAnsi="Times New Roman" w:cs="Times New Roman"/>
                <w:b/>
                <w:sz w:val="24"/>
                <w:szCs w:val="24"/>
                <w:lang w:val="uk-UA"/>
              </w:rPr>
            </w:pPr>
            <w:r w:rsidRPr="00C20DB1">
              <w:rPr>
                <w:rFonts w:ascii="Times New Roman" w:eastAsia="Times New Roman" w:hAnsi="Times New Roman" w:cs="Times New Roman"/>
                <w:b/>
                <w:sz w:val="24"/>
                <w:szCs w:val="24"/>
                <w:lang w:val="uk-UA"/>
              </w:rPr>
              <w:t>Нова редакція:</w:t>
            </w:r>
          </w:p>
          <w:p w14:paraId="03CD3164" w14:textId="77777777" w:rsidR="00C20DB1" w:rsidRPr="00C20DB1" w:rsidRDefault="00C20DB1" w:rsidP="00C20DB1">
            <w:pPr>
              <w:spacing w:after="0" w:line="216" w:lineRule="auto"/>
              <w:jc w:val="center"/>
              <w:rPr>
                <w:rFonts w:ascii="Times New Roman" w:eastAsia="Calibri" w:hAnsi="Times New Roman" w:cs="Times New Roman"/>
                <w:b/>
                <w:bCs/>
                <w:sz w:val="24"/>
                <w:szCs w:val="24"/>
                <w:lang w:val="uk-UA" w:eastAsia="en-US"/>
              </w:rPr>
            </w:pPr>
          </w:p>
        </w:tc>
        <w:tc>
          <w:tcPr>
            <w:tcW w:w="854" w:type="dxa"/>
            <w:tcBorders>
              <w:top w:val="single" w:sz="4" w:space="0" w:color="auto"/>
              <w:left w:val="single" w:sz="4" w:space="0" w:color="auto"/>
              <w:bottom w:val="single" w:sz="4" w:space="0" w:color="auto"/>
              <w:right w:val="single" w:sz="4" w:space="0" w:color="auto"/>
            </w:tcBorders>
            <w:hideMark/>
          </w:tcPr>
          <w:p w14:paraId="71EC8AD0" w14:textId="77777777" w:rsidR="00C20DB1" w:rsidRPr="00C20DB1" w:rsidRDefault="00C20DB1" w:rsidP="00C20DB1">
            <w:pPr>
              <w:spacing w:after="0" w:line="240" w:lineRule="auto"/>
              <w:jc w:val="both"/>
              <w:rPr>
                <w:rFonts w:ascii="Times New Roman" w:eastAsia="Times New Roman" w:hAnsi="Times New Roman" w:cs="Times New Roman"/>
                <w:b/>
                <w:sz w:val="24"/>
                <w:szCs w:val="24"/>
                <w:lang w:val="uk-UA"/>
              </w:rPr>
            </w:pPr>
            <w:r w:rsidRPr="00C20DB1">
              <w:rPr>
                <w:rFonts w:ascii="Times New Roman" w:eastAsia="Times New Roman" w:hAnsi="Times New Roman" w:cs="Times New Roman"/>
                <w:b/>
                <w:sz w:val="24"/>
                <w:szCs w:val="24"/>
                <w:lang w:val="uk-UA"/>
              </w:rPr>
              <w:t>Зміни</w:t>
            </w:r>
          </w:p>
        </w:tc>
      </w:tr>
      <w:tr w:rsidR="00C20DB1" w:rsidRPr="00C20DB1" w14:paraId="5BF86826" w14:textId="77777777" w:rsidTr="00C20DB1">
        <w:tc>
          <w:tcPr>
            <w:tcW w:w="424" w:type="dxa"/>
            <w:tcBorders>
              <w:top w:val="single" w:sz="4" w:space="0" w:color="auto"/>
              <w:left w:val="single" w:sz="4" w:space="0" w:color="auto"/>
              <w:bottom w:val="single" w:sz="4" w:space="0" w:color="auto"/>
              <w:right w:val="single" w:sz="4" w:space="0" w:color="auto"/>
            </w:tcBorders>
            <w:hideMark/>
          </w:tcPr>
          <w:p w14:paraId="11C7FA40" w14:textId="77777777" w:rsidR="00C20DB1" w:rsidRPr="00C20DB1" w:rsidRDefault="00C20DB1" w:rsidP="00C20DB1">
            <w:pPr>
              <w:spacing w:after="0" w:line="240" w:lineRule="auto"/>
              <w:jc w:val="both"/>
              <w:rPr>
                <w:rFonts w:ascii="Times New Roman" w:eastAsia="Times New Roman" w:hAnsi="Times New Roman" w:cs="Times New Roman"/>
                <w:b/>
                <w:sz w:val="16"/>
                <w:szCs w:val="16"/>
                <w:lang w:val="uk-UA"/>
              </w:rPr>
            </w:pPr>
            <w:r w:rsidRPr="00C20DB1">
              <w:rPr>
                <w:rFonts w:ascii="Times New Roman" w:eastAsia="Calibri" w:hAnsi="Times New Roman" w:cs="Times New Roman"/>
                <w:b/>
                <w:bCs/>
                <w:sz w:val="16"/>
                <w:szCs w:val="16"/>
                <w:lang w:val="uk-UA" w:eastAsia="en-US"/>
              </w:rPr>
              <w:t>№ з/п</w:t>
            </w:r>
          </w:p>
        </w:tc>
        <w:tc>
          <w:tcPr>
            <w:tcW w:w="1345" w:type="dxa"/>
            <w:tcBorders>
              <w:top w:val="single" w:sz="4" w:space="0" w:color="auto"/>
              <w:left w:val="single" w:sz="4" w:space="0" w:color="auto"/>
              <w:bottom w:val="single" w:sz="4" w:space="0" w:color="auto"/>
              <w:right w:val="single" w:sz="4" w:space="0" w:color="auto"/>
            </w:tcBorders>
            <w:hideMark/>
          </w:tcPr>
          <w:p w14:paraId="3FD81169" w14:textId="77777777" w:rsidR="00C20DB1" w:rsidRPr="00C20DB1" w:rsidRDefault="00C20DB1" w:rsidP="00C20DB1">
            <w:pPr>
              <w:spacing w:after="0" w:line="240" w:lineRule="auto"/>
              <w:jc w:val="both"/>
              <w:rPr>
                <w:rFonts w:ascii="Times New Roman" w:eastAsia="Times New Roman" w:hAnsi="Times New Roman" w:cs="Times New Roman"/>
                <w:b/>
                <w:sz w:val="16"/>
                <w:szCs w:val="16"/>
                <w:lang w:val="uk-UA"/>
              </w:rPr>
            </w:pPr>
            <w:r w:rsidRPr="00C20DB1">
              <w:rPr>
                <w:rFonts w:ascii="Times New Roman" w:eastAsia="Calibri" w:hAnsi="Times New Roman" w:cs="Times New Roman"/>
                <w:b/>
                <w:bCs/>
                <w:sz w:val="16"/>
                <w:szCs w:val="16"/>
                <w:lang w:val="uk-UA" w:eastAsia="en-US"/>
              </w:rPr>
              <w:t>Назва напрямку діяльності</w:t>
            </w:r>
          </w:p>
        </w:tc>
        <w:tc>
          <w:tcPr>
            <w:tcW w:w="1634" w:type="dxa"/>
            <w:tcBorders>
              <w:top w:val="single" w:sz="4" w:space="0" w:color="auto"/>
              <w:left w:val="single" w:sz="4" w:space="0" w:color="auto"/>
              <w:bottom w:val="single" w:sz="4" w:space="0" w:color="auto"/>
              <w:right w:val="single" w:sz="4" w:space="0" w:color="auto"/>
            </w:tcBorders>
            <w:hideMark/>
          </w:tcPr>
          <w:p w14:paraId="5F20D0C5" w14:textId="77777777" w:rsidR="00C20DB1" w:rsidRPr="00C20DB1" w:rsidRDefault="00C20DB1" w:rsidP="00C20DB1">
            <w:pPr>
              <w:spacing w:after="0" w:line="240" w:lineRule="auto"/>
              <w:jc w:val="both"/>
              <w:rPr>
                <w:rFonts w:ascii="Times New Roman" w:eastAsia="Times New Roman" w:hAnsi="Times New Roman" w:cs="Times New Roman"/>
                <w:b/>
                <w:sz w:val="16"/>
                <w:szCs w:val="16"/>
                <w:lang w:val="uk-UA"/>
              </w:rPr>
            </w:pPr>
            <w:r w:rsidRPr="00C20DB1">
              <w:rPr>
                <w:rFonts w:ascii="Times New Roman" w:eastAsia="Calibri" w:hAnsi="Times New Roman" w:cs="Times New Roman"/>
                <w:b/>
                <w:bCs/>
                <w:sz w:val="16"/>
                <w:szCs w:val="16"/>
                <w:lang w:val="uk-UA" w:eastAsia="en-US"/>
              </w:rPr>
              <w:t>Перелік заходів програми</w:t>
            </w:r>
          </w:p>
        </w:tc>
        <w:tc>
          <w:tcPr>
            <w:tcW w:w="1091" w:type="dxa"/>
            <w:tcBorders>
              <w:top w:val="single" w:sz="4" w:space="0" w:color="auto"/>
              <w:left w:val="single" w:sz="4" w:space="0" w:color="auto"/>
              <w:bottom w:val="single" w:sz="4" w:space="0" w:color="auto"/>
              <w:right w:val="single" w:sz="4" w:space="0" w:color="auto"/>
            </w:tcBorders>
            <w:hideMark/>
          </w:tcPr>
          <w:p w14:paraId="08F5F76D" w14:textId="77777777" w:rsidR="00C20DB1" w:rsidRPr="00C20DB1" w:rsidRDefault="00C20DB1" w:rsidP="00C20DB1">
            <w:pPr>
              <w:spacing w:after="0" w:line="216" w:lineRule="auto"/>
              <w:jc w:val="center"/>
              <w:rPr>
                <w:rFonts w:ascii="Times New Roman" w:eastAsia="Calibri" w:hAnsi="Times New Roman" w:cs="Times New Roman"/>
                <w:b/>
                <w:bCs/>
                <w:sz w:val="16"/>
                <w:szCs w:val="16"/>
                <w:lang w:val="uk-UA" w:eastAsia="en-US"/>
              </w:rPr>
            </w:pPr>
            <w:r w:rsidRPr="00C20DB1">
              <w:rPr>
                <w:rFonts w:ascii="Times New Roman" w:eastAsia="Calibri" w:hAnsi="Times New Roman" w:cs="Times New Roman"/>
                <w:b/>
                <w:bCs/>
                <w:sz w:val="16"/>
                <w:szCs w:val="16"/>
                <w:lang w:val="uk-UA" w:eastAsia="en-US"/>
              </w:rPr>
              <w:t xml:space="preserve">Потреба у фінансуванні </w:t>
            </w:r>
          </w:p>
          <w:p w14:paraId="5F21CC9D" w14:textId="77777777" w:rsidR="00C20DB1" w:rsidRPr="00C20DB1" w:rsidRDefault="00C20DB1" w:rsidP="00C20DB1">
            <w:pPr>
              <w:spacing w:after="0" w:line="240" w:lineRule="auto"/>
              <w:jc w:val="both"/>
              <w:rPr>
                <w:rFonts w:ascii="Times New Roman" w:eastAsia="Times New Roman" w:hAnsi="Times New Roman" w:cs="Times New Roman"/>
                <w:b/>
                <w:sz w:val="16"/>
                <w:szCs w:val="16"/>
                <w:lang w:val="uk-UA"/>
              </w:rPr>
            </w:pPr>
            <w:r w:rsidRPr="00C20DB1">
              <w:rPr>
                <w:rFonts w:ascii="Times New Roman" w:eastAsia="Calibri" w:hAnsi="Times New Roman" w:cs="Times New Roman"/>
                <w:b/>
                <w:bCs/>
                <w:sz w:val="16"/>
                <w:szCs w:val="16"/>
                <w:lang w:val="uk-UA" w:eastAsia="en-US"/>
              </w:rPr>
              <w:t>(</w:t>
            </w:r>
            <w:proofErr w:type="spellStart"/>
            <w:r w:rsidRPr="00C20DB1">
              <w:rPr>
                <w:rFonts w:ascii="Times New Roman" w:eastAsia="Calibri" w:hAnsi="Times New Roman" w:cs="Times New Roman"/>
                <w:b/>
                <w:bCs/>
                <w:sz w:val="16"/>
                <w:szCs w:val="16"/>
                <w:lang w:val="uk-UA" w:eastAsia="en-US"/>
              </w:rPr>
              <w:t>тис.грн</w:t>
            </w:r>
            <w:proofErr w:type="spellEnd"/>
            <w:r w:rsidRPr="00C20DB1">
              <w:rPr>
                <w:rFonts w:ascii="Times New Roman" w:eastAsia="Calibri" w:hAnsi="Times New Roman" w:cs="Times New Roman"/>
                <w:b/>
                <w:bCs/>
                <w:sz w:val="16"/>
                <w:szCs w:val="16"/>
                <w:lang w:val="uk-UA" w:eastAsia="en-US"/>
              </w:rPr>
              <w:t>)</w:t>
            </w:r>
          </w:p>
        </w:tc>
        <w:tc>
          <w:tcPr>
            <w:tcW w:w="513" w:type="dxa"/>
            <w:tcBorders>
              <w:top w:val="single" w:sz="4" w:space="0" w:color="auto"/>
              <w:left w:val="single" w:sz="4" w:space="0" w:color="auto"/>
              <w:bottom w:val="single" w:sz="4" w:space="0" w:color="auto"/>
              <w:right w:val="single" w:sz="4" w:space="0" w:color="auto"/>
            </w:tcBorders>
            <w:hideMark/>
          </w:tcPr>
          <w:p w14:paraId="2EB38FD5" w14:textId="77777777" w:rsidR="00C20DB1" w:rsidRPr="00C20DB1" w:rsidRDefault="00C20DB1" w:rsidP="00C20DB1">
            <w:pPr>
              <w:spacing w:after="0" w:line="240" w:lineRule="auto"/>
              <w:jc w:val="both"/>
              <w:rPr>
                <w:rFonts w:ascii="Times New Roman" w:eastAsia="Times New Roman" w:hAnsi="Times New Roman" w:cs="Times New Roman"/>
                <w:b/>
                <w:sz w:val="16"/>
                <w:szCs w:val="16"/>
                <w:lang w:val="uk-UA"/>
              </w:rPr>
            </w:pPr>
            <w:r w:rsidRPr="00C20DB1">
              <w:rPr>
                <w:rFonts w:ascii="Times New Roman" w:eastAsia="Calibri" w:hAnsi="Times New Roman" w:cs="Times New Roman"/>
                <w:b/>
                <w:bCs/>
                <w:sz w:val="16"/>
                <w:szCs w:val="16"/>
                <w:lang w:val="uk-UA" w:eastAsia="en-US"/>
              </w:rPr>
              <w:t>№ з/п</w:t>
            </w:r>
          </w:p>
        </w:tc>
        <w:tc>
          <w:tcPr>
            <w:tcW w:w="1418" w:type="dxa"/>
            <w:tcBorders>
              <w:top w:val="single" w:sz="4" w:space="0" w:color="auto"/>
              <w:left w:val="single" w:sz="4" w:space="0" w:color="auto"/>
              <w:bottom w:val="single" w:sz="4" w:space="0" w:color="auto"/>
              <w:right w:val="single" w:sz="4" w:space="0" w:color="auto"/>
            </w:tcBorders>
            <w:hideMark/>
          </w:tcPr>
          <w:p w14:paraId="39A1AE54" w14:textId="77777777" w:rsidR="00C20DB1" w:rsidRPr="00C20DB1" w:rsidRDefault="00C20DB1" w:rsidP="00C20DB1">
            <w:pPr>
              <w:spacing w:after="0" w:line="240" w:lineRule="auto"/>
              <w:jc w:val="both"/>
              <w:rPr>
                <w:rFonts w:ascii="Times New Roman" w:eastAsia="Times New Roman" w:hAnsi="Times New Roman" w:cs="Times New Roman"/>
                <w:b/>
                <w:sz w:val="16"/>
                <w:szCs w:val="16"/>
                <w:lang w:val="uk-UA"/>
              </w:rPr>
            </w:pPr>
            <w:r w:rsidRPr="00C20DB1">
              <w:rPr>
                <w:rFonts w:ascii="Times New Roman" w:eastAsia="Calibri" w:hAnsi="Times New Roman" w:cs="Times New Roman"/>
                <w:b/>
                <w:bCs/>
                <w:sz w:val="16"/>
                <w:szCs w:val="16"/>
                <w:lang w:val="uk-UA" w:eastAsia="en-US"/>
              </w:rPr>
              <w:t>Назва напрямку діяльності</w:t>
            </w:r>
          </w:p>
        </w:tc>
        <w:tc>
          <w:tcPr>
            <w:tcW w:w="1656" w:type="dxa"/>
            <w:tcBorders>
              <w:top w:val="single" w:sz="4" w:space="0" w:color="auto"/>
              <w:left w:val="single" w:sz="4" w:space="0" w:color="auto"/>
              <w:bottom w:val="single" w:sz="4" w:space="0" w:color="auto"/>
              <w:right w:val="single" w:sz="4" w:space="0" w:color="auto"/>
            </w:tcBorders>
            <w:hideMark/>
          </w:tcPr>
          <w:p w14:paraId="0AA99F17" w14:textId="77777777" w:rsidR="00C20DB1" w:rsidRPr="00C20DB1" w:rsidRDefault="00C20DB1" w:rsidP="00C20DB1">
            <w:pPr>
              <w:spacing w:after="0" w:line="240" w:lineRule="auto"/>
              <w:jc w:val="both"/>
              <w:rPr>
                <w:rFonts w:ascii="Times New Roman" w:eastAsia="Times New Roman" w:hAnsi="Times New Roman" w:cs="Times New Roman"/>
                <w:b/>
                <w:sz w:val="16"/>
                <w:szCs w:val="16"/>
                <w:lang w:val="uk-UA"/>
              </w:rPr>
            </w:pPr>
            <w:r w:rsidRPr="00C20DB1">
              <w:rPr>
                <w:rFonts w:ascii="Times New Roman" w:eastAsia="Calibri" w:hAnsi="Times New Roman" w:cs="Times New Roman"/>
                <w:b/>
                <w:bCs/>
                <w:sz w:val="16"/>
                <w:szCs w:val="16"/>
                <w:lang w:val="uk-UA" w:eastAsia="en-US"/>
              </w:rPr>
              <w:t>Перелік заходів програми</w:t>
            </w:r>
          </w:p>
        </w:tc>
        <w:tc>
          <w:tcPr>
            <w:tcW w:w="1261" w:type="dxa"/>
            <w:tcBorders>
              <w:top w:val="single" w:sz="4" w:space="0" w:color="auto"/>
              <w:left w:val="single" w:sz="4" w:space="0" w:color="auto"/>
              <w:bottom w:val="single" w:sz="4" w:space="0" w:color="auto"/>
              <w:right w:val="single" w:sz="4" w:space="0" w:color="auto"/>
            </w:tcBorders>
            <w:hideMark/>
          </w:tcPr>
          <w:p w14:paraId="2848EF47" w14:textId="77777777" w:rsidR="00C20DB1" w:rsidRPr="00C20DB1" w:rsidRDefault="00C20DB1" w:rsidP="00C20DB1">
            <w:pPr>
              <w:spacing w:after="0" w:line="216" w:lineRule="auto"/>
              <w:jc w:val="center"/>
              <w:rPr>
                <w:rFonts w:ascii="Times New Roman" w:eastAsia="Calibri" w:hAnsi="Times New Roman" w:cs="Times New Roman"/>
                <w:b/>
                <w:bCs/>
                <w:sz w:val="16"/>
                <w:szCs w:val="16"/>
                <w:lang w:val="uk-UA" w:eastAsia="en-US"/>
              </w:rPr>
            </w:pPr>
            <w:r w:rsidRPr="00C20DB1">
              <w:rPr>
                <w:rFonts w:ascii="Times New Roman" w:eastAsia="Calibri" w:hAnsi="Times New Roman" w:cs="Times New Roman"/>
                <w:b/>
                <w:bCs/>
                <w:sz w:val="16"/>
                <w:szCs w:val="16"/>
                <w:lang w:val="uk-UA" w:eastAsia="en-US"/>
              </w:rPr>
              <w:t>Джерела</w:t>
            </w:r>
          </w:p>
          <w:p w14:paraId="111039EF" w14:textId="77777777" w:rsidR="00C20DB1" w:rsidRPr="00C20DB1" w:rsidRDefault="00C20DB1" w:rsidP="00C20DB1">
            <w:pPr>
              <w:spacing w:after="0" w:line="216" w:lineRule="auto"/>
              <w:jc w:val="center"/>
              <w:rPr>
                <w:rFonts w:ascii="Times New Roman" w:eastAsia="Calibri" w:hAnsi="Times New Roman" w:cs="Times New Roman"/>
                <w:b/>
                <w:bCs/>
                <w:sz w:val="16"/>
                <w:szCs w:val="16"/>
                <w:lang w:val="uk-UA" w:eastAsia="en-US"/>
              </w:rPr>
            </w:pPr>
            <w:r w:rsidRPr="00C20DB1">
              <w:rPr>
                <w:rFonts w:ascii="Times New Roman" w:eastAsia="Calibri" w:hAnsi="Times New Roman" w:cs="Times New Roman"/>
                <w:b/>
                <w:bCs/>
                <w:sz w:val="16"/>
                <w:szCs w:val="16"/>
                <w:lang w:val="uk-UA" w:eastAsia="en-US"/>
              </w:rPr>
              <w:t>фінансування</w:t>
            </w:r>
          </w:p>
        </w:tc>
        <w:tc>
          <w:tcPr>
            <w:tcW w:w="861" w:type="dxa"/>
            <w:tcBorders>
              <w:top w:val="single" w:sz="4" w:space="0" w:color="auto"/>
              <w:left w:val="single" w:sz="4" w:space="0" w:color="auto"/>
              <w:bottom w:val="single" w:sz="4" w:space="0" w:color="auto"/>
              <w:right w:val="single" w:sz="4" w:space="0" w:color="auto"/>
            </w:tcBorders>
            <w:hideMark/>
          </w:tcPr>
          <w:p w14:paraId="368B2FB6" w14:textId="77777777" w:rsidR="00C20DB1" w:rsidRPr="00C20DB1" w:rsidRDefault="00C20DB1" w:rsidP="00C20DB1">
            <w:pPr>
              <w:spacing w:after="0" w:line="216" w:lineRule="auto"/>
              <w:jc w:val="center"/>
              <w:rPr>
                <w:rFonts w:ascii="Times New Roman" w:eastAsia="Calibri" w:hAnsi="Times New Roman" w:cs="Times New Roman"/>
                <w:b/>
                <w:bCs/>
                <w:sz w:val="16"/>
                <w:szCs w:val="16"/>
                <w:lang w:val="uk-UA" w:eastAsia="en-US"/>
              </w:rPr>
            </w:pPr>
            <w:r w:rsidRPr="00C20DB1">
              <w:rPr>
                <w:rFonts w:ascii="Times New Roman" w:eastAsia="Calibri" w:hAnsi="Times New Roman" w:cs="Times New Roman"/>
                <w:b/>
                <w:bCs/>
                <w:sz w:val="16"/>
                <w:szCs w:val="16"/>
                <w:lang w:val="uk-UA" w:eastAsia="en-US"/>
              </w:rPr>
              <w:t xml:space="preserve">Потреба у фінансуванні </w:t>
            </w:r>
          </w:p>
          <w:p w14:paraId="14B22134" w14:textId="77777777" w:rsidR="00C20DB1" w:rsidRPr="00C20DB1" w:rsidRDefault="00C20DB1" w:rsidP="00C20DB1">
            <w:pPr>
              <w:spacing w:after="0" w:line="240" w:lineRule="auto"/>
              <w:jc w:val="both"/>
              <w:rPr>
                <w:rFonts w:ascii="Times New Roman" w:eastAsia="Times New Roman" w:hAnsi="Times New Roman" w:cs="Times New Roman"/>
                <w:b/>
                <w:sz w:val="16"/>
                <w:szCs w:val="16"/>
                <w:lang w:val="uk-UA"/>
              </w:rPr>
            </w:pPr>
            <w:r w:rsidRPr="00C20DB1">
              <w:rPr>
                <w:rFonts w:ascii="Times New Roman" w:eastAsia="Calibri" w:hAnsi="Times New Roman" w:cs="Times New Roman"/>
                <w:b/>
                <w:bCs/>
                <w:sz w:val="16"/>
                <w:szCs w:val="16"/>
                <w:lang w:val="uk-UA" w:eastAsia="en-US"/>
              </w:rPr>
              <w:t>(</w:t>
            </w:r>
            <w:proofErr w:type="spellStart"/>
            <w:r w:rsidRPr="00C20DB1">
              <w:rPr>
                <w:rFonts w:ascii="Times New Roman" w:eastAsia="Calibri" w:hAnsi="Times New Roman" w:cs="Times New Roman"/>
                <w:b/>
                <w:bCs/>
                <w:sz w:val="16"/>
                <w:szCs w:val="16"/>
                <w:lang w:val="uk-UA" w:eastAsia="en-US"/>
              </w:rPr>
              <w:t>тис.грн</w:t>
            </w:r>
            <w:proofErr w:type="spellEnd"/>
            <w:r w:rsidRPr="00C20DB1">
              <w:rPr>
                <w:rFonts w:ascii="Times New Roman" w:eastAsia="Calibri" w:hAnsi="Times New Roman" w:cs="Times New Roman"/>
                <w:b/>
                <w:bCs/>
                <w:sz w:val="16"/>
                <w:szCs w:val="16"/>
                <w:lang w:val="uk-UA" w:eastAsia="en-US"/>
              </w:rPr>
              <w:t>)</w:t>
            </w:r>
          </w:p>
        </w:tc>
        <w:tc>
          <w:tcPr>
            <w:tcW w:w="854" w:type="dxa"/>
            <w:tcBorders>
              <w:top w:val="single" w:sz="4" w:space="0" w:color="auto"/>
              <w:left w:val="single" w:sz="4" w:space="0" w:color="auto"/>
              <w:bottom w:val="single" w:sz="4" w:space="0" w:color="auto"/>
              <w:right w:val="single" w:sz="4" w:space="0" w:color="auto"/>
            </w:tcBorders>
            <w:hideMark/>
          </w:tcPr>
          <w:p w14:paraId="10B07154" w14:textId="77777777" w:rsidR="00C20DB1" w:rsidRPr="00C20DB1" w:rsidRDefault="00C20DB1" w:rsidP="00C20DB1">
            <w:pPr>
              <w:spacing w:after="0" w:line="240" w:lineRule="auto"/>
              <w:jc w:val="both"/>
              <w:rPr>
                <w:rFonts w:ascii="Times New Roman" w:eastAsia="Times New Roman" w:hAnsi="Times New Roman" w:cs="Times New Roman"/>
                <w:b/>
                <w:sz w:val="16"/>
                <w:szCs w:val="16"/>
                <w:lang w:val="uk-UA"/>
              </w:rPr>
            </w:pPr>
            <w:r w:rsidRPr="00C20DB1">
              <w:rPr>
                <w:rFonts w:ascii="Times New Roman" w:eastAsia="Calibri" w:hAnsi="Times New Roman" w:cs="Times New Roman"/>
                <w:b/>
                <w:bCs/>
                <w:sz w:val="16"/>
                <w:szCs w:val="16"/>
                <w:lang w:val="uk-UA" w:eastAsia="en-US"/>
              </w:rPr>
              <w:t>(</w:t>
            </w:r>
            <w:proofErr w:type="spellStart"/>
            <w:r w:rsidRPr="00C20DB1">
              <w:rPr>
                <w:rFonts w:ascii="Times New Roman" w:eastAsia="Calibri" w:hAnsi="Times New Roman" w:cs="Times New Roman"/>
                <w:b/>
                <w:bCs/>
                <w:sz w:val="16"/>
                <w:szCs w:val="16"/>
                <w:lang w:val="uk-UA" w:eastAsia="en-US"/>
              </w:rPr>
              <w:t>тис.грн</w:t>
            </w:r>
            <w:proofErr w:type="spellEnd"/>
            <w:r w:rsidRPr="00C20DB1">
              <w:rPr>
                <w:rFonts w:ascii="Times New Roman" w:eastAsia="Calibri" w:hAnsi="Times New Roman" w:cs="Times New Roman"/>
                <w:b/>
                <w:bCs/>
                <w:sz w:val="16"/>
                <w:szCs w:val="16"/>
                <w:lang w:val="uk-UA" w:eastAsia="en-US"/>
              </w:rPr>
              <w:t>.)</w:t>
            </w:r>
          </w:p>
        </w:tc>
      </w:tr>
      <w:tr w:rsidR="00C20DB1" w:rsidRPr="00C20DB1" w14:paraId="02621CA3" w14:textId="77777777" w:rsidTr="00C20DB1">
        <w:trPr>
          <w:trHeight w:val="2967"/>
        </w:trPr>
        <w:tc>
          <w:tcPr>
            <w:tcW w:w="424" w:type="dxa"/>
            <w:tcBorders>
              <w:top w:val="single" w:sz="4" w:space="0" w:color="auto"/>
              <w:left w:val="single" w:sz="4" w:space="0" w:color="auto"/>
              <w:bottom w:val="single" w:sz="4" w:space="0" w:color="auto"/>
              <w:right w:val="single" w:sz="4" w:space="0" w:color="auto"/>
            </w:tcBorders>
            <w:hideMark/>
          </w:tcPr>
          <w:p w14:paraId="63C06254" w14:textId="77777777" w:rsidR="00C20DB1" w:rsidRPr="00C20DB1" w:rsidRDefault="00C20DB1" w:rsidP="00C20DB1">
            <w:pPr>
              <w:spacing w:after="0" w:line="240" w:lineRule="auto"/>
              <w:rPr>
                <w:rFonts w:ascii="Times New Roman" w:eastAsia="Times New Roman" w:hAnsi="Times New Roman" w:cs="Times New Roman"/>
                <w:b/>
                <w:sz w:val="12"/>
                <w:szCs w:val="12"/>
                <w:lang w:val="uk-UA"/>
              </w:rPr>
            </w:pPr>
            <w:r w:rsidRPr="00C20DB1">
              <w:rPr>
                <w:rFonts w:ascii="Times New Roman" w:eastAsia="Calibri" w:hAnsi="Times New Roman" w:cs="Times New Roman"/>
                <w:b/>
                <w:sz w:val="12"/>
                <w:szCs w:val="12"/>
                <w:lang w:val="uk-UA" w:eastAsia="en-US"/>
              </w:rPr>
              <w:t>1</w:t>
            </w:r>
          </w:p>
        </w:tc>
        <w:tc>
          <w:tcPr>
            <w:tcW w:w="1345" w:type="dxa"/>
            <w:tcBorders>
              <w:top w:val="single" w:sz="4" w:space="0" w:color="auto"/>
              <w:left w:val="single" w:sz="4" w:space="0" w:color="auto"/>
              <w:bottom w:val="single" w:sz="4" w:space="0" w:color="auto"/>
              <w:right w:val="single" w:sz="4" w:space="0" w:color="auto"/>
            </w:tcBorders>
            <w:hideMark/>
          </w:tcPr>
          <w:p w14:paraId="66891943" w14:textId="77777777" w:rsidR="00C20DB1" w:rsidRPr="00C20DB1" w:rsidRDefault="00C20DB1" w:rsidP="00C20DB1">
            <w:pPr>
              <w:spacing w:after="0" w:line="240" w:lineRule="auto"/>
              <w:jc w:val="both"/>
              <w:rPr>
                <w:rFonts w:ascii="Times New Roman" w:eastAsia="Times New Roman" w:hAnsi="Times New Roman" w:cs="Times New Roman"/>
                <w:b/>
                <w:sz w:val="12"/>
                <w:szCs w:val="12"/>
                <w:lang w:val="uk-UA"/>
              </w:rPr>
            </w:pPr>
            <w:r w:rsidRPr="00C20DB1">
              <w:rPr>
                <w:rFonts w:ascii="Times New Roman" w:eastAsia="Calibri" w:hAnsi="Times New Roman" w:cs="Times New Roman"/>
                <w:b/>
                <w:bCs/>
                <w:spacing w:val="2"/>
                <w:sz w:val="12"/>
                <w:szCs w:val="12"/>
                <w:lang w:val="uk-UA" w:eastAsia="en-US"/>
              </w:rPr>
              <w:t>Придбання матеріально-технічних засобів, відшкодування вартості утримання та обслуговування об’єктів, а саме:</w:t>
            </w:r>
          </w:p>
        </w:tc>
        <w:tc>
          <w:tcPr>
            <w:tcW w:w="1634" w:type="dxa"/>
            <w:tcBorders>
              <w:top w:val="single" w:sz="4" w:space="0" w:color="auto"/>
              <w:left w:val="single" w:sz="4" w:space="0" w:color="auto"/>
              <w:bottom w:val="single" w:sz="4" w:space="0" w:color="auto"/>
              <w:right w:val="single" w:sz="4" w:space="0" w:color="auto"/>
            </w:tcBorders>
          </w:tcPr>
          <w:p w14:paraId="349B1CFF" w14:textId="77777777" w:rsidR="00C20DB1" w:rsidRPr="00C20DB1" w:rsidRDefault="00C20DB1" w:rsidP="00C20DB1">
            <w:pPr>
              <w:spacing w:after="0" w:line="192" w:lineRule="auto"/>
              <w:ind w:firstLine="204"/>
              <w:jc w:val="both"/>
              <w:rPr>
                <w:rFonts w:ascii="Times New Roman" w:eastAsia="Calibri" w:hAnsi="Times New Roman" w:cs="Times New Roman"/>
                <w:sz w:val="12"/>
                <w:szCs w:val="12"/>
                <w:lang w:val="uk-UA" w:eastAsia="en-US"/>
              </w:rPr>
            </w:pPr>
            <w:r w:rsidRPr="00C20DB1">
              <w:rPr>
                <w:rFonts w:ascii="Times New Roman" w:eastAsia="Calibri" w:hAnsi="Times New Roman" w:cs="Times New Roman"/>
                <w:sz w:val="12"/>
                <w:szCs w:val="12"/>
                <w:lang w:val="uk-UA" w:eastAsia="en-US"/>
              </w:rPr>
              <w:t xml:space="preserve">Придбання (надання) робіт, товарів, послуг для забезпечення підрозділів </w:t>
            </w:r>
            <w:proofErr w:type="spellStart"/>
            <w:r w:rsidRPr="00C20DB1">
              <w:rPr>
                <w:rFonts w:ascii="Times New Roman" w:eastAsia="Calibri" w:hAnsi="Times New Roman" w:cs="Times New Roman"/>
                <w:sz w:val="12"/>
                <w:szCs w:val="12"/>
                <w:lang w:val="uk-UA" w:eastAsia="en-US"/>
              </w:rPr>
              <w:t>ТрО</w:t>
            </w:r>
            <w:proofErr w:type="spellEnd"/>
            <w:r w:rsidRPr="00C20DB1">
              <w:rPr>
                <w:rFonts w:ascii="Times New Roman" w:eastAsia="Calibri" w:hAnsi="Times New Roman" w:cs="Times New Roman"/>
                <w:sz w:val="12"/>
                <w:szCs w:val="12"/>
                <w:lang w:val="uk-UA" w:eastAsia="en-US"/>
              </w:rPr>
              <w:t>, добровольчих формувань, інших військових формувань ЗСУ, МОУ (А0766, А7042, А7302, А7040, А4462, А4010, А2860, А3498, А2206, А1880, А4124, А7015, А2167, А4638, А4118, А0415, А0515, А4742, А1108, А4723 та інші), Управління держаної служби охорони, МВС, НГУ (військова частина 3018, 3057), Національний університет оборони України імені Івана Черняховського, Броварської РДА, Київський ОРТЦК та СП, Броварський РТЦК та СП,, сектор оборони № 13 життєдіяльності населення та безперебійної роботи об’єктів критичної інфраструктури:</w:t>
            </w:r>
          </w:p>
          <w:p w14:paraId="3DB42D91" w14:textId="77777777" w:rsidR="00C20DB1" w:rsidRPr="00C20DB1" w:rsidRDefault="00C20DB1" w:rsidP="00C20DB1">
            <w:pPr>
              <w:spacing w:after="0" w:line="192" w:lineRule="auto"/>
              <w:ind w:firstLine="204"/>
              <w:jc w:val="both"/>
              <w:rPr>
                <w:rFonts w:ascii="Times New Roman" w:eastAsia="Calibri" w:hAnsi="Times New Roman" w:cs="Times New Roman"/>
                <w:sz w:val="12"/>
                <w:szCs w:val="12"/>
                <w:lang w:val="uk-UA" w:eastAsia="en-US"/>
              </w:rPr>
            </w:pPr>
            <w:r w:rsidRPr="00C20DB1">
              <w:rPr>
                <w:rFonts w:ascii="Times New Roman" w:eastAsia="Calibri" w:hAnsi="Times New Roman" w:cs="Times New Roman"/>
                <w:sz w:val="12"/>
                <w:szCs w:val="12"/>
                <w:lang w:val="uk-UA" w:eastAsia="en-US"/>
              </w:rPr>
              <w:t>автомобілів та реєстрація (легкових, вантажних, спеціальних) ;</w:t>
            </w:r>
          </w:p>
          <w:p w14:paraId="4444DFBA" w14:textId="77777777" w:rsidR="00C20DB1" w:rsidRPr="00C20DB1" w:rsidRDefault="00C20DB1" w:rsidP="00C20DB1">
            <w:pPr>
              <w:spacing w:after="0" w:line="192" w:lineRule="auto"/>
              <w:ind w:firstLine="204"/>
              <w:jc w:val="both"/>
              <w:rPr>
                <w:rFonts w:ascii="Times New Roman" w:eastAsia="Calibri" w:hAnsi="Times New Roman" w:cs="Times New Roman"/>
                <w:sz w:val="12"/>
                <w:szCs w:val="12"/>
                <w:lang w:val="uk-UA" w:eastAsia="en-US"/>
              </w:rPr>
            </w:pPr>
            <w:r w:rsidRPr="00C20DB1">
              <w:rPr>
                <w:rFonts w:ascii="Times New Roman" w:eastAsia="Calibri" w:hAnsi="Times New Roman" w:cs="Times New Roman"/>
                <w:sz w:val="12"/>
                <w:szCs w:val="12"/>
                <w:lang w:val="uk-UA" w:eastAsia="en-US"/>
              </w:rPr>
              <w:t xml:space="preserve">паливно-мастильних матеріалів; </w:t>
            </w:r>
          </w:p>
          <w:p w14:paraId="2147CA6C" w14:textId="77777777" w:rsidR="00C20DB1" w:rsidRPr="00C20DB1" w:rsidRDefault="00C20DB1" w:rsidP="00C20DB1">
            <w:pPr>
              <w:spacing w:after="0" w:line="192" w:lineRule="auto"/>
              <w:ind w:firstLine="204"/>
              <w:jc w:val="both"/>
              <w:rPr>
                <w:rFonts w:ascii="Times New Roman" w:eastAsia="Calibri" w:hAnsi="Times New Roman" w:cs="Times New Roman"/>
                <w:sz w:val="12"/>
                <w:szCs w:val="12"/>
                <w:lang w:val="uk-UA" w:eastAsia="en-US"/>
              </w:rPr>
            </w:pPr>
            <w:r w:rsidRPr="00C20DB1">
              <w:rPr>
                <w:rFonts w:ascii="Times New Roman" w:eastAsia="Calibri" w:hAnsi="Times New Roman" w:cs="Times New Roman"/>
                <w:sz w:val="12"/>
                <w:szCs w:val="12"/>
                <w:lang w:val="uk-UA" w:eastAsia="en-US"/>
              </w:rPr>
              <w:t>комп’ютерної техніки та розхідних матеріалів;</w:t>
            </w:r>
          </w:p>
          <w:p w14:paraId="5A2D61A2" w14:textId="77777777" w:rsidR="00C20DB1" w:rsidRPr="00C20DB1" w:rsidRDefault="00C20DB1" w:rsidP="00C20DB1">
            <w:pPr>
              <w:spacing w:after="0" w:line="192" w:lineRule="auto"/>
              <w:ind w:firstLine="204"/>
              <w:jc w:val="both"/>
              <w:rPr>
                <w:rFonts w:ascii="Times New Roman" w:eastAsia="Calibri" w:hAnsi="Times New Roman" w:cs="Times New Roman"/>
                <w:sz w:val="12"/>
                <w:szCs w:val="12"/>
                <w:lang w:val="uk-UA" w:eastAsia="en-US"/>
              </w:rPr>
            </w:pPr>
            <w:r w:rsidRPr="00C20DB1">
              <w:rPr>
                <w:rFonts w:ascii="Times New Roman" w:eastAsia="Calibri" w:hAnsi="Times New Roman" w:cs="Times New Roman"/>
                <w:sz w:val="12"/>
                <w:szCs w:val="12"/>
                <w:lang w:val="uk-UA" w:eastAsia="en-US"/>
              </w:rPr>
              <w:t>канцелярського приладдя та патеру;</w:t>
            </w:r>
          </w:p>
          <w:p w14:paraId="1A0759DF" w14:textId="77777777" w:rsidR="00C20DB1" w:rsidRPr="00C20DB1" w:rsidRDefault="00C20DB1" w:rsidP="00C20DB1">
            <w:pPr>
              <w:spacing w:after="0" w:line="192" w:lineRule="auto"/>
              <w:ind w:firstLine="204"/>
              <w:jc w:val="both"/>
              <w:rPr>
                <w:rFonts w:ascii="Times New Roman" w:eastAsia="Calibri" w:hAnsi="Times New Roman" w:cs="Times New Roman"/>
                <w:sz w:val="12"/>
                <w:szCs w:val="12"/>
                <w:lang w:val="uk-UA" w:eastAsia="en-US"/>
              </w:rPr>
            </w:pPr>
            <w:proofErr w:type="spellStart"/>
            <w:r w:rsidRPr="00C20DB1">
              <w:rPr>
                <w:rFonts w:ascii="Times New Roman" w:eastAsia="Calibri" w:hAnsi="Times New Roman" w:cs="Times New Roman"/>
                <w:sz w:val="12"/>
                <w:szCs w:val="12"/>
                <w:lang w:val="uk-UA" w:eastAsia="en-US"/>
              </w:rPr>
              <w:t>тепловізорів</w:t>
            </w:r>
            <w:proofErr w:type="spellEnd"/>
            <w:r w:rsidRPr="00C20DB1">
              <w:rPr>
                <w:rFonts w:ascii="Times New Roman" w:eastAsia="Calibri" w:hAnsi="Times New Roman" w:cs="Times New Roman"/>
                <w:sz w:val="12"/>
                <w:szCs w:val="12"/>
                <w:lang w:val="uk-UA" w:eastAsia="en-US"/>
              </w:rPr>
              <w:t>;</w:t>
            </w:r>
          </w:p>
          <w:p w14:paraId="270F8792" w14:textId="77777777" w:rsidR="00C20DB1" w:rsidRPr="00C20DB1" w:rsidRDefault="00C20DB1" w:rsidP="00C20DB1">
            <w:pPr>
              <w:spacing w:after="0" w:line="192" w:lineRule="auto"/>
              <w:ind w:firstLine="204"/>
              <w:jc w:val="both"/>
              <w:rPr>
                <w:rFonts w:ascii="Times New Roman" w:eastAsia="Calibri" w:hAnsi="Times New Roman" w:cs="Times New Roman"/>
                <w:sz w:val="12"/>
                <w:szCs w:val="12"/>
                <w:lang w:val="uk-UA" w:eastAsia="en-US"/>
              </w:rPr>
            </w:pPr>
            <w:r w:rsidRPr="00C20DB1">
              <w:rPr>
                <w:rFonts w:ascii="Times New Roman" w:eastAsia="Calibri" w:hAnsi="Times New Roman" w:cs="Times New Roman"/>
                <w:sz w:val="12"/>
                <w:szCs w:val="12"/>
                <w:lang w:val="uk-UA" w:eastAsia="en-US"/>
              </w:rPr>
              <w:t xml:space="preserve">засобів зв’язку (радіостанцій, антен, </w:t>
            </w:r>
            <w:proofErr w:type="spellStart"/>
            <w:r w:rsidRPr="00C20DB1">
              <w:rPr>
                <w:rFonts w:ascii="Times New Roman" w:eastAsia="Calibri" w:hAnsi="Times New Roman" w:cs="Times New Roman"/>
                <w:sz w:val="12"/>
                <w:szCs w:val="12"/>
                <w:lang w:val="uk-UA" w:eastAsia="en-US"/>
              </w:rPr>
              <w:t>репіторів</w:t>
            </w:r>
            <w:proofErr w:type="spellEnd"/>
            <w:r w:rsidRPr="00C20DB1">
              <w:rPr>
                <w:rFonts w:ascii="Times New Roman" w:eastAsia="Calibri" w:hAnsi="Times New Roman" w:cs="Times New Roman"/>
                <w:sz w:val="12"/>
                <w:szCs w:val="12"/>
                <w:lang w:val="uk-UA" w:eastAsia="en-US"/>
              </w:rPr>
              <w:t>, акумуляторів, розхідних матеріалів);</w:t>
            </w:r>
          </w:p>
          <w:p w14:paraId="19D0B16D" w14:textId="77777777" w:rsidR="00C20DB1" w:rsidRPr="00C20DB1" w:rsidRDefault="00C20DB1" w:rsidP="00C20DB1">
            <w:pPr>
              <w:spacing w:after="0" w:line="192" w:lineRule="auto"/>
              <w:ind w:firstLine="204"/>
              <w:jc w:val="both"/>
              <w:rPr>
                <w:rFonts w:ascii="Times New Roman" w:eastAsia="Calibri" w:hAnsi="Times New Roman" w:cs="Times New Roman"/>
                <w:sz w:val="12"/>
                <w:szCs w:val="12"/>
                <w:lang w:val="uk-UA" w:eastAsia="en-US"/>
              </w:rPr>
            </w:pPr>
            <w:r w:rsidRPr="00C20DB1">
              <w:rPr>
                <w:rFonts w:ascii="Times New Roman" w:eastAsia="Calibri" w:hAnsi="Times New Roman" w:cs="Times New Roman"/>
                <w:sz w:val="12"/>
                <w:szCs w:val="12"/>
                <w:lang w:val="uk-UA" w:eastAsia="en-US"/>
              </w:rPr>
              <w:t>засобів відеоспостереження та розхідних матеріалів;</w:t>
            </w:r>
          </w:p>
          <w:p w14:paraId="76335DB7" w14:textId="77777777" w:rsidR="00C20DB1" w:rsidRPr="00C20DB1" w:rsidRDefault="00C20DB1" w:rsidP="00C20DB1">
            <w:pPr>
              <w:spacing w:after="0" w:line="192" w:lineRule="auto"/>
              <w:ind w:firstLine="204"/>
              <w:jc w:val="both"/>
              <w:rPr>
                <w:rFonts w:ascii="Times New Roman" w:eastAsia="Calibri" w:hAnsi="Times New Roman" w:cs="Times New Roman"/>
                <w:sz w:val="12"/>
                <w:szCs w:val="12"/>
                <w:lang w:val="uk-UA" w:eastAsia="en-US"/>
              </w:rPr>
            </w:pPr>
            <w:r w:rsidRPr="00C20DB1">
              <w:rPr>
                <w:rFonts w:ascii="Times New Roman" w:eastAsia="Calibri" w:hAnsi="Times New Roman" w:cs="Times New Roman"/>
                <w:sz w:val="12"/>
                <w:szCs w:val="12"/>
                <w:lang w:val="uk-UA" w:eastAsia="en-US"/>
              </w:rPr>
              <w:t xml:space="preserve">систем ІР телефонії, ІР зв’язку, сонячних та акумуляторних </w:t>
            </w:r>
            <w:proofErr w:type="spellStart"/>
            <w:r w:rsidRPr="00C20DB1">
              <w:rPr>
                <w:rFonts w:ascii="Times New Roman" w:eastAsia="Calibri" w:hAnsi="Times New Roman" w:cs="Times New Roman"/>
                <w:sz w:val="12"/>
                <w:szCs w:val="12"/>
                <w:lang w:val="uk-UA" w:eastAsia="en-US"/>
              </w:rPr>
              <w:t>батарей</w:t>
            </w:r>
            <w:proofErr w:type="spellEnd"/>
            <w:r w:rsidRPr="00C20DB1">
              <w:rPr>
                <w:rFonts w:ascii="Times New Roman" w:eastAsia="Calibri" w:hAnsi="Times New Roman" w:cs="Times New Roman"/>
                <w:sz w:val="12"/>
                <w:szCs w:val="12"/>
                <w:lang w:val="uk-UA" w:eastAsia="en-US"/>
              </w:rPr>
              <w:t>, розхідних матеріалів;</w:t>
            </w:r>
          </w:p>
          <w:p w14:paraId="2B9F1B62" w14:textId="77777777" w:rsidR="00C20DB1" w:rsidRPr="00C20DB1" w:rsidRDefault="00C20DB1" w:rsidP="00C20DB1">
            <w:pPr>
              <w:spacing w:after="0" w:line="192" w:lineRule="auto"/>
              <w:ind w:firstLine="204"/>
              <w:jc w:val="both"/>
              <w:rPr>
                <w:rFonts w:ascii="Times New Roman" w:eastAsia="Calibri" w:hAnsi="Times New Roman" w:cs="Times New Roman"/>
                <w:sz w:val="12"/>
                <w:szCs w:val="12"/>
                <w:lang w:val="uk-UA" w:eastAsia="en-US"/>
              </w:rPr>
            </w:pPr>
            <w:r w:rsidRPr="00C20DB1">
              <w:rPr>
                <w:rFonts w:ascii="Times New Roman" w:eastAsia="Calibri" w:hAnsi="Times New Roman" w:cs="Times New Roman"/>
                <w:sz w:val="12"/>
                <w:szCs w:val="12"/>
                <w:lang w:val="uk-UA" w:eastAsia="en-US"/>
              </w:rPr>
              <w:t>створення системи детектування прольоту об’єктів (монтаж та обслуговування), розхідні матеріали;</w:t>
            </w:r>
          </w:p>
          <w:p w14:paraId="11EA59A4" w14:textId="77777777" w:rsidR="00C20DB1" w:rsidRPr="00C20DB1" w:rsidRDefault="00C20DB1" w:rsidP="00C20DB1">
            <w:pPr>
              <w:spacing w:after="0" w:line="192" w:lineRule="auto"/>
              <w:ind w:firstLine="204"/>
              <w:jc w:val="both"/>
              <w:rPr>
                <w:rFonts w:ascii="Times New Roman" w:eastAsia="Calibri" w:hAnsi="Times New Roman" w:cs="Times New Roman"/>
                <w:sz w:val="12"/>
                <w:szCs w:val="12"/>
                <w:lang w:val="uk-UA" w:eastAsia="en-US"/>
              </w:rPr>
            </w:pPr>
            <w:proofErr w:type="spellStart"/>
            <w:r w:rsidRPr="00C20DB1">
              <w:rPr>
                <w:rFonts w:ascii="Times New Roman" w:eastAsia="Calibri" w:hAnsi="Times New Roman" w:cs="Times New Roman"/>
                <w:sz w:val="12"/>
                <w:szCs w:val="12"/>
                <w:lang w:val="uk-UA" w:eastAsia="en-US"/>
              </w:rPr>
              <w:t>квадракоптерів</w:t>
            </w:r>
            <w:proofErr w:type="spellEnd"/>
            <w:r w:rsidRPr="00C20DB1">
              <w:rPr>
                <w:rFonts w:ascii="Times New Roman" w:eastAsia="Calibri" w:hAnsi="Times New Roman" w:cs="Times New Roman"/>
                <w:sz w:val="12"/>
                <w:szCs w:val="12"/>
                <w:lang w:val="uk-UA" w:eastAsia="en-US"/>
              </w:rPr>
              <w:t>, безпілотників (акумуляторів, розхідних, супутніх матеріалів та обладнання);</w:t>
            </w:r>
          </w:p>
          <w:p w14:paraId="667DB6A7" w14:textId="77777777" w:rsidR="00C20DB1" w:rsidRPr="00C20DB1" w:rsidRDefault="00C20DB1" w:rsidP="00C20DB1">
            <w:pPr>
              <w:spacing w:after="0" w:line="192" w:lineRule="auto"/>
              <w:ind w:firstLine="204"/>
              <w:jc w:val="both"/>
              <w:rPr>
                <w:rFonts w:ascii="Times New Roman" w:eastAsia="Calibri" w:hAnsi="Times New Roman" w:cs="Times New Roman"/>
                <w:b/>
                <w:bCs/>
                <w:sz w:val="12"/>
                <w:szCs w:val="12"/>
                <w:lang w:val="uk-UA" w:eastAsia="en-US"/>
              </w:rPr>
            </w:pPr>
            <w:r w:rsidRPr="00C20DB1">
              <w:rPr>
                <w:rFonts w:ascii="Times New Roman" w:eastAsia="Calibri" w:hAnsi="Times New Roman" w:cs="Times New Roman"/>
                <w:b/>
                <w:bCs/>
                <w:sz w:val="12"/>
                <w:szCs w:val="12"/>
                <w:lang w:val="uk-UA" w:eastAsia="en-US"/>
              </w:rPr>
              <w:t>безпілотний авіаційний комплекс;</w:t>
            </w:r>
          </w:p>
          <w:p w14:paraId="7FD508D8" w14:textId="77777777" w:rsidR="00C20DB1" w:rsidRPr="00C20DB1" w:rsidRDefault="00C20DB1" w:rsidP="00C20DB1">
            <w:pPr>
              <w:spacing w:after="0" w:line="192" w:lineRule="auto"/>
              <w:ind w:firstLine="204"/>
              <w:jc w:val="both"/>
              <w:rPr>
                <w:rFonts w:ascii="Times New Roman" w:eastAsia="Calibri" w:hAnsi="Times New Roman" w:cs="Times New Roman"/>
                <w:sz w:val="12"/>
                <w:szCs w:val="12"/>
                <w:lang w:val="uk-UA" w:eastAsia="en-US"/>
              </w:rPr>
            </w:pPr>
            <w:r w:rsidRPr="00C20DB1">
              <w:rPr>
                <w:rFonts w:ascii="Times New Roman" w:eastAsia="Calibri" w:hAnsi="Times New Roman" w:cs="Times New Roman"/>
                <w:sz w:val="12"/>
                <w:szCs w:val="12"/>
                <w:lang w:val="uk-UA" w:eastAsia="en-US"/>
              </w:rPr>
              <w:lastRenderedPageBreak/>
              <w:t>зарядних станцій;</w:t>
            </w:r>
          </w:p>
          <w:p w14:paraId="2AC1410E" w14:textId="77777777" w:rsidR="00C20DB1" w:rsidRPr="00C20DB1" w:rsidRDefault="00C20DB1" w:rsidP="00C20DB1">
            <w:pPr>
              <w:spacing w:after="0" w:line="192" w:lineRule="auto"/>
              <w:ind w:firstLine="204"/>
              <w:jc w:val="both"/>
              <w:rPr>
                <w:rFonts w:ascii="Times New Roman" w:eastAsia="Calibri" w:hAnsi="Times New Roman" w:cs="Times New Roman"/>
                <w:sz w:val="12"/>
                <w:szCs w:val="12"/>
                <w:lang w:val="uk-UA" w:eastAsia="en-US"/>
              </w:rPr>
            </w:pPr>
            <w:r w:rsidRPr="00C20DB1">
              <w:rPr>
                <w:rFonts w:ascii="Times New Roman" w:eastAsia="Calibri" w:hAnsi="Times New Roman" w:cs="Times New Roman"/>
                <w:sz w:val="12"/>
                <w:szCs w:val="12"/>
                <w:lang w:val="uk-UA" w:eastAsia="en-US"/>
              </w:rPr>
              <w:t xml:space="preserve">лазерних </w:t>
            </w:r>
            <w:proofErr w:type="spellStart"/>
            <w:r w:rsidRPr="00C20DB1">
              <w:rPr>
                <w:rFonts w:ascii="Times New Roman" w:eastAsia="Calibri" w:hAnsi="Times New Roman" w:cs="Times New Roman"/>
                <w:sz w:val="12"/>
                <w:szCs w:val="12"/>
                <w:lang w:val="uk-UA" w:eastAsia="en-US"/>
              </w:rPr>
              <w:t>цілевказівників</w:t>
            </w:r>
            <w:proofErr w:type="spellEnd"/>
            <w:r w:rsidRPr="00C20DB1">
              <w:rPr>
                <w:rFonts w:ascii="Times New Roman" w:eastAsia="Calibri" w:hAnsi="Times New Roman" w:cs="Times New Roman"/>
                <w:sz w:val="12"/>
                <w:szCs w:val="12"/>
                <w:lang w:val="uk-UA" w:eastAsia="en-US"/>
              </w:rPr>
              <w:t>;</w:t>
            </w:r>
          </w:p>
          <w:p w14:paraId="52E96FDB" w14:textId="77777777" w:rsidR="00C20DB1" w:rsidRPr="00C20DB1" w:rsidRDefault="00C20DB1" w:rsidP="00C20DB1">
            <w:pPr>
              <w:spacing w:after="0" w:line="192" w:lineRule="auto"/>
              <w:ind w:firstLine="204"/>
              <w:jc w:val="both"/>
              <w:rPr>
                <w:rFonts w:ascii="Times New Roman" w:eastAsia="Calibri" w:hAnsi="Times New Roman" w:cs="Times New Roman"/>
                <w:sz w:val="12"/>
                <w:szCs w:val="12"/>
                <w:lang w:val="uk-UA" w:eastAsia="en-US"/>
              </w:rPr>
            </w:pPr>
            <w:r w:rsidRPr="00C20DB1">
              <w:rPr>
                <w:rFonts w:ascii="Times New Roman" w:eastAsia="Calibri" w:hAnsi="Times New Roman" w:cs="Times New Roman"/>
                <w:sz w:val="12"/>
                <w:szCs w:val="12"/>
                <w:lang w:val="uk-UA" w:eastAsia="en-US"/>
              </w:rPr>
              <w:t>приладів нічного бачення;</w:t>
            </w:r>
          </w:p>
          <w:p w14:paraId="6075001F" w14:textId="77777777" w:rsidR="00C20DB1" w:rsidRPr="00C20DB1" w:rsidRDefault="00C20DB1" w:rsidP="00C20DB1">
            <w:pPr>
              <w:spacing w:after="0" w:line="192" w:lineRule="auto"/>
              <w:ind w:firstLine="204"/>
              <w:jc w:val="both"/>
              <w:rPr>
                <w:rFonts w:ascii="Times New Roman" w:eastAsia="Calibri" w:hAnsi="Times New Roman" w:cs="Times New Roman"/>
                <w:sz w:val="12"/>
                <w:szCs w:val="12"/>
                <w:lang w:val="uk-UA" w:eastAsia="en-US"/>
              </w:rPr>
            </w:pPr>
            <w:proofErr w:type="spellStart"/>
            <w:r w:rsidRPr="00C20DB1">
              <w:rPr>
                <w:rFonts w:ascii="Times New Roman" w:eastAsia="Calibri" w:hAnsi="Times New Roman" w:cs="Times New Roman"/>
                <w:sz w:val="12"/>
                <w:szCs w:val="12"/>
                <w:lang w:val="uk-UA" w:eastAsia="en-US"/>
              </w:rPr>
              <w:t>тепловізійних</w:t>
            </w:r>
            <w:proofErr w:type="spellEnd"/>
            <w:r w:rsidRPr="00C20DB1">
              <w:rPr>
                <w:rFonts w:ascii="Times New Roman" w:eastAsia="Calibri" w:hAnsi="Times New Roman" w:cs="Times New Roman"/>
                <w:sz w:val="12"/>
                <w:szCs w:val="12"/>
                <w:lang w:val="uk-UA" w:eastAsia="en-US"/>
              </w:rPr>
              <w:t xml:space="preserve"> прицілів;</w:t>
            </w:r>
          </w:p>
          <w:p w14:paraId="03927DC2" w14:textId="77777777" w:rsidR="00C20DB1" w:rsidRPr="00C20DB1" w:rsidRDefault="00C20DB1" w:rsidP="00C20DB1">
            <w:pPr>
              <w:spacing w:after="0" w:line="192" w:lineRule="auto"/>
              <w:ind w:firstLine="204"/>
              <w:jc w:val="both"/>
              <w:rPr>
                <w:rFonts w:ascii="Times New Roman" w:eastAsia="Calibri" w:hAnsi="Times New Roman" w:cs="Times New Roman"/>
                <w:sz w:val="12"/>
                <w:szCs w:val="12"/>
                <w:lang w:val="uk-UA" w:eastAsia="en-US"/>
              </w:rPr>
            </w:pPr>
            <w:r w:rsidRPr="00C20DB1">
              <w:rPr>
                <w:rFonts w:ascii="Times New Roman" w:eastAsia="Calibri" w:hAnsi="Times New Roman" w:cs="Times New Roman"/>
                <w:sz w:val="12"/>
                <w:szCs w:val="12"/>
                <w:lang w:val="uk-UA" w:eastAsia="en-US"/>
              </w:rPr>
              <w:t>будівельних та інших матеріалів та ремонтних робіт;</w:t>
            </w:r>
          </w:p>
          <w:p w14:paraId="25EF1C72" w14:textId="77777777" w:rsidR="00C20DB1" w:rsidRPr="00C20DB1" w:rsidRDefault="00C20DB1" w:rsidP="00C20DB1">
            <w:pPr>
              <w:spacing w:after="0" w:line="192" w:lineRule="auto"/>
              <w:ind w:firstLine="204"/>
              <w:jc w:val="both"/>
              <w:rPr>
                <w:rFonts w:ascii="Times New Roman" w:eastAsia="Calibri" w:hAnsi="Times New Roman" w:cs="Times New Roman"/>
                <w:sz w:val="12"/>
                <w:szCs w:val="12"/>
                <w:lang w:val="uk-UA" w:eastAsia="en-US"/>
              </w:rPr>
            </w:pPr>
            <w:r w:rsidRPr="00C20DB1">
              <w:rPr>
                <w:rFonts w:ascii="Times New Roman" w:eastAsia="Calibri" w:hAnsi="Times New Roman" w:cs="Times New Roman"/>
                <w:sz w:val="12"/>
                <w:szCs w:val="12"/>
                <w:lang w:val="uk-UA" w:eastAsia="en-US"/>
              </w:rPr>
              <w:t>електрообладнання;</w:t>
            </w:r>
          </w:p>
          <w:p w14:paraId="61231841" w14:textId="77777777" w:rsidR="00C20DB1" w:rsidRPr="00C20DB1" w:rsidRDefault="00C20DB1" w:rsidP="00C20DB1">
            <w:pPr>
              <w:spacing w:after="0" w:line="192" w:lineRule="auto"/>
              <w:ind w:firstLine="204"/>
              <w:jc w:val="both"/>
              <w:rPr>
                <w:rFonts w:ascii="Times New Roman" w:eastAsia="Calibri" w:hAnsi="Times New Roman" w:cs="Times New Roman"/>
                <w:sz w:val="12"/>
                <w:szCs w:val="12"/>
                <w:lang w:val="uk-UA" w:eastAsia="en-US"/>
              </w:rPr>
            </w:pPr>
            <w:r w:rsidRPr="00C20DB1">
              <w:rPr>
                <w:rFonts w:ascii="Times New Roman" w:eastAsia="Calibri" w:hAnsi="Times New Roman" w:cs="Times New Roman"/>
                <w:sz w:val="12"/>
                <w:szCs w:val="12"/>
                <w:lang w:val="uk-UA" w:eastAsia="en-US"/>
              </w:rPr>
              <w:t>побутової техніки;</w:t>
            </w:r>
          </w:p>
          <w:p w14:paraId="1A666376" w14:textId="77777777" w:rsidR="00C20DB1" w:rsidRPr="00C20DB1" w:rsidRDefault="00C20DB1" w:rsidP="00C20DB1">
            <w:pPr>
              <w:spacing w:after="0" w:line="192" w:lineRule="auto"/>
              <w:ind w:firstLine="204"/>
              <w:jc w:val="both"/>
              <w:rPr>
                <w:rFonts w:ascii="Times New Roman" w:eastAsia="Calibri" w:hAnsi="Times New Roman" w:cs="Times New Roman"/>
                <w:sz w:val="12"/>
                <w:szCs w:val="12"/>
                <w:lang w:val="uk-UA" w:eastAsia="en-US"/>
              </w:rPr>
            </w:pPr>
            <w:r w:rsidRPr="00C20DB1">
              <w:rPr>
                <w:rFonts w:ascii="Times New Roman" w:eastAsia="Calibri" w:hAnsi="Times New Roman" w:cs="Times New Roman"/>
                <w:sz w:val="12"/>
                <w:szCs w:val="12"/>
                <w:lang w:val="uk-UA" w:eastAsia="en-US"/>
              </w:rPr>
              <w:t>шанцевого інструменту;</w:t>
            </w:r>
          </w:p>
          <w:p w14:paraId="65026448" w14:textId="77777777" w:rsidR="00C20DB1" w:rsidRPr="00C20DB1" w:rsidRDefault="00C20DB1" w:rsidP="00C20DB1">
            <w:pPr>
              <w:spacing w:after="0" w:line="192" w:lineRule="auto"/>
              <w:ind w:firstLine="204"/>
              <w:jc w:val="both"/>
              <w:rPr>
                <w:rFonts w:ascii="Times New Roman" w:eastAsia="Calibri" w:hAnsi="Times New Roman" w:cs="Times New Roman"/>
                <w:sz w:val="12"/>
                <w:szCs w:val="12"/>
                <w:lang w:val="uk-UA" w:eastAsia="en-US"/>
              </w:rPr>
            </w:pPr>
            <w:r w:rsidRPr="00C20DB1">
              <w:rPr>
                <w:rFonts w:ascii="Times New Roman" w:eastAsia="Calibri" w:hAnsi="Times New Roman" w:cs="Times New Roman"/>
                <w:sz w:val="12"/>
                <w:szCs w:val="12"/>
                <w:lang w:val="uk-UA" w:eastAsia="en-US"/>
              </w:rPr>
              <w:t>запасних частин, робіт по обслуговуванню та ремонту;</w:t>
            </w:r>
          </w:p>
          <w:p w14:paraId="27CE03C3" w14:textId="77777777" w:rsidR="00C20DB1" w:rsidRPr="00C20DB1" w:rsidRDefault="00C20DB1" w:rsidP="00C20DB1">
            <w:pPr>
              <w:spacing w:after="0" w:line="192" w:lineRule="auto"/>
              <w:ind w:firstLine="204"/>
              <w:jc w:val="both"/>
              <w:rPr>
                <w:rFonts w:ascii="Times New Roman" w:eastAsia="Calibri" w:hAnsi="Times New Roman" w:cs="Times New Roman"/>
                <w:sz w:val="12"/>
                <w:szCs w:val="12"/>
                <w:lang w:val="uk-UA" w:eastAsia="en-US"/>
              </w:rPr>
            </w:pPr>
            <w:r w:rsidRPr="00C20DB1">
              <w:rPr>
                <w:rFonts w:ascii="Times New Roman" w:eastAsia="Calibri" w:hAnsi="Times New Roman" w:cs="Times New Roman"/>
                <w:sz w:val="12"/>
                <w:szCs w:val="12"/>
                <w:lang w:val="uk-UA" w:eastAsia="en-US"/>
              </w:rPr>
              <w:t>обладнання об’єктів (місць) проживання та несення служби;</w:t>
            </w:r>
          </w:p>
          <w:p w14:paraId="25730F02" w14:textId="77777777" w:rsidR="00C20DB1" w:rsidRPr="00C20DB1" w:rsidRDefault="00C20DB1" w:rsidP="00C20DB1">
            <w:pPr>
              <w:spacing w:after="0" w:line="192" w:lineRule="auto"/>
              <w:ind w:firstLine="204"/>
              <w:jc w:val="both"/>
              <w:rPr>
                <w:rFonts w:ascii="Times New Roman" w:eastAsia="Calibri" w:hAnsi="Times New Roman" w:cs="Times New Roman"/>
                <w:sz w:val="12"/>
                <w:szCs w:val="12"/>
                <w:lang w:val="uk-UA" w:eastAsia="en-US"/>
              </w:rPr>
            </w:pPr>
            <w:r w:rsidRPr="00C20DB1">
              <w:rPr>
                <w:rFonts w:ascii="Times New Roman" w:eastAsia="Calibri" w:hAnsi="Times New Roman" w:cs="Times New Roman"/>
                <w:sz w:val="12"/>
                <w:szCs w:val="12"/>
                <w:lang w:val="uk-UA" w:eastAsia="en-US"/>
              </w:rPr>
              <w:t>одягу, взуття та спорядження;</w:t>
            </w:r>
          </w:p>
          <w:p w14:paraId="4A1377EC" w14:textId="77777777" w:rsidR="00C20DB1" w:rsidRPr="00C20DB1" w:rsidRDefault="00C20DB1" w:rsidP="00C20DB1">
            <w:pPr>
              <w:spacing w:after="0" w:line="192" w:lineRule="auto"/>
              <w:ind w:firstLine="204"/>
              <w:jc w:val="both"/>
              <w:rPr>
                <w:rFonts w:ascii="Times New Roman" w:eastAsia="Calibri" w:hAnsi="Times New Roman" w:cs="Times New Roman"/>
                <w:sz w:val="12"/>
                <w:szCs w:val="12"/>
                <w:lang w:val="uk-UA" w:eastAsia="en-US"/>
              </w:rPr>
            </w:pPr>
            <w:r w:rsidRPr="00C20DB1">
              <w:rPr>
                <w:rFonts w:ascii="Times New Roman" w:eastAsia="Calibri" w:hAnsi="Times New Roman" w:cs="Times New Roman"/>
                <w:sz w:val="12"/>
                <w:szCs w:val="12"/>
                <w:lang w:val="uk-UA" w:eastAsia="en-US"/>
              </w:rPr>
              <w:t>блок-контейнер будівельний;</w:t>
            </w:r>
          </w:p>
          <w:p w14:paraId="67EC7B6A" w14:textId="77777777" w:rsidR="00C20DB1" w:rsidRPr="00C20DB1" w:rsidRDefault="00C20DB1" w:rsidP="00C20DB1">
            <w:pPr>
              <w:spacing w:after="0" w:line="192" w:lineRule="auto"/>
              <w:ind w:firstLine="204"/>
              <w:jc w:val="both"/>
              <w:rPr>
                <w:rFonts w:ascii="Times New Roman" w:eastAsia="Calibri" w:hAnsi="Times New Roman" w:cs="Times New Roman"/>
                <w:sz w:val="12"/>
                <w:szCs w:val="12"/>
                <w:lang w:val="uk-UA" w:eastAsia="en-US"/>
              </w:rPr>
            </w:pPr>
            <w:r w:rsidRPr="00C20DB1">
              <w:rPr>
                <w:rFonts w:ascii="Times New Roman" w:eastAsia="Calibri" w:hAnsi="Times New Roman" w:cs="Times New Roman"/>
                <w:sz w:val="12"/>
                <w:szCs w:val="12"/>
                <w:lang w:val="uk-UA" w:eastAsia="en-US"/>
              </w:rPr>
              <w:t>військових наметів;</w:t>
            </w:r>
          </w:p>
          <w:p w14:paraId="764773D0" w14:textId="77777777" w:rsidR="00C20DB1" w:rsidRPr="00C20DB1" w:rsidRDefault="00C20DB1" w:rsidP="00C20DB1">
            <w:pPr>
              <w:spacing w:after="0" w:line="192" w:lineRule="auto"/>
              <w:ind w:firstLine="204"/>
              <w:jc w:val="both"/>
              <w:rPr>
                <w:rFonts w:ascii="Times New Roman" w:eastAsia="Calibri" w:hAnsi="Times New Roman" w:cs="Times New Roman"/>
                <w:sz w:val="12"/>
                <w:szCs w:val="12"/>
                <w:lang w:val="uk-UA" w:eastAsia="en-US"/>
              </w:rPr>
            </w:pPr>
            <w:r w:rsidRPr="00C20DB1">
              <w:rPr>
                <w:rFonts w:ascii="Times New Roman" w:eastAsia="Calibri" w:hAnsi="Times New Roman" w:cs="Times New Roman"/>
                <w:sz w:val="12"/>
                <w:szCs w:val="12"/>
                <w:lang w:val="uk-UA" w:eastAsia="en-US"/>
              </w:rPr>
              <w:t>меблів;</w:t>
            </w:r>
          </w:p>
          <w:p w14:paraId="2E32D864" w14:textId="77777777" w:rsidR="00C20DB1" w:rsidRPr="00C20DB1" w:rsidRDefault="00C20DB1" w:rsidP="00C20DB1">
            <w:pPr>
              <w:spacing w:after="0" w:line="192" w:lineRule="auto"/>
              <w:ind w:firstLine="204"/>
              <w:jc w:val="both"/>
              <w:rPr>
                <w:rFonts w:ascii="Times New Roman" w:eastAsia="Calibri" w:hAnsi="Times New Roman" w:cs="Times New Roman"/>
                <w:sz w:val="12"/>
                <w:szCs w:val="12"/>
                <w:lang w:val="uk-UA" w:eastAsia="en-US"/>
              </w:rPr>
            </w:pPr>
            <w:r w:rsidRPr="00C20DB1">
              <w:rPr>
                <w:rFonts w:ascii="Times New Roman" w:eastAsia="Calibri" w:hAnsi="Times New Roman" w:cs="Times New Roman"/>
                <w:sz w:val="12"/>
                <w:szCs w:val="12"/>
                <w:lang w:val="uk-UA" w:eastAsia="en-US"/>
              </w:rPr>
              <w:t>дизель-генераторів;</w:t>
            </w:r>
          </w:p>
          <w:p w14:paraId="6FA44878" w14:textId="77777777" w:rsidR="00C20DB1" w:rsidRPr="00C20DB1" w:rsidRDefault="00C20DB1" w:rsidP="00C20DB1">
            <w:pPr>
              <w:spacing w:after="0" w:line="192" w:lineRule="auto"/>
              <w:ind w:firstLine="204"/>
              <w:jc w:val="both"/>
              <w:rPr>
                <w:rFonts w:ascii="Times New Roman" w:eastAsia="Calibri" w:hAnsi="Times New Roman" w:cs="Times New Roman"/>
                <w:sz w:val="12"/>
                <w:szCs w:val="12"/>
                <w:lang w:val="uk-UA" w:eastAsia="en-US"/>
              </w:rPr>
            </w:pPr>
            <w:r w:rsidRPr="00C20DB1">
              <w:rPr>
                <w:rFonts w:ascii="Times New Roman" w:eastAsia="Calibri" w:hAnsi="Times New Roman" w:cs="Times New Roman"/>
                <w:sz w:val="12"/>
                <w:szCs w:val="12"/>
                <w:lang w:val="uk-UA" w:eastAsia="en-US"/>
              </w:rPr>
              <w:t>кліматичного обладнання та комплектуючих;</w:t>
            </w:r>
          </w:p>
          <w:p w14:paraId="0C7D2320" w14:textId="77777777" w:rsidR="00C20DB1" w:rsidRPr="00C20DB1" w:rsidRDefault="00C20DB1" w:rsidP="00C20DB1">
            <w:pPr>
              <w:spacing w:after="0" w:line="192" w:lineRule="auto"/>
              <w:ind w:firstLine="204"/>
              <w:jc w:val="both"/>
              <w:rPr>
                <w:rFonts w:ascii="Times New Roman" w:eastAsia="Calibri" w:hAnsi="Times New Roman" w:cs="Times New Roman"/>
                <w:sz w:val="12"/>
                <w:szCs w:val="12"/>
                <w:lang w:val="uk-UA" w:eastAsia="en-US"/>
              </w:rPr>
            </w:pPr>
            <w:r w:rsidRPr="00C20DB1">
              <w:rPr>
                <w:rFonts w:ascii="Times New Roman" w:eastAsia="Calibri" w:hAnsi="Times New Roman" w:cs="Times New Roman"/>
                <w:sz w:val="12"/>
                <w:szCs w:val="12"/>
                <w:lang w:val="uk-UA" w:eastAsia="en-US"/>
              </w:rPr>
              <w:t>матеріальних засобів та послуг для виконання оборонних завдань</w:t>
            </w:r>
          </w:p>
          <w:p w14:paraId="37B93C19" w14:textId="77777777" w:rsidR="00C20DB1" w:rsidRPr="00C20DB1" w:rsidRDefault="00C20DB1" w:rsidP="00C20DB1">
            <w:pPr>
              <w:spacing w:after="0" w:line="192" w:lineRule="auto"/>
              <w:ind w:firstLine="204"/>
              <w:jc w:val="both"/>
              <w:rPr>
                <w:rFonts w:ascii="Times New Roman" w:eastAsia="Calibri" w:hAnsi="Times New Roman" w:cs="Times New Roman"/>
                <w:sz w:val="12"/>
                <w:szCs w:val="12"/>
                <w:lang w:val="uk-UA" w:eastAsia="en-US"/>
              </w:rPr>
            </w:pPr>
            <w:r w:rsidRPr="00C20DB1">
              <w:rPr>
                <w:rFonts w:ascii="Times New Roman" w:eastAsia="Calibri" w:hAnsi="Times New Roman" w:cs="Times New Roman"/>
                <w:sz w:val="12"/>
                <w:szCs w:val="12"/>
                <w:lang w:val="uk-UA" w:eastAsia="en-US"/>
              </w:rPr>
              <w:t xml:space="preserve"> іншого.</w:t>
            </w:r>
          </w:p>
          <w:p w14:paraId="58434AC5" w14:textId="77777777" w:rsidR="00C20DB1" w:rsidRPr="00C20DB1" w:rsidRDefault="00C20DB1" w:rsidP="00C20DB1">
            <w:pPr>
              <w:spacing w:after="0" w:line="192" w:lineRule="auto"/>
              <w:ind w:firstLine="204"/>
              <w:jc w:val="both"/>
              <w:rPr>
                <w:rFonts w:ascii="Times New Roman" w:eastAsia="Calibri" w:hAnsi="Times New Roman" w:cs="Times New Roman"/>
                <w:sz w:val="12"/>
                <w:szCs w:val="12"/>
                <w:lang w:val="uk-UA" w:eastAsia="en-US"/>
              </w:rPr>
            </w:pPr>
          </w:p>
          <w:p w14:paraId="2898508B" w14:textId="77777777" w:rsidR="00C20DB1" w:rsidRPr="00C20DB1" w:rsidRDefault="00C20DB1" w:rsidP="00C20DB1">
            <w:pPr>
              <w:spacing w:after="0" w:line="192" w:lineRule="auto"/>
              <w:ind w:firstLine="204"/>
              <w:jc w:val="both"/>
              <w:rPr>
                <w:rFonts w:ascii="Times New Roman" w:eastAsia="Calibri" w:hAnsi="Times New Roman" w:cs="Times New Roman"/>
                <w:sz w:val="12"/>
                <w:szCs w:val="12"/>
                <w:lang w:val="uk-UA" w:eastAsia="en-US"/>
              </w:rPr>
            </w:pPr>
            <w:r w:rsidRPr="00C20DB1">
              <w:rPr>
                <w:rFonts w:ascii="Times New Roman" w:eastAsia="Calibri" w:hAnsi="Times New Roman" w:cs="Times New Roman"/>
                <w:sz w:val="12"/>
                <w:szCs w:val="12"/>
                <w:lang w:val="uk-UA" w:eastAsia="en-US"/>
              </w:rPr>
              <w:t>Відшкодування вартості:</w:t>
            </w:r>
          </w:p>
          <w:p w14:paraId="7656AA54" w14:textId="77777777" w:rsidR="00C20DB1" w:rsidRPr="00C20DB1" w:rsidRDefault="00C20DB1" w:rsidP="00C20DB1">
            <w:pPr>
              <w:spacing w:after="0" w:line="192" w:lineRule="auto"/>
              <w:ind w:firstLine="204"/>
              <w:jc w:val="both"/>
              <w:rPr>
                <w:rFonts w:ascii="Times New Roman" w:eastAsia="Calibri" w:hAnsi="Times New Roman" w:cs="Times New Roman"/>
                <w:sz w:val="12"/>
                <w:szCs w:val="12"/>
                <w:lang w:val="uk-UA" w:eastAsia="en-US"/>
              </w:rPr>
            </w:pPr>
            <w:r w:rsidRPr="00C20DB1">
              <w:rPr>
                <w:rFonts w:ascii="Times New Roman" w:eastAsia="Calibri" w:hAnsi="Times New Roman" w:cs="Times New Roman"/>
                <w:sz w:val="12"/>
                <w:szCs w:val="12"/>
                <w:lang w:val="uk-UA" w:eastAsia="en-US"/>
              </w:rPr>
              <w:t>утримання та обслуговування об’єктів;</w:t>
            </w:r>
          </w:p>
          <w:p w14:paraId="75D13D71" w14:textId="77777777" w:rsidR="00C20DB1" w:rsidRPr="00C20DB1" w:rsidRDefault="00C20DB1" w:rsidP="00C20DB1">
            <w:pPr>
              <w:spacing w:after="0" w:line="192" w:lineRule="auto"/>
              <w:ind w:firstLine="204"/>
              <w:jc w:val="both"/>
              <w:rPr>
                <w:rFonts w:ascii="Times New Roman" w:eastAsia="Calibri" w:hAnsi="Times New Roman" w:cs="Times New Roman"/>
                <w:sz w:val="12"/>
                <w:szCs w:val="12"/>
                <w:lang w:val="uk-UA" w:eastAsia="en-US"/>
              </w:rPr>
            </w:pPr>
            <w:r w:rsidRPr="00C20DB1">
              <w:rPr>
                <w:rFonts w:ascii="Times New Roman" w:eastAsia="Calibri" w:hAnsi="Times New Roman" w:cs="Times New Roman"/>
                <w:sz w:val="12"/>
                <w:szCs w:val="12"/>
                <w:lang w:val="uk-UA" w:eastAsia="en-US"/>
              </w:rPr>
              <w:t>проживання (перебування), харчування.</w:t>
            </w:r>
          </w:p>
          <w:p w14:paraId="772F0BA9" w14:textId="77777777" w:rsidR="00C20DB1" w:rsidRPr="00C20DB1" w:rsidRDefault="00C20DB1" w:rsidP="00C20DB1">
            <w:pPr>
              <w:spacing w:after="0" w:line="192" w:lineRule="auto"/>
              <w:ind w:firstLine="204"/>
              <w:jc w:val="both"/>
              <w:rPr>
                <w:rFonts w:ascii="Times New Roman" w:eastAsia="Calibri" w:hAnsi="Times New Roman" w:cs="Times New Roman"/>
                <w:sz w:val="12"/>
                <w:szCs w:val="12"/>
                <w:lang w:val="uk-UA" w:eastAsia="en-US"/>
              </w:rPr>
            </w:pPr>
          </w:p>
          <w:p w14:paraId="62DF5D16" w14:textId="77777777" w:rsidR="00C20DB1" w:rsidRPr="00C20DB1" w:rsidRDefault="00C20DB1" w:rsidP="00C20DB1">
            <w:pPr>
              <w:spacing w:after="0" w:line="216" w:lineRule="auto"/>
              <w:jc w:val="both"/>
              <w:rPr>
                <w:rFonts w:ascii="Times New Roman" w:eastAsia="Calibri" w:hAnsi="Times New Roman" w:cs="Times New Roman"/>
                <w:sz w:val="12"/>
                <w:szCs w:val="12"/>
                <w:lang w:val="uk-UA" w:eastAsia="en-US"/>
              </w:rPr>
            </w:pPr>
            <w:r w:rsidRPr="00C20DB1">
              <w:rPr>
                <w:rFonts w:ascii="Times New Roman" w:eastAsia="Calibri" w:hAnsi="Times New Roman" w:cs="Times New Roman"/>
                <w:sz w:val="12"/>
                <w:szCs w:val="12"/>
                <w:lang w:val="uk-UA" w:eastAsia="en-US"/>
              </w:rPr>
              <w:t>Забезпечення перевезення майна, військовослужбовців, резервістів, населення до місць проведення навчань (служби) та у зворотному напряму.</w:t>
            </w:r>
          </w:p>
        </w:tc>
        <w:tc>
          <w:tcPr>
            <w:tcW w:w="1091" w:type="dxa"/>
            <w:tcBorders>
              <w:top w:val="single" w:sz="4" w:space="0" w:color="auto"/>
              <w:left w:val="single" w:sz="4" w:space="0" w:color="auto"/>
              <w:bottom w:val="single" w:sz="4" w:space="0" w:color="auto"/>
              <w:right w:val="single" w:sz="4" w:space="0" w:color="auto"/>
            </w:tcBorders>
          </w:tcPr>
          <w:p w14:paraId="2E02F739" w14:textId="77777777" w:rsidR="00C20DB1" w:rsidRPr="00C20DB1" w:rsidRDefault="00C20DB1" w:rsidP="00C20DB1">
            <w:pPr>
              <w:spacing w:after="0" w:line="228" w:lineRule="auto"/>
              <w:rPr>
                <w:rFonts w:ascii="Times New Roman" w:eastAsia="Calibri" w:hAnsi="Times New Roman" w:cs="Times New Roman"/>
                <w:b/>
                <w:bCs/>
                <w:sz w:val="18"/>
                <w:szCs w:val="18"/>
                <w:lang w:val="uk-UA" w:eastAsia="en-US"/>
              </w:rPr>
            </w:pPr>
            <w:r w:rsidRPr="00C20DB1">
              <w:rPr>
                <w:rFonts w:ascii="Times New Roman" w:eastAsia="Calibri" w:hAnsi="Times New Roman" w:cs="Times New Roman"/>
                <w:b/>
                <w:bCs/>
                <w:sz w:val="18"/>
                <w:szCs w:val="18"/>
                <w:lang w:val="uk-UA" w:eastAsia="en-US"/>
              </w:rPr>
              <w:lastRenderedPageBreak/>
              <w:t>7800,0</w:t>
            </w:r>
          </w:p>
          <w:p w14:paraId="42D32491" w14:textId="77777777" w:rsidR="00C20DB1" w:rsidRPr="00C20DB1" w:rsidRDefault="00C20DB1" w:rsidP="00C20DB1">
            <w:pPr>
              <w:spacing w:after="0" w:line="228" w:lineRule="auto"/>
              <w:rPr>
                <w:rFonts w:ascii="Times New Roman" w:eastAsia="Calibri" w:hAnsi="Times New Roman" w:cs="Times New Roman"/>
                <w:b/>
                <w:bCs/>
                <w:sz w:val="18"/>
                <w:szCs w:val="18"/>
                <w:lang w:val="uk-UA" w:eastAsia="en-US"/>
              </w:rPr>
            </w:pPr>
          </w:p>
          <w:p w14:paraId="392EA6DE" w14:textId="77777777" w:rsidR="00C20DB1" w:rsidRPr="00C20DB1" w:rsidRDefault="00C20DB1" w:rsidP="00C20DB1">
            <w:pPr>
              <w:spacing w:after="0" w:line="228" w:lineRule="auto"/>
              <w:rPr>
                <w:rFonts w:ascii="Times New Roman" w:eastAsia="Calibri" w:hAnsi="Times New Roman" w:cs="Times New Roman"/>
                <w:b/>
                <w:bCs/>
                <w:sz w:val="18"/>
                <w:szCs w:val="18"/>
                <w:lang w:val="uk-UA" w:eastAsia="en-US"/>
              </w:rPr>
            </w:pPr>
          </w:p>
          <w:p w14:paraId="4DC46478" w14:textId="77777777" w:rsidR="00C20DB1" w:rsidRPr="00C20DB1" w:rsidRDefault="00C20DB1" w:rsidP="00C20DB1">
            <w:pPr>
              <w:spacing w:after="0" w:line="228" w:lineRule="auto"/>
              <w:rPr>
                <w:rFonts w:ascii="Times New Roman" w:eastAsia="Calibri" w:hAnsi="Times New Roman" w:cs="Times New Roman"/>
                <w:b/>
                <w:bCs/>
                <w:sz w:val="18"/>
                <w:szCs w:val="18"/>
                <w:lang w:val="uk-UA" w:eastAsia="en-US"/>
              </w:rPr>
            </w:pPr>
          </w:p>
          <w:p w14:paraId="024F36ED" w14:textId="77777777" w:rsidR="00C20DB1" w:rsidRPr="00C20DB1" w:rsidRDefault="00C20DB1" w:rsidP="00C20DB1">
            <w:pPr>
              <w:spacing w:after="0" w:line="228" w:lineRule="auto"/>
              <w:rPr>
                <w:rFonts w:ascii="Times New Roman" w:eastAsia="Calibri" w:hAnsi="Times New Roman" w:cs="Times New Roman"/>
                <w:b/>
                <w:bCs/>
                <w:sz w:val="18"/>
                <w:szCs w:val="18"/>
                <w:lang w:val="uk-UA" w:eastAsia="en-US"/>
              </w:rPr>
            </w:pPr>
          </w:p>
          <w:p w14:paraId="33FAC1B8" w14:textId="77777777" w:rsidR="00C20DB1" w:rsidRPr="00C20DB1" w:rsidRDefault="00C20DB1" w:rsidP="00C20DB1">
            <w:pPr>
              <w:spacing w:after="0" w:line="228" w:lineRule="auto"/>
              <w:rPr>
                <w:rFonts w:ascii="Times New Roman" w:eastAsia="Calibri" w:hAnsi="Times New Roman" w:cs="Times New Roman"/>
                <w:b/>
                <w:bCs/>
                <w:sz w:val="18"/>
                <w:szCs w:val="18"/>
                <w:lang w:val="uk-UA" w:eastAsia="en-US"/>
              </w:rPr>
            </w:pPr>
          </w:p>
          <w:p w14:paraId="35E67C59" w14:textId="77777777" w:rsidR="00C20DB1" w:rsidRPr="00C20DB1" w:rsidRDefault="00C20DB1" w:rsidP="00C20DB1">
            <w:pPr>
              <w:spacing w:after="0" w:line="228" w:lineRule="auto"/>
              <w:rPr>
                <w:rFonts w:ascii="Times New Roman" w:eastAsia="Calibri" w:hAnsi="Times New Roman" w:cs="Times New Roman"/>
                <w:b/>
                <w:bCs/>
                <w:sz w:val="18"/>
                <w:szCs w:val="18"/>
                <w:lang w:val="uk-UA" w:eastAsia="en-US"/>
              </w:rPr>
            </w:pPr>
            <w:r w:rsidRPr="00C20DB1">
              <w:rPr>
                <w:rFonts w:ascii="Times New Roman" w:eastAsia="Calibri" w:hAnsi="Times New Roman" w:cs="Times New Roman"/>
                <w:b/>
                <w:bCs/>
                <w:sz w:val="18"/>
                <w:szCs w:val="18"/>
                <w:lang w:val="uk-UA" w:eastAsia="en-US"/>
              </w:rPr>
              <w:t>17 000,0</w:t>
            </w:r>
          </w:p>
          <w:p w14:paraId="663D3E44" w14:textId="77777777" w:rsidR="00C20DB1" w:rsidRPr="00C20DB1" w:rsidRDefault="00C20DB1" w:rsidP="00C20DB1">
            <w:pPr>
              <w:spacing w:after="0" w:line="228" w:lineRule="auto"/>
              <w:rPr>
                <w:rFonts w:ascii="Times New Roman" w:eastAsia="Calibri" w:hAnsi="Times New Roman" w:cs="Times New Roman"/>
                <w:b/>
                <w:bCs/>
                <w:sz w:val="18"/>
                <w:szCs w:val="18"/>
                <w:lang w:val="uk-UA" w:eastAsia="en-US"/>
              </w:rPr>
            </w:pPr>
          </w:p>
          <w:p w14:paraId="568AB209" w14:textId="77777777" w:rsidR="00C20DB1" w:rsidRPr="00C20DB1" w:rsidRDefault="00C20DB1" w:rsidP="00C20DB1">
            <w:pPr>
              <w:spacing w:after="0" w:line="228" w:lineRule="auto"/>
              <w:rPr>
                <w:rFonts w:ascii="Times New Roman" w:eastAsia="Calibri" w:hAnsi="Times New Roman" w:cs="Times New Roman"/>
                <w:b/>
                <w:bCs/>
                <w:sz w:val="18"/>
                <w:szCs w:val="18"/>
                <w:lang w:val="uk-UA" w:eastAsia="en-US"/>
              </w:rPr>
            </w:pPr>
          </w:p>
          <w:p w14:paraId="21DCDC5D" w14:textId="77777777" w:rsidR="00C20DB1" w:rsidRPr="00C20DB1" w:rsidRDefault="00C20DB1" w:rsidP="00C20DB1">
            <w:pPr>
              <w:spacing w:after="0" w:line="228" w:lineRule="auto"/>
              <w:rPr>
                <w:rFonts w:ascii="Times New Roman" w:eastAsia="Calibri" w:hAnsi="Times New Roman" w:cs="Times New Roman"/>
                <w:b/>
                <w:bCs/>
                <w:sz w:val="18"/>
                <w:szCs w:val="18"/>
                <w:lang w:val="uk-UA" w:eastAsia="en-US"/>
              </w:rPr>
            </w:pPr>
          </w:p>
          <w:p w14:paraId="30FE8E23" w14:textId="77777777" w:rsidR="00C20DB1" w:rsidRPr="00C20DB1" w:rsidRDefault="00C20DB1" w:rsidP="00C20DB1">
            <w:pPr>
              <w:spacing w:after="0" w:line="228" w:lineRule="auto"/>
              <w:rPr>
                <w:rFonts w:ascii="Times New Roman" w:eastAsia="Calibri" w:hAnsi="Times New Roman" w:cs="Times New Roman"/>
                <w:b/>
                <w:bCs/>
                <w:sz w:val="18"/>
                <w:szCs w:val="18"/>
                <w:lang w:val="uk-UA" w:eastAsia="en-US"/>
              </w:rPr>
            </w:pPr>
          </w:p>
          <w:p w14:paraId="309FB0F4" w14:textId="77777777" w:rsidR="00C20DB1" w:rsidRPr="00C20DB1" w:rsidRDefault="00C20DB1" w:rsidP="00C20DB1">
            <w:pPr>
              <w:spacing w:after="0" w:line="228" w:lineRule="auto"/>
              <w:rPr>
                <w:rFonts w:ascii="Times New Roman" w:eastAsia="Calibri" w:hAnsi="Times New Roman" w:cs="Times New Roman"/>
                <w:b/>
                <w:bCs/>
                <w:sz w:val="18"/>
                <w:szCs w:val="18"/>
                <w:lang w:val="uk-UA" w:eastAsia="en-US"/>
              </w:rPr>
            </w:pPr>
          </w:p>
          <w:p w14:paraId="79544B1E" w14:textId="77777777" w:rsidR="00C20DB1" w:rsidRPr="00C20DB1" w:rsidRDefault="00C20DB1" w:rsidP="00C20DB1">
            <w:pPr>
              <w:spacing w:after="0" w:line="228" w:lineRule="auto"/>
              <w:rPr>
                <w:rFonts w:ascii="Times New Roman" w:eastAsia="Calibri" w:hAnsi="Times New Roman" w:cs="Times New Roman"/>
                <w:b/>
                <w:bCs/>
                <w:sz w:val="18"/>
                <w:szCs w:val="18"/>
                <w:lang w:val="uk-UA" w:eastAsia="en-US"/>
              </w:rPr>
            </w:pPr>
          </w:p>
          <w:p w14:paraId="31D2ACDE" w14:textId="77777777" w:rsidR="00C20DB1" w:rsidRPr="00C20DB1" w:rsidRDefault="00C20DB1" w:rsidP="00C20DB1">
            <w:pPr>
              <w:spacing w:after="0" w:line="228" w:lineRule="auto"/>
              <w:rPr>
                <w:rFonts w:ascii="Times New Roman" w:eastAsia="Calibri" w:hAnsi="Times New Roman" w:cs="Times New Roman"/>
                <w:b/>
                <w:bCs/>
                <w:sz w:val="18"/>
                <w:szCs w:val="18"/>
                <w:lang w:val="uk-UA" w:eastAsia="en-US"/>
              </w:rPr>
            </w:pPr>
          </w:p>
          <w:p w14:paraId="7A3E9AEF" w14:textId="77777777" w:rsidR="00C20DB1" w:rsidRPr="00C20DB1" w:rsidRDefault="00C20DB1" w:rsidP="00C20DB1">
            <w:pPr>
              <w:spacing w:after="0" w:line="228" w:lineRule="auto"/>
              <w:rPr>
                <w:rFonts w:ascii="Times New Roman" w:eastAsia="Calibri" w:hAnsi="Times New Roman" w:cs="Times New Roman"/>
                <w:b/>
                <w:bCs/>
                <w:sz w:val="18"/>
                <w:szCs w:val="18"/>
                <w:lang w:val="uk-UA" w:eastAsia="en-US"/>
              </w:rPr>
            </w:pPr>
          </w:p>
          <w:p w14:paraId="4ECABE4E" w14:textId="77777777" w:rsidR="00C20DB1" w:rsidRPr="00C20DB1" w:rsidRDefault="00C20DB1" w:rsidP="00C20DB1">
            <w:pPr>
              <w:spacing w:after="0" w:line="228" w:lineRule="auto"/>
              <w:rPr>
                <w:rFonts w:ascii="Times New Roman" w:eastAsia="Calibri" w:hAnsi="Times New Roman" w:cs="Times New Roman"/>
                <w:b/>
                <w:bCs/>
                <w:sz w:val="18"/>
                <w:szCs w:val="18"/>
                <w:lang w:val="uk-UA" w:eastAsia="en-US"/>
              </w:rPr>
            </w:pPr>
          </w:p>
          <w:p w14:paraId="52F39D5D" w14:textId="77777777" w:rsidR="00C20DB1" w:rsidRPr="00C20DB1" w:rsidRDefault="00C20DB1" w:rsidP="00C20DB1">
            <w:pPr>
              <w:spacing w:after="0" w:line="228" w:lineRule="auto"/>
              <w:rPr>
                <w:rFonts w:ascii="Times New Roman" w:eastAsia="Calibri" w:hAnsi="Times New Roman" w:cs="Times New Roman"/>
                <w:b/>
                <w:bCs/>
                <w:sz w:val="18"/>
                <w:szCs w:val="18"/>
                <w:lang w:val="uk-UA" w:eastAsia="en-US"/>
              </w:rPr>
            </w:pPr>
          </w:p>
          <w:p w14:paraId="66E8C942" w14:textId="77777777" w:rsidR="00C20DB1" w:rsidRPr="00C20DB1" w:rsidRDefault="00C20DB1" w:rsidP="00C20DB1">
            <w:pPr>
              <w:spacing w:after="0" w:line="228" w:lineRule="auto"/>
              <w:rPr>
                <w:rFonts w:ascii="Times New Roman" w:eastAsia="Calibri" w:hAnsi="Times New Roman" w:cs="Times New Roman"/>
                <w:b/>
                <w:bCs/>
                <w:sz w:val="18"/>
                <w:szCs w:val="18"/>
                <w:lang w:val="uk-UA" w:eastAsia="en-US"/>
              </w:rPr>
            </w:pPr>
          </w:p>
          <w:p w14:paraId="0B7DC5F7" w14:textId="77777777" w:rsidR="00C20DB1" w:rsidRPr="00C20DB1" w:rsidRDefault="00C20DB1" w:rsidP="00C20DB1">
            <w:pPr>
              <w:spacing w:after="0" w:line="240" w:lineRule="auto"/>
              <w:rPr>
                <w:rFonts w:ascii="Times New Roman" w:eastAsia="Times New Roman" w:hAnsi="Times New Roman" w:cs="Times New Roman"/>
                <w:b/>
                <w:sz w:val="18"/>
                <w:szCs w:val="18"/>
                <w:lang w:val="uk-UA"/>
              </w:rPr>
            </w:pPr>
            <w:r w:rsidRPr="00C20DB1">
              <w:rPr>
                <w:rFonts w:ascii="Times New Roman" w:eastAsia="Calibri" w:hAnsi="Times New Roman" w:cs="Times New Roman"/>
                <w:b/>
                <w:bCs/>
                <w:sz w:val="18"/>
                <w:szCs w:val="18"/>
                <w:lang w:val="uk-UA" w:eastAsia="en-US"/>
              </w:rPr>
              <w:t>58 000,0</w:t>
            </w:r>
          </w:p>
        </w:tc>
        <w:tc>
          <w:tcPr>
            <w:tcW w:w="513" w:type="dxa"/>
            <w:tcBorders>
              <w:top w:val="single" w:sz="4" w:space="0" w:color="auto"/>
              <w:left w:val="single" w:sz="4" w:space="0" w:color="auto"/>
              <w:bottom w:val="single" w:sz="4" w:space="0" w:color="auto"/>
              <w:right w:val="single" w:sz="4" w:space="0" w:color="auto"/>
            </w:tcBorders>
            <w:hideMark/>
          </w:tcPr>
          <w:p w14:paraId="7320582A" w14:textId="77777777" w:rsidR="00C20DB1" w:rsidRPr="00C20DB1" w:rsidRDefault="00C20DB1" w:rsidP="00C20DB1">
            <w:pPr>
              <w:spacing w:after="0" w:line="240" w:lineRule="auto"/>
              <w:rPr>
                <w:rFonts w:ascii="Times New Roman" w:eastAsia="Times New Roman" w:hAnsi="Times New Roman" w:cs="Times New Roman"/>
                <w:b/>
                <w:sz w:val="12"/>
                <w:szCs w:val="12"/>
                <w:lang w:val="uk-UA"/>
              </w:rPr>
            </w:pPr>
            <w:r w:rsidRPr="00C20DB1">
              <w:rPr>
                <w:rFonts w:ascii="Times New Roman" w:eastAsia="Times New Roman" w:hAnsi="Times New Roman" w:cs="Times New Roman"/>
                <w:b/>
                <w:sz w:val="12"/>
                <w:szCs w:val="12"/>
                <w:lang w:val="uk-UA"/>
              </w:rPr>
              <w:t>1</w:t>
            </w:r>
          </w:p>
        </w:tc>
        <w:tc>
          <w:tcPr>
            <w:tcW w:w="1418" w:type="dxa"/>
            <w:tcBorders>
              <w:top w:val="single" w:sz="4" w:space="0" w:color="auto"/>
              <w:left w:val="single" w:sz="4" w:space="0" w:color="auto"/>
              <w:bottom w:val="single" w:sz="4" w:space="0" w:color="auto"/>
              <w:right w:val="single" w:sz="4" w:space="0" w:color="auto"/>
            </w:tcBorders>
            <w:hideMark/>
          </w:tcPr>
          <w:p w14:paraId="3AE32F61" w14:textId="77777777" w:rsidR="00C20DB1" w:rsidRPr="00C20DB1" w:rsidRDefault="00C20DB1" w:rsidP="00C20DB1">
            <w:pPr>
              <w:shd w:val="clear" w:color="auto" w:fill="FFFFFF"/>
              <w:spacing w:after="0" w:line="228" w:lineRule="auto"/>
              <w:jc w:val="both"/>
              <w:rPr>
                <w:rFonts w:ascii="Times New Roman" w:eastAsia="Calibri" w:hAnsi="Times New Roman" w:cs="Times New Roman"/>
                <w:iCs/>
                <w:spacing w:val="2"/>
                <w:sz w:val="12"/>
                <w:szCs w:val="12"/>
                <w:lang w:val="uk-UA" w:eastAsia="en-US"/>
              </w:rPr>
            </w:pPr>
            <w:r w:rsidRPr="00C20DB1">
              <w:rPr>
                <w:rFonts w:ascii="Times New Roman" w:eastAsia="Calibri" w:hAnsi="Times New Roman" w:cs="Times New Roman"/>
                <w:b/>
                <w:bCs/>
                <w:spacing w:val="2"/>
                <w:sz w:val="12"/>
                <w:szCs w:val="12"/>
                <w:lang w:val="uk-UA" w:eastAsia="en-US"/>
              </w:rPr>
              <w:t>Придбання матеріально-технічних засобів, відшкодування вартості утримання та обслуговування об’єктів, а саме:</w:t>
            </w:r>
          </w:p>
        </w:tc>
        <w:tc>
          <w:tcPr>
            <w:tcW w:w="1656" w:type="dxa"/>
            <w:tcBorders>
              <w:top w:val="single" w:sz="4" w:space="0" w:color="auto"/>
              <w:left w:val="single" w:sz="4" w:space="0" w:color="auto"/>
              <w:bottom w:val="single" w:sz="4" w:space="0" w:color="auto"/>
              <w:right w:val="single" w:sz="4" w:space="0" w:color="auto"/>
            </w:tcBorders>
          </w:tcPr>
          <w:p w14:paraId="389D7A46" w14:textId="063C35A2" w:rsidR="00C20DB1" w:rsidRPr="00C20DB1" w:rsidRDefault="00C20DB1" w:rsidP="00C20DB1">
            <w:pPr>
              <w:spacing w:after="0" w:line="192" w:lineRule="auto"/>
              <w:ind w:firstLine="204"/>
              <w:jc w:val="both"/>
              <w:rPr>
                <w:rFonts w:ascii="Times New Roman" w:eastAsia="Calibri" w:hAnsi="Times New Roman" w:cs="Times New Roman"/>
                <w:sz w:val="12"/>
                <w:szCs w:val="12"/>
                <w:lang w:val="uk-UA" w:eastAsia="en-US"/>
              </w:rPr>
            </w:pPr>
            <w:r w:rsidRPr="00C20DB1">
              <w:rPr>
                <w:rFonts w:ascii="Times New Roman" w:eastAsia="Calibri" w:hAnsi="Times New Roman" w:cs="Times New Roman"/>
                <w:sz w:val="12"/>
                <w:szCs w:val="12"/>
                <w:lang w:val="uk-UA" w:eastAsia="en-US"/>
              </w:rPr>
              <w:t xml:space="preserve">Придбання (надання) робіт, товарів, послуг для забезпечення підрозділів </w:t>
            </w:r>
            <w:proofErr w:type="spellStart"/>
            <w:r w:rsidRPr="00C20DB1">
              <w:rPr>
                <w:rFonts w:ascii="Times New Roman" w:eastAsia="Calibri" w:hAnsi="Times New Roman" w:cs="Times New Roman"/>
                <w:sz w:val="12"/>
                <w:szCs w:val="12"/>
                <w:lang w:val="uk-UA" w:eastAsia="en-US"/>
              </w:rPr>
              <w:t>ТрО</w:t>
            </w:r>
            <w:proofErr w:type="spellEnd"/>
            <w:r w:rsidRPr="00C20DB1">
              <w:rPr>
                <w:rFonts w:ascii="Times New Roman" w:eastAsia="Calibri" w:hAnsi="Times New Roman" w:cs="Times New Roman"/>
                <w:sz w:val="12"/>
                <w:szCs w:val="12"/>
                <w:lang w:val="uk-UA" w:eastAsia="en-US"/>
              </w:rPr>
              <w:t>, добровольчих формувань, інших військових формувань ЗСУ, МОУ (А0766, А7042, А7302, А7040, А4462, А4010, А2860, А3498, А2206, А1880, А4124, А7015, А2167, А4638, А4118, А0415, А0515, А4742, А1108, А4723, А4745, А4931, А4959, А1376</w:t>
            </w:r>
            <w:r w:rsidR="00017380">
              <w:rPr>
                <w:rFonts w:ascii="Times New Roman" w:eastAsia="Calibri" w:hAnsi="Times New Roman" w:cs="Times New Roman"/>
                <w:sz w:val="12"/>
                <w:szCs w:val="12"/>
                <w:lang w:val="uk-UA" w:eastAsia="en-US"/>
              </w:rPr>
              <w:t>, А3719</w:t>
            </w:r>
            <w:r w:rsidRPr="00C20DB1">
              <w:rPr>
                <w:rFonts w:ascii="Times New Roman" w:eastAsia="Calibri" w:hAnsi="Times New Roman" w:cs="Times New Roman"/>
                <w:sz w:val="12"/>
                <w:szCs w:val="12"/>
                <w:lang w:val="uk-UA" w:eastAsia="en-US"/>
              </w:rPr>
              <w:t xml:space="preserve"> та інші), Управління держаної служби охорони, МВС, НГУ (військова частина 3018, 3057), Національний університет оборони України імені Івана Черняховського, Броварської РДА, Київський ОРТЦК та СП, Броварський РТЦК та СП,, сектор оборони № 13 життєдіяльності населення та безперебійної роботи об’єктів критичної інфраструктури:</w:t>
            </w:r>
          </w:p>
          <w:p w14:paraId="0C68A7B3" w14:textId="77777777" w:rsidR="00C20DB1" w:rsidRPr="00C20DB1" w:rsidRDefault="00C20DB1" w:rsidP="00C20DB1">
            <w:pPr>
              <w:spacing w:after="0" w:line="192" w:lineRule="auto"/>
              <w:ind w:firstLine="204"/>
              <w:jc w:val="both"/>
              <w:rPr>
                <w:rFonts w:ascii="Times New Roman" w:eastAsia="Calibri" w:hAnsi="Times New Roman" w:cs="Times New Roman"/>
                <w:sz w:val="12"/>
                <w:szCs w:val="12"/>
                <w:lang w:val="uk-UA" w:eastAsia="en-US"/>
              </w:rPr>
            </w:pPr>
            <w:r w:rsidRPr="00C20DB1">
              <w:rPr>
                <w:rFonts w:ascii="Times New Roman" w:eastAsia="Calibri" w:hAnsi="Times New Roman" w:cs="Times New Roman"/>
                <w:sz w:val="12"/>
                <w:szCs w:val="12"/>
                <w:lang w:val="uk-UA" w:eastAsia="en-US"/>
              </w:rPr>
              <w:t>автомобілів та реєстрація (легкових, вантажних, спеціальних) ;</w:t>
            </w:r>
          </w:p>
          <w:p w14:paraId="25F63075" w14:textId="77777777" w:rsidR="00C20DB1" w:rsidRPr="00C20DB1" w:rsidRDefault="00C20DB1" w:rsidP="00C20DB1">
            <w:pPr>
              <w:spacing w:after="0" w:line="192" w:lineRule="auto"/>
              <w:ind w:firstLine="204"/>
              <w:jc w:val="both"/>
              <w:rPr>
                <w:rFonts w:ascii="Times New Roman" w:eastAsia="Calibri" w:hAnsi="Times New Roman" w:cs="Times New Roman"/>
                <w:sz w:val="12"/>
                <w:szCs w:val="12"/>
                <w:lang w:val="uk-UA" w:eastAsia="en-US"/>
              </w:rPr>
            </w:pPr>
            <w:r w:rsidRPr="00C20DB1">
              <w:rPr>
                <w:rFonts w:ascii="Times New Roman" w:eastAsia="Calibri" w:hAnsi="Times New Roman" w:cs="Times New Roman"/>
                <w:sz w:val="12"/>
                <w:szCs w:val="12"/>
                <w:lang w:val="uk-UA" w:eastAsia="en-US"/>
              </w:rPr>
              <w:t xml:space="preserve">паливно-мастильних матеріалів; </w:t>
            </w:r>
          </w:p>
          <w:p w14:paraId="70ADB558" w14:textId="77777777" w:rsidR="00C20DB1" w:rsidRPr="00C20DB1" w:rsidRDefault="00C20DB1" w:rsidP="00C20DB1">
            <w:pPr>
              <w:spacing w:after="0" w:line="192" w:lineRule="auto"/>
              <w:ind w:firstLine="204"/>
              <w:jc w:val="both"/>
              <w:rPr>
                <w:rFonts w:ascii="Times New Roman" w:eastAsia="Calibri" w:hAnsi="Times New Roman" w:cs="Times New Roman"/>
                <w:sz w:val="12"/>
                <w:szCs w:val="12"/>
                <w:lang w:val="uk-UA" w:eastAsia="en-US"/>
              </w:rPr>
            </w:pPr>
            <w:r w:rsidRPr="00C20DB1">
              <w:rPr>
                <w:rFonts w:ascii="Times New Roman" w:eastAsia="Calibri" w:hAnsi="Times New Roman" w:cs="Times New Roman"/>
                <w:sz w:val="12"/>
                <w:szCs w:val="12"/>
                <w:lang w:val="uk-UA" w:eastAsia="en-US"/>
              </w:rPr>
              <w:t>комп’ютерної техніки та розхідних матеріалів;</w:t>
            </w:r>
          </w:p>
          <w:p w14:paraId="5312DDB0" w14:textId="77777777" w:rsidR="00C20DB1" w:rsidRPr="00C20DB1" w:rsidRDefault="00C20DB1" w:rsidP="00C20DB1">
            <w:pPr>
              <w:spacing w:after="0" w:line="192" w:lineRule="auto"/>
              <w:ind w:firstLine="204"/>
              <w:jc w:val="both"/>
              <w:rPr>
                <w:rFonts w:ascii="Times New Roman" w:eastAsia="Calibri" w:hAnsi="Times New Roman" w:cs="Times New Roman"/>
                <w:sz w:val="12"/>
                <w:szCs w:val="12"/>
                <w:lang w:val="uk-UA" w:eastAsia="en-US"/>
              </w:rPr>
            </w:pPr>
            <w:r w:rsidRPr="00C20DB1">
              <w:rPr>
                <w:rFonts w:ascii="Times New Roman" w:eastAsia="Calibri" w:hAnsi="Times New Roman" w:cs="Times New Roman"/>
                <w:sz w:val="12"/>
                <w:szCs w:val="12"/>
                <w:lang w:val="uk-UA" w:eastAsia="en-US"/>
              </w:rPr>
              <w:t>канцелярського приладдя та патеру;</w:t>
            </w:r>
          </w:p>
          <w:p w14:paraId="15CF985C" w14:textId="77777777" w:rsidR="00C20DB1" w:rsidRPr="00C20DB1" w:rsidRDefault="00C20DB1" w:rsidP="00C20DB1">
            <w:pPr>
              <w:spacing w:after="0" w:line="192" w:lineRule="auto"/>
              <w:ind w:firstLine="204"/>
              <w:jc w:val="both"/>
              <w:rPr>
                <w:rFonts w:ascii="Times New Roman" w:eastAsia="Calibri" w:hAnsi="Times New Roman" w:cs="Times New Roman"/>
                <w:sz w:val="12"/>
                <w:szCs w:val="12"/>
                <w:lang w:val="uk-UA" w:eastAsia="en-US"/>
              </w:rPr>
            </w:pPr>
            <w:proofErr w:type="spellStart"/>
            <w:r w:rsidRPr="00C20DB1">
              <w:rPr>
                <w:rFonts w:ascii="Times New Roman" w:eastAsia="Calibri" w:hAnsi="Times New Roman" w:cs="Times New Roman"/>
                <w:sz w:val="12"/>
                <w:szCs w:val="12"/>
                <w:lang w:val="uk-UA" w:eastAsia="en-US"/>
              </w:rPr>
              <w:t>тепловізорів</w:t>
            </w:r>
            <w:proofErr w:type="spellEnd"/>
            <w:r w:rsidRPr="00C20DB1">
              <w:rPr>
                <w:rFonts w:ascii="Times New Roman" w:eastAsia="Calibri" w:hAnsi="Times New Roman" w:cs="Times New Roman"/>
                <w:sz w:val="12"/>
                <w:szCs w:val="12"/>
                <w:lang w:val="uk-UA" w:eastAsia="en-US"/>
              </w:rPr>
              <w:t>;</w:t>
            </w:r>
          </w:p>
          <w:p w14:paraId="5814B8B8" w14:textId="77777777" w:rsidR="00C20DB1" w:rsidRPr="00C20DB1" w:rsidRDefault="00C20DB1" w:rsidP="00C20DB1">
            <w:pPr>
              <w:spacing w:after="0" w:line="192" w:lineRule="auto"/>
              <w:ind w:firstLine="204"/>
              <w:jc w:val="both"/>
              <w:rPr>
                <w:rFonts w:ascii="Times New Roman" w:eastAsia="Calibri" w:hAnsi="Times New Roman" w:cs="Times New Roman"/>
                <w:sz w:val="12"/>
                <w:szCs w:val="12"/>
                <w:lang w:val="uk-UA" w:eastAsia="en-US"/>
              </w:rPr>
            </w:pPr>
            <w:r w:rsidRPr="00C20DB1">
              <w:rPr>
                <w:rFonts w:ascii="Times New Roman" w:eastAsia="Calibri" w:hAnsi="Times New Roman" w:cs="Times New Roman"/>
                <w:sz w:val="12"/>
                <w:szCs w:val="12"/>
                <w:lang w:val="uk-UA" w:eastAsia="en-US"/>
              </w:rPr>
              <w:t xml:space="preserve">засобів зв’язку (радіостанцій, антен, </w:t>
            </w:r>
            <w:proofErr w:type="spellStart"/>
            <w:r w:rsidRPr="00C20DB1">
              <w:rPr>
                <w:rFonts w:ascii="Times New Roman" w:eastAsia="Calibri" w:hAnsi="Times New Roman" w:cs="Times New Roman"/>
                <w:sz w:val="12"/>
                <w:szCs w:val="12"/>
                <w:lang w:val="uk-UA" w:eastAsia="en-US"/>
              </w:rPr>
              <w:t>репіторів</w:t>
            </w:r>
            <w:proofErr w:type="spellEnd"/>
            <w:r w:rsidRPr="00C20DB1">
              <w:rPr>
                <w:rFonts w:ascii="Times New Roman" w:eastAsia="Calibri" w:hAnsi="Times New Roman" w:cs="Times New Roman"/>
                <w:sz w:val="12"/>
                <w:szCs w:val="12"/>
                <w:lang w:val="uk-UA" w:eastAsia="en-US"/>
              </w:rPr>
              <w:t>, акумуляторів, розхідних матеріалів);</w:t>
            </w:r>
          </w:p>
          <w:p w14:paraId="2DFF46A2" w14:textId="77777777" w:rsidR="00C20DB1" w:rsidRPr="00C20DB1" w:rsidRDefault="00C20DB1" w:rsidP="00C20DB1">
            <w:pPr>
              <w:spacing w:after="0" w:line="192" w:lineRule="auto"/>
              <w:ind w:firstLine="204"/>
              <w:jc w:val="both"/>
              <w:rPr>
                <w:rFonts w:ascii="Times New Roman" w:eastAsia="Calibri" w:hAnsi="Times New Roman" w:cs="Times New Roman"/>
                <w:sz w:val="12"/>
                <w:szCs w:val="12"/>
                <w:lang w:val="uk-UA" w:eastAsia="en-US"/>
              </w:rPr>
            </w:pPr>
            <w:r w:rsidRPr="00C20DB1">
              <w:rPr>
                <w:rFonts w:ascii="Times New Roman" w:eastAsia="Calibri" w:hAnsi="Times New Roman" w:cs="Times New Roman"/>
                <w:sz w:val="12"/>
                <w:szCs w:val="12"/>
                <w:lang w:val="uk-UA" w:eastAsia="en-US"/>
              </w:rPr>
              <w:t>засобів відеоспостереження та розхідних матеріалів;</w:t>
            </w:r>
          </w:p>
          <w:p w14:paraId="35457BE2" w14:textId="77777777" w:rsidR="00C20DB1" w:rsidRPr="00C20DB1" w:rsidRDefault="00C20DB1" w:rsidP="00C20DB1">
            <w:pPr>
              <w:spacing w:after="0" w:line="192" w:lineRule="auto"/>
              <w:ind w:firstLine="204"/>
              <w:jc w:val="both"/>
              <w:rPr>
                <w:rFonts w:ascii="Times New Roman" w:eastAsia="Calibri" w:hAnsi="Times New Roman" w:cs="Times New Roman"/>
                <w:sz w:val="12"/>
                <w:szCs w:val="12"/>
                <w:lang w:val="uk-UA" w:eastAsia="en-US"/>
              </w:rPr>
            </w:pPr>
            <w:r w:rsidRPr="00C20DB1">
              <w:rPr>
                <w:rFonts w:ascii="Times New Roman" w:eastAsia="Calibri" w:hAnsi="Times New Roman" w:cs="Times New Roman"/>
                <w:sz w:val="12"/>
                <w:szCs w:val="12"/>
                <w:lang w:val="uk-UA" w:eastAsia="en-US"/>
              </w:rPr>
              <w:t xml:space="preserve">систем ІР телефонії, ІР зв’язку, сонячних та акумуляторних </w:t>
            </w:r>
            <w:proofErr w:type="spellStart"/>
            <w:r w:rsidRPr="00C20DB1">
              <w:rPr>
                <w:rFonts w:ascii="Times New Roman" w:eastAsia="Calibri" w:hAnsi="Times New Roman" w:cs="Times New Roman"/>
                <w:sz w:val="12"/>
                <w:szCs w:val="12"/>
                <w:lang w:val="uk-UA" w:eastAsia="en-US"/>
              </w:rPr>
              <w:t>батарей</w:t>
            </w:r>
            <w:proofErr w:type="spellEnd"/>
            <w:r w:rsidRPr="00C20DB1">
              <w:rPr>
                <w:rFonts w:ascii="Times New Roman" w:eastAsia="Calibri" w:hAnsi="Times New Roman" w:cs="Times New Roman"/>
                <w:sz w:val="12"/>
                <w:szCs w:val="12"/>
                <w:lang w:val="uk-UA" w:eastAsia="en-US"/>
              </w:rPr>
              <w:t>, розхідних матеріалів;</w:t>
            </w:r>
          </w:p>
          <w:p w14:paraId="45AE6E6F" w14:textId="77777777" w:rsidR="00C20DB1" w:rsidRPr="00C20DB1" w:rsidRDefault="00C20DB1" w:rsidP="00C20DB1">
            <w:pPr>
              <w:spacing w:after="0" w:line="192" w:lineRule="auto"/>
              <w:ind w:firstLine="204"/>
              <w:jc w:val="both"/>
              <w:rPr>
                <w:rFonts w:ascii="Times New Roman" w:eastAsia="Calibri" w:hAnsi="Times New Roman" w:cs="Times New Roman"/>
                <w:sz w:val="12"/>
                <w:szCs w:val="12"/>
                <w:lang w:val="uk-UA" w:eastAsia="en-US"/>
              </w:rPr>
            </w:pPr>
            <w:r w:rsidRPr="00C20DB1">
              <w:rPr>
                <w:rFonts w:ascii="Times New Roman" w:eastAsia="Calibri" w:hAnsi="Times New Roman" w:cs="Times New Roman"/>
                <w:sz w:val="12"/>
                <w:szCs w:val="12"/>
                <w:lang w:val="uk-UA" w:eastAsia="en-US"/>
              </w:rPr>
              <w:t>створення системи детектування прольоту об’єктів (монтаж та обслуговування), розхідні матеріали;</w:t>
            </w:r>
          </w:p>
          <w:p w14:paraId="4FCF704A" w14:textId="77777777" w:rsidR="00C20DB1" w:rsidRPr="00C20DB1" w:rsidRDefault="00C20DB1" w:rsidP="00C20DB1">
            <w:pPr>
              <w:spacing w:after="0" w:line="192" w:lineRule="auto"/>
              <w:ind w:firstLine="204"/>
              <w:jc w:val="both"/>
              <w:rPr>
                <w:rFonts w:ascii="Times New Roman" w:eastAsia="Calibri" w:hAnsi="Times New Roman" w:cs="Times New Roman"/>
                <w:sz w:val="12"/>
                <w:szCs w:val="12"/>
                <w:lang w:val="uk-UA" w:eastAsia="en-US"/>
              </w:rPr>
            </w:pPr>
            <w:proofErr w:type="spellStart"/>
            <w:r w:rsidRPr="00C20DB1">
              <w:rPr>
                <w:rFonts w:ascii="Times New Roman" w:eastAsia="Calibri" w:hAnsi="Times New Roman" w:cs="Times New Roman"/>
                <w:sz w:val="12"/>
                <w:szCs w:val="12"/>
                <w:lang w:val="uk-UA" w:eastAsia="en-US"/>
              </w:rPr>
              <w:t>квадракоптерів</w:t>
            </w:r>
            <w:proofErr w:type="spellEnd"/>
            <w:r w:rsidRPr="00C20DB1">
              <w:rPr>
                <w:rFonts w:ascii="Times New Roman" w:eastAsia="Calibri" w:hAnsi="Times New Roman" w:cs="Times New Roman"/>
                <w:sz w:val="12"/>
                <w:szCs w:val="12"/>
                <w:lang w:val="uk-UA" w:eastAsia="en-US"/>
              </w:rPr>
              <w:t>, безпілотників (акумуляторів, розхідних, супутніх матеріалів та обладнання);</w:t>
            </w:r>
          </w:p>
          <w:p w14:paraId="6413AA29" w14:textId="77777777" w:rsidR="00C20DB1" w:rsidRPr="00C20DB1" w:rsidRDefault="00C20DB1" w:rsidP="00C20DB1">
            <w:pPr>
              <w:spacing w:after="0" w:line="192" w:lineRule="auto"/>
              <w:ind w:firstLine="204"/>
              <w:jc w:val="both"/>
              <w:rPr>
                <w:rFonts w:ascii="Times New Roman" w:eastAsia="Calibri" w:hAnsi="Times New Roman" w:cs="Times New Roman"/>
                <w:b/>
                <w:bCs/>
                <w:sz w:val="12"/>
                <w:szCs w:val="12"/>
                <w:lang w:val="uk-UA" w:eastAsia="en-US"/>
              </w:rPr>
            </w:pPr>
            <w:r w:rsidRPr="00C20DB1">
              <w:rPr>
                <w:rFonts w:ascii="Times New Roman" w:eastAsia="Calibri" w:hAnsi="Times New Roman" w:cs="Times New Roman"/>
                <w:b/>
                <w:bCs/>
                <w:sz w:val="12"/>
                <w:szCs w:val="12"/>
                <w:lang w:val="uk-UA" w:eastAsia="en-US"/>
              </w:rPr>
              <w:lastRenderedPageBreak/>
              <w:t>безпілотний авіаційний комплекс;</w:t>
            </w:r>
          </w:p>
          <w:p w14:paraId="6173DA95" w14:textId="77777777" w:rsidR="00C20DB1" w:rsidRPr="00C20DB1" w:rsidRDefault="00C20DB1" w:rsidP="00C20DB1">
            <w:pPr>
              <w:spacing w:after="0" w:line="192" w:lineRule="auto"/>
              <w:ind w:firstLine="204"/>
              <w:jc w:val="both"/>
              <w:rPr>
                <w:rFonts w:ascii="Times New Roman" w:eastAsia="Calibri" w:hAnsi="Times New Roman" w:cs="Times New Roman"/>
                <w:sz w:val="12"/>
                <w:szCs w:val="12"/>
                <w:lang w:val="uk-UA" w:eastAsia="en-US"/>
              </w:rPr>
            </w:pPr>
            <w:r w:rsidRPr="00C20DB1">
              <w:rPr>
                <w:rFonts w:ascii="Times New Roman" w:eastAsia="Calibri" w:hAnsi="Times New Roman" w:cs="Times New Roman"/>
                <w:sz w:val="12"/>
                <w:szCs w:val="12"/>
                <w:lang w:val="uk-UA" w:eastAsia="en-US"/>
              </w:rPr>
              <w:t>зарядних станцій;</w:t>
            </w:r>
          </w:p>
          <w:p w14:paraId="3495715A" w14:textId="77777777" w:rsidR="00C20DB1" w:rsidRPr="00C20DB1" w:rsidRDefault="00C20DB1" w:rsidP="00C20DB1">
            <w:pPr>
              <w:spacing w:after="0" w:line="192" w:lineRule="auto"/>
              <w:ind w:firstLine="204"/>
              <w:jc w:val="both"/>
              <w:rPr>
                <w:rFonts w:ascii="Times New Roman" w:eastAsia="Calibri" w:hAnsi="Times New Roman" w:cs="Times New Roman"/>
                <w:sz w:val="12"/>
                <w:szCs w:val="12"/>
                <w:lang w:val="uk-UA" w:eastAsia="en-US"/>
              </w:rPr>
            </w:pPr>
            <w:r w:rsidRPr="00C20DB1">
              <w:rPr>
                <w:rFonts w:ascii="Times New Roman" w:eastAsia="Calibri" w:hAnsi="Times New Roman" w:cs="Times New Roman"/>
                <w:sz w:val="12"/>
                <w:szCs w:val="12"/>
                <w:lang w:val="uk-UA" w:eastAsia="en-US"/>
              </w:rPr>
              <w:t xml:space="preserve">лазерних </w:t>
            </w:r>
            <w:proofErr w:type="spellStart"/>
            <w:r w:rsidRPr="00C20DB1">
              <w:rPr>
                <w:rFonts w:ascii="Times New Roman" w:eastAsia="Calibri" w:hAnsi="Times New Roman" w:cs="Times New Roman"/>
                <w:sz w:val="12"/>
                <w:szCs w:val="12"/>
                <w:lang w:val="uk-UA" w:eastAsia="en-US"/>
              </w:rPr>
              <w:t>цілевказівників</w:t>
            </w:r>
            <w:proofErr w:type="spellEnd"/>
            <w:r w:rsidRPr="00C20DB1">
              <w:rPr>
                <w:rFonts w:ascii="Times New Roman" w:eastAsia="Calibri" w:hAnsi="Times New Roman" w:cs="Times New Roman"/>
                <w:sz w:val="12"/>
                <w:szCs w:val="12"/>
                <w:lang w:val="uk-UA" w:eastAsia="en-US"/>
              </w:rPr>
              <w:t>;</w:t>
            </w:r>
          </w:p>
          <w:p w14:paraId="642A60C3" w14:textId="77777777" w:rsidR="00C20DB1" w:rsidRPr="00C20DB1" w:rsidRDefault="00C20DB1" w:rsidP="00C20DB1">
            <w:pPr>
              <w:spacing w:after="0" w:line="192" w:lineRule="auto"/>
              <w:ind w:firstLine="204"/>
              <w:jc w:val="both"/>
              <w:rPr>
                <w:rFonts w:ascii="Times New Roman" w:eastAsia="Calibri" w:hAnsi="Times New Roman" w:cs="Times New Roman"/>
                <w:sz w:val="12"/>
                <w:szCs w:val="12"/>
                <w:lang w:val="uk-UA" w:eastAsia="en-US"/>
              </w:rPr>
            </w:pPr>
            <w:r w:rsidRPr="00C20DB1">
              <w:rPr>
                <w:rFonts w:ascii="Times New Roman" w:eastAsia="Calibri" w:hAnsi="Times New Roman" w:cs="Times New Roman"/>
                <w:sz w:val="12"/>
                <w:szCs w:val="12"/>
                <w:lang w:val="uk-UA" w:eastAsia="en-US"/>
              </w:rPr>
              <w:t>приладів нічного бачення;</w:t>
            </w:r>
          </w:p>
          <w:p w14:paraId="48CEF53A" w14:textId="77777777" w:rsidR="00C20DB1" w:rsidRPr="00C20DB1" w:rsidRDefault="00C20DB1" w:rsidP="00C20DB1">
            <w:pPr>
              <w:spacing w:after="0" w:line="192" w:lineRule="auto"/>
              <w:ind w:firstLine="204"/>
              <w:jc w:val="both"/>
              <w:rPr>
                <w:rFonts w:ascii="Times New Roman" w:eastAsia="Calibri" w:hAnsi="Times New Roman" w:cs="Times New Roman"/>
                <w:sz w:val="12"/>
                <w:szCs w:val="12"/>
                <w:lang w:val="uk-UA" w:eastAsia="en-US"/>
              </w:rPr>
            </w:pPr>
            <w:proofErr w:type="spellStart"/>
            <w:r w:rsidRPr="00C20DB1">
              <w:rPr>
                <w:rFonts w:ascii="Times New Roman" w:eastAsia="Calibri" w:hAnsi="Times New Roman" w:cs="Times New Roman"/>
                <w:sz w:val="12"/>
                <w:szCs w:val="12"/>
                <w:lang w:val="uk-UA" w:eastAsia="en-US"/>
              </w:rPr>
              <w:t>тепловізійних</w:t>
            </w:r>
            <w:proofErr w:type="spellEnd"/>
            <w:r w:rsidRPr="00C20DB1">
              <w:rPr>
                <w:rFonts w:ascii="Times New Roman" w:eastAsia="Calibri" w:hAnsi="Times New Roman" w:cs="Times New Roman"/>
                <w:sz w:val="12"/>
                <w:szCs w:val="12"/>
                <w:lang w:val="uk-UA" w:eastAsia="en-US"/>
              </w:rPr>
              <w:t xml:space="preserve"> прицілів;</w:t>
            </w:r>
          </w:p>
          <w:p w14:paraId="46A28A7C" w14:textId="77777777" w:rsidR="00C20DB1" w:rsidRPr="00C20DB1" w:rsidRDefault="00C20DB1" w:rsidP="00C20DB1">
            <w:pPr>
              <w:spacing w:after="0" w:line="192" w:lineRule="auto"/>
              <w:ind w:firstLine="204"/>
              <w:jc w:val="both"/>
              <w:rPr>
                <w:rFonts w:ascii="Times New Roman" w:eastAsia="Calibri" w:hAnsi="Times New Roman" w:cs="Times New Roman"/>
                <w:sz w:val="12"/>
                <w:szCs w:val="12"/>
                <w:lang w:val="uk-UA" w:eastAsia="en-US"/>
              </w:rPr>
            </w:pPr>
            <w:r w:rsidRPr="00C20DB1">
              <w:rPr>
                <w:rFonts w:ascii="Times New Roman" w:eastAsia="Calibri" w:hAnsi="Times New Roman" w:cs="Times New Roman"/>
                <w:sz w:val="12"/>
                <w:szCs w:val="12"/>
                <w:lang w:val="uk-UA" w:eastAsia="en-US"/>
              </w:rPr>
              <w:t>будівельних та інших матеріалів та ремонтних робіт;</w:t>
            </w:r>
          </w:p>
          <w:p w14:paraId="64A79DC6" w14:textId="77777777" w:rsidR="00C20DB1" w:rsidRPr="00C20DB1" w:rsidRDefault="00C20DB1" w:rsidP="00C20DB1">
            <w:pPr>
              <w:spacing w:after="0" w:line="192" w:lineRule="auto"/>
              <w:ind w:firstLine="204"/>
              <w:jc w:val="both"/>
              <w:rPr>
                <w:rFonts w:ascii="Times New Roman" w:eastAsia="Calibri" w:hAnsi="Times New Roman" w:cs="Times New Roman"/>
                <w:sz w:val="12"/>
                <w:szCs w:val="12"/>
                <w:lang w:val="uk-UA" w:eastAsia="en-US"/>
              </w:rPr>
            </w:pPr>
            <w:r w:rsidRPr="00C20DB1">
              <w:rPr>
                <w:rFonts w:ascii="Times New Roman" w:eastAsia="Calibri" w:hAnsi="Times New Roman" w:cs="Times New Roman"/>
                <w:sz w:val="12"/>
                <w:szCs w:val="12"/>
                <w:lang w:val="uk-UA" w:eastAsia="en-US"/>
              </w:rPr>
              <w:t>електрообладнання;</w:t>
            </w:r>
          </w:p>
          <w:p w14:paraId="0D5C8FE5" w14:textId="77777777" w:rsidR="00C20DB1" w:rsidRPr="00C20DB1" w:rsidRDefault="00C20DB1" w:rsidP="00C20DB1">
            <w:pPr>
              <w:spacing w:after="0" w:line="192" w:lineRule="auto"/>
              <w:ind w:firstLine="204"/>
              <w:jc w:val="both"/>
              <w:rPr>
                <w:rFonts w:ascii="Times New Roman" w:eastAsia="Calibri" w:hAnsi="Times New Roman" w:cs="Times New Roman"/>
                <w:sz w:val="12"/>
                <w:szCs w:val="12"/>
                <w:lang w:val="uk-UA" w:eastAsia="en-US"/>
              </w:rPr>
            </w:pPr>
            <w:r w:rsidRPr="00C20DB1">
              <w:rPr>
                <w:rFonts w:ascii="Times New Roman" w:eastAsia="Calibri" w:hAnsi="Times New Roman" w:cs="Times New Roman"/>
                <w:sz w:val="12"/>
                <w:szCs w:val="12"/>
                <w:lang w:val="uk-UA" w:eastAsia="en-US"/>
              </w:rPr>
              <w:t>побутової техніки;</w:t>
            </w:r>
          </w:p>
          <w:p w14:paraId="33090B4D" w14:textId="77777777" w:rsidR="00C20DB1" w:rsidRPr="00C20DB1" w:rsidRDefault="00C20DB1" w:rsidP="00C20DB1">
            <w:pPr>
              <w:spacing w:after="0" w:line="192" w:lineRule="auto"/>
              <w:ind w:firstLine="204"/>
              <w:jc w:val="both"/>
              <w:rPr>
                <w:rFonts w:ascii="Times New Roman" w:eastAsia="Calibri" w:hAnsi="Times New Roman" w:cs="Times New Roman"/>
                <w:sz w:val="12"/>
                <w:szCs w:val="12"/>
                <w:lang w:val="uk-UA" w:eastAsia="en-US"/>
              </w:rPr>
            </w:pPr>
            <w:r w:rsidRPr="00C20DB1">
              <w:rPr>
                <w:rFonts w:ascii="Times New Roman" w:eastAsia="Calibri" w:hAnsi="Times New Roman" w:cs="Times New Roman"/>
                <w:sz w:val="12"/>
                <w:szCs w:val="12"/>
                <w:lang w:val="uk-UA" w:eastAsia="en-US"/>
              </w:rPr>
              <w:t>шанцевого інструменту;</w:t>
            </w:r>
          </w:p>
          <w:p w14:paraId="7D034AE8" w14:textId="77777777" w:rsidR="00C20DB1" w:rsidRPr="00C20DB1" w:rsidRDefault="00C20DB1" w:rsidP="00C20DB1">
            <w:pPr>
              <w:spacing w:after="0" w:line="192" w:lineRule="auto"/>
              <w:ind w:firstLine="204"/>
              <w:jc w:val="both"/>
              <w:rPr>
                <w:rFonts w:ascii="Times New Roman" w:eastAsia="Calibri" w:hAnsi="Times New Roman" w:cs="Times New Roman"/>
                <w:sz w:val="12"/>
                <w:szCs w:val="12"/>
                <w:lang w:val="uk-UA" w:eastAsia="en-US"/>
              </w:rPr>
            </w:pPr>
            <w:r w:rsidRPr="00C20DB1">
              <w:rPr>
                <w:rFonts w:ascii="Times New Roman" w:eastAsia="Calibri" w:hAnsi="Times New Roman" w:cs="Times New Roman"/>
                <w:sz w:val="12"/>
                <w:szCs w:val="12"/>
                <w:lang w:val="uk-UA" w:eastAsia="en-US"/>
              </w:rPr>
              <w:t>запасних частин, робіт по обслуговуванню та ремонту;</w:t>
            </w:r>
          </w:p>
          <w:p w14:paraId="025DA07E" w14:textId="77777777" w:rsidR="00C20DB1" w:rsidRPr="00C20DB1" w:rsidRDefault="00C20DB1" w:rsidP="00C20DB1">
            <w:pPr>
              <w:spacing w:after="0" w:line="192" w:lineRule="auto"/>
              <w:ind w:firstLine="204"/>
              <w:jc w:val="both"/>
              <w:rPr>
                <w:rFonts w:ascii="Times New Roman" w:eastAsia="Calibri" w:hAnsi="Times New Roman" w:cs="Times New Roman"/>
                <w:sz w:val="12"/>
                <w:szCs w:val="12"/>
                <w:lang w:val="uk-UA" w:eastAsia="en-US"/>
              </w:rPr>
            </w:pPr>
            <w:r w:rsidRPr="00C20DB1">
              <w:rPr>
                <w:rFonts w:ascii="Times New Roman" w:eastAsia="Calibri" w:hAnsi="Times New Roman" w:cs="Times New Roman"/>
                <w:sz w:val="12"/>
                <w:szCs w:val="12"/>
                <w:lang w:val="uk-UA" w:eastAsia="en-US"/>
              </w:rPr>
              <w:t>обладнання об’єктів (місць) проживання та несення служби;</w:t>
            </w:r>
          </w:p>
          <w:p w14:paraId="5CE2BF23" w14:textId="77777777" w:rsidR="00C20DB1" w:rsidRPr="00C20DB1" w:rsidRDefault="00C20DB1" w:rsidP="00C20DB1">
            <w:pPr>
              <w:spacing w:after="0" w:line="192" w:lineRule="auto"/>
              <w:ind w:firstLine="204"/>
              <w:jc w:val="both"/>
              <w:rPr>
                <w:rFonts w:ascii="Times New Roman" w:eastAsia="Calibri" w:hAnsi="Times New Roman" w:cs="Times New Roman"/>
                <w:sz w:val="12"/>
                <w:szCs w:val="12"/>
                <w:lang w:val="uk-UA" w:eastAsia="en-US"/>
              </w:rPr>
            </w:pPr>
            <w:r w:rsidRPr="00C20DB1">
              <w:rPr>
                <w:rFonts w:ascii="Times New Roman" w:eastAsia="Calibri" w:hAnsi="Times New Roman" w:cs="Times New Roman"/>
                <w:sz w:val="12"/>
                <w:szCs w:val="12"/>
                <w:lang w:val="uk-UA" w:eastAsia="en-US"/>
              </w:rPr>
              <w:t>одягу, взуття та спорядження;</w:t>
            </w:r>
          </w:p>
          <w:p w14:paraId="01CB98DB" w14:textId="77777777" w:rsidR="00C20DB1" w:rsidRPr="00C20DB1" w:rsidRDefault="00C20DB1" w:rsidP="00C20DB1">
            <w:pPr>
              <w:spacing w:after="0" w:line="192" w:lineRule="auto"/>
              <w:ind w:firstLine="204"/>
              <w:jc w:val="both"/>
              <w:rPr>
                <w:rFonts w:ascii="Times New Roman" w:eastAsia="Calibri" w:hAnsi="Times New Roman" w:cs="Times New Roman"/>
                <w:sz w:val="12"/>
                <w:szCs w:val="12"/>
                <w:lang w:val="uk-UA" w:eastAsia="en-US"/>
              </w:rPr>
            </w:pPr>
            <w:r w:rsidRPr="00C20DB1">
              <w:rPr>
                <w:rFonts w:ascii="Times New Roman" w:eastAsia="Calibri" w:hAnsi="Times New Roman" w:cs="Times New Roman"/>
                <w:sz w:val="12"/>
                <w:szCs w:val="12"/>
                <w:lang w:val="uk-UA" w:eastAsia="en-US"/>
              </w:rPr>
              <w:t>блок-контейнер будівельний;</w:t>
            </w:r>
          </w:p>
          <w:p w14:paraId="7AB3CCB1" w14:textId="77777777" w:rsidR="00C20DB1" w:rsidRPr="00C20DB1" w:rsidRDefault="00C20DB1" w:rsidP="00C20DB1">
            <w:pPr>
              <w:spacing w:after="0" w:line="192" w:lineRule="auto"/>
              <w:ind w:firstLine="204"/>
              <w:jc w:val="both"/>
              <w:rPr>
                <w:rFonts w:ascii="Times New Roman" w:eastAsia="Calibri" w:hAnsi="Times New Roman" w:cs="Times New Roman"/>
                <w:sz w:val="12"/>
                <w:szCs w:val="12"/>
                <w:lang w:val="uk-UA" w:eastAsia="en-US"/>
              </w:rPr>
            </w:pPr>
            <w:r w:rsidRPr="00C20DB1">
              <w:rPr>
                <w:rFonts w:ascii="Times New Roman" w:eastAsia="Calibri" w:hAnsi="Times New Roman" w:cs="Times New Roman"/>
                <w:sz w:val="12"/>
                <w:szCs w:val="12"/>
                <w:lang w:val="uk-UA" w:eastAsia="en-US"/>
              </w:rPr>
              <w:t>військових наметів;</w:t>
            </w:r>
          </w:p>
          <w:p w14:paraId="5EC098EA" w14:textId="77777777" w:rsidR="00C20DB1" w:rsidRPr="00C20DB1" w:rsidRDefault="00C20DB1" w:rsidP="00C20DB1">
            <w:pPr>
              <w:spacing w:after="0" w:line="192" w:lineRule="auto"/>
              <w:ind w:firstLine="204"/>
              <w:jc w:val="both"/>
              <w:rPr>
                <w:rFonts w:ascii="Times New Roman" w:eastAsia="Calibri" w:hAnsi="Times New Roman" w:cs="Times New Roman"/>
                <w:sz w:val="12"/>
                <w:szCs w:val="12"/>
                <w:lang w:val="uk-UA" w:eastAsia="en-US"/>
              </w:rPr>
            </w:pPr>
            <w:r w:rsidRPr="00C20DB1">
              <w:rPr>
                <w:rFonts w:ascii="Times New Roman" w:eastAsia="Calibri" w:hAnsi="Times New Roman" w:cs="Times New Roman"/>
                <w:sz w:val="12"/>
                <w:szCs w:val="12"/>
                <w:lang w:val="uk-UA" w:eastAsia="en-US"/>
              </w:rPr>
              <w:t>меблів;</w:t>
            </w:r>
          </w:p>
          <w:p w14:paraId="1DB72818" w14:textId="77777777" w:rsidR="00C20DB1" w:rsidRPr="00C20DB1" w:rsidRDefault="00C20DB1" w:rsidP="00C20DB1">
            <w:pPr>
              <w:spacing w:after="0" w:line="192" w:lineRule="auto"/>
              <w:ind w:firstLine="204"/>
              <w:jc w:val="both"/>
              <w:rPr>
                <w:rFonts w:ascii="Times New Roman" w:eastAsia="Calibri" w:hAnsi="Times New Roman" w:cs="Times New Roman"/>
                <w:sz w:val="12"/>
                <w:szCs w:val="12"/>
                <w:lang w:val="uk-UA" w:eastAsia="en-US"/>
              </w:rPr>
            </w:pPr>
            <w:r w:rsidRPr="00C20DB1">
              <w:rPr>
                <w:rFonts w:ascii="Times New Roman" w:eastAsia="Calibri" w:hAnsi="Times New Roman" w:cs="Times New Roman"/>
                <w:sz w:val="12"/>
                <w:szCs w:val="12"/>
                <w:lang w:val="uk-UA" w:eastAsia="en-US"/>
              </w:rPr>
              <w:t>дизель-генераторів;</w:t>
            </w:r>
          </w:p>
          <w:p w14:paraId="1689E774" w14:textId="77777777" w:rsidR="00C20DB1" w:rsidRPr="00C20DB1" w:rsidRDefault="00C20DB1" w:rsidP="00C20DB1">
            <w:pPr>
              <w:spacing w:after="0" w:line="192" w:lineRule="auto"/>
              <w:ind w:firstLine="204"/>
              <w:jc w:val="both"/>
              <w:rPr>
                <w:rFonts w:ascii="Times New Roman" w:eastAsia="Calibri" w:hAnsi="Times New Roman" w:cs="Times New Roman"/>
                <w:sz w:val="12"/>
                <w:szCs w:val="12"/>
                <w:lang w:val="uk-UA" w:eastAsia="en-US"/>
              </w:rPr>
            </w:pPr>
            <w:r w:rsidRPr="00C20DB1">
              <w:rPr>
                <w:rFonts w:ascii="Times New Roman" w:eastAsia="Calibri" w:hAnsi="Times New Roman" w:cs="Times New Roman"/>
                <w:sz w:val="12"/>
                <w:szCs w:val="12"/>
                <w:lang w:val="uk-UA" w:eastAsia="en-US"/>
              </w:rPr>
              <w:t>кліматичного обладнання та комплектуючих;</w:t>
            </w:r>
          </w:p>
          <w:p w14:paraId="43811299" w14:textId="77777777" w:rsidR="00C20DB1" w:rsidRPr="00C20DB1" w:rsidRDefault="00C20DB1" w:rsidP="00C20DB1">
            <w:pPr>
              <w:spacing w:after="0" w:line="192" w:lineRule="auto"/>
              <w:ind w:firstLine="204"/>
              <w:jc w:val="both"/>
              <w:rPr>
                <w:rFonts w:ascii="Times New Roman" w:eastAsia="Calibri" w:hAnsi="Times New Roman" w:cs="Times New Roman"/>
                <w:sz w:val="12"/>
                <w:szCs w:val="12"/>
                <w:lang w:val="uk-UA" w:eastAsia="en-US"/>
              </w:rPr>
            </w:pPr>
            <w:r w:rsidRPr="00C20DB1">
              <w:rPr>
                <w:rFonts w:ascii="Times New Roman" w:eastAsia="Calibri" w:hAnsi="Times New Roman" w:cs="Times New Roman"/>
                <w:sz w:val="12"/>
                <w:szCs w:val="12"/>
                <w:lang w:val="uk-UA" w:eastAsia="en-US"/>
              </w:rPr>
              <w:t>матеріальних засобів та послуг для виконання оборонних завдань;</w:t>
            </w:r>
          </w:p>
          <w:p w14:paraId="49B36008" w14:textId="77777777" w:rsidR="00C20DB1" w:rsidRPr="00C20DB1" w:rsidRDefault="00C20DB1" w:rsidP="00C20DB1">
            <w:pPr>
              <w:spacing w:after="0" w:line="192" w:lineRule="auto"/>
              <w:ind w:firstLine="204"/>
              <w:jc w:val="both"/>
              <w:rPr>
                <w:rFonts w:ascii="Times New Roman" w:eastAsia="Calibri" w:hAnsi="Times New Roman" w:cs="Times New Roman"/>
                <w:sz w:val="12"/>
                <w:szCs w:val="12"/>
                <w:lang w:val="uk-UA" w:eastAsia="en-US"/>
              </w:rPr>
            </w:pPr>
            <w:r w:rsidRPr="00C20DB1">
              <w:rPr>
                <w:rFonts w:ascii="Times New Roman" w:eastAsia="Calibri" w:hAnsi="Times New Roman" w:cs="Times New Roman"/>
                <w:sz w:val="12"/>
                <w:szCs w:val="12"/>
                <w:lang w:val="uk-UA" w:eastAsia="en-US"/>
              </w:rPr>
              <w:t>розвиток, закупівля, модернізація та ремонт озброєння, військової техніки, засобів та обладнання;</w:t>
            </w:r>
          </w:p>
          <w:p w14:paraId="0177F4B1" w14:textId="77777777" w:rsidR="00C20DB1" w:rsidRPr="00C20DB1" w:rsidRDefault="00C20DB1" w:rsidP="00C20DB1">
            <w:pPr>
              <w:spacing w:after="0" w:line="192" w:lineRule="auto"/>
              <w:ind w:firstLine="204"/>
              <w:jc w:val="both"/>
              <w:rPr>
                <w:rFonts w:ascii="Times New Roman" w:eastAsia="Calibri" w:hAnsi="Times New Roman" w:cs="Times New Roman"/>
                <w:sz w:val="12"/>
                <w:szCs w:val="12"/>
                <w:lang w:val="uk-UA" w:eastAsia="en-US"/>
              </w:rPr>
            </w:pPr>
            <w:r w:rsidRPr="00C20DB1">
              <w:rPr>
                <w:rFonts w:ascii="Times New Roman" w:eastAsia="Calibri" w:hAnsi="Times New Roman" w:cs="Times New Roman"/>
                <w:sz w:val="12"/>
                <w:szCs w:val="12"/>
                <w:lang w:val="uk-UA" w:eastAsia="en-US"/>
              </w:rPr>
              <w:t xml:space="preserve"> іншого.</w:t>
            </w:r>
          </w:p>
          <w:p w14:paraId="71F2DF59" w14:textId="77777777" w:rsidR="00C20DB1" w:rsidRPr="00C20DB1" w:rsidRDefault="00C20DB1" w:rsidP="00C20DB1">
            <w:pPr>
              <w:spacing w:after="0" w:line="192" w:lineRule="auto"/>
              <w:ind w:firstLine="204"/>
              <w:jc w:val="both"/>
              <w:rPr>
                <w:rFonts w:ascii="Times New Roman" w:eastAsia="Calibri" w:hAnsi="Times New Roman" w:cs="Times New Roman"/>
                <w:sz w:val="12"/>
                <w:szCs w:val="12"/>
                <w:lang w:val="uk-UA" w:eastAsia="en-US"/>
              </w:rPr>
            </w:pPr>
          </w:p>
          <w:p w14:paraId="0D6F4A41" w14:textId="77777777" w:rsidR="00C20DB1" w:rsidRPr="00C20DB1" w:rsidRDefault="00C20DB1" w:rsidP="00C20DB1">
            <w:pPr>
              <w:spacing w:after="0" w:line="192" w:lineRule="auto"/>
              <w:ind w:firstLine="204"/>
              <w:jc w:val="both"/>
              <w:rPr>
                <w:rFonts w:ascii="Times New Roman" w:eastAsia="Calibri" w:hAnsi="Times New Roman" w:cs="Times New Roman"/>
                <w:sz w:val="12"/>
                <w:szCs w:val="12"/>
                <w:lang w:val="uk-UA" w:eastAsia="en-US"/>
              </w:rPr>
            </w:pPr>
            <w:r w:rsidRPr="00C20DB1">
              <w:rPr>
                <w:rFonts w:ascii="Times New Roman" w:eastAsia="Calibri" w:hAnsi="Times New Roman" w:cs="Times New Roman"/>
                <w:sz w:val="12"/>
                <w:szCs w:val="12"/>
                <w:lang w:val="uk-UA" w:eastAsia="en-US"/>
              </w:rPr>
              <w:t>Відшкодування вартості:</w:t>
            </w:r>
          </w:p>
          <w:p w14:paraId="01805471" w14:textId="77777777" w:rsidR="00C20DB1" w:rsidRPr="00C20DB1" w:rsidRDefault="00C20DB1" w:rsidP="00C20DB1">
            <w:pPr>
              <w:spacing w:after="0" w:line="192" w:lineRule="auto"/>
              <w:ind w:firstLine="204"/>
              <w:jc w:val="both"/>
              <w:rPr>
                <w:rFonts w:ascii="Times New Roman" w:eastAsia="Calibri" w:hAnsi="Times New Roman" w:cs="Times New Roman"/>
                <w:sz w:val="12"/>
                <w:szCs w:val="12"/>
                <w:lang w:val="uk-UA" w:eastAsia="en-US"/>
              </w:rPr>
            </w:pPr>
            <w:r w:rsidRPr="00C20DB1">
              <w:rPr>
                <w:rFonts w:ascii="Times New Roman" w:eastAsia="Calibri" w:hAnsi="Times New Roman" w:cs="Times New Roman"/>
                <w:sz w:val="12"/>
                <w:szCs w:val="12"/>
                <w:lang w:val="uk-UA" w:eastAsia="en-US"/>
              </w:rPr>
              <w:t>утримання та обслуговування об’єктів;</w:t>
            </w:r>
          </w:p>
          <w:p w14:paraId="333428B3" w14:textId="77777777" w:rsidR="00C20DB1" w:rsidRPr="00C20DB1" w:rsidRDefault="00C20DB1" w:rsidP="00C20DB1">
            <w:pPr>
              <w:spacing w:after="0" w:line="192" w:lineRule="auto"/>
              <w:ind w:firstLine="204"/>
              <w:jc w:val="both"/>
              <w:rPr>
                <w:rFonts w:ascii="Times New Roman" w:eastAsia="Calibri" w:hAnsi="Times New Roman" w:cs="Times New Roman"/>
                <w:sz w:val="12"/>
                <w:szCs w:val="12"/>
                <w:lang w:val="uk-UA" w:eastAsia="en-US"/>
              </w:rPr>
            </w:pPr>
            <w:r w:rsidRPr="00C20DB1">
              <w:rPr>
                <w:rFonts w:ascii="Times New Roman" w:eastAsia="Calibri" w:hAnsi="Times New Roman" w:cs="Times New Roman"/>
                <w:sz w:val="12"/>
                <w:szCs w:val="12"/>
                <w:lang w:val="uk-UA" w:eastAsia="en-US"/>
              </w:rPr>
              <w:t>проживання (перебування), харчування.</w:t>
            </w:r>
          </w:p>
          <w:p w14:paraId="730A36F6" w14:textId="77777777" w:rsidR="00C20DB1" w:rsidRPr="00C20DB1" w:rsidRDefault="00C20DB1" w:rsidP="00C20DB1">
            <w:pPr>
              <w:spacing w:after="0" w:line="192" w:lineRule="auto"/>
              <w:ind w:firstLine="204"/>
              <w:jc w:val="both"/>
              <w:rPr>
                <w:rFonts w:ascii="Times New Roman" w:eastAsia="Calibri" w:hAnsi="Times New Roman" w:cs="Times New Roman"/>
                <w:sz w:val="12"/>
                <w:szCs w:val="12"/>
                <w:lang w:val="uk-UA" w:eastAsia="en-US"/>
              </w:rPr>
            </w:pPr>
          </w:p>
          <w:p w14:paraId="69EB8233" w14:textId="77777777" w:rsidR="00C20DB1" w:rsidRPr="00C20DB1" w:rsidRDefault="00C20DB1" w:rsidP="00C20DB1">
            <w:pPr>
              <w:spacing w:after="0" w:line="192" w:lineRule="auto"/>
              <w:jc w:val="both"/>
              <w:rPr>
                <w:rFonts w:ascii="Times New Roman" w:eastAsia="Calibri" w:hAnsi="Times New Roman" w:cs="Times New Roman"/>
                <w:sz w:val="12"/>
                <w:szCs w:val="12"/>
                <w:lang w:val="uk-UA" w:eastAsia="en-US"/>
              </w:rPr>
            </w:pPr>
            <w:r w:rsidRPr="00C20DB1">
              <w:rPr>
                <w:rFonts w:ascii="Times New Roman" w:eastAsia="Calibri" w:hAnsi="Times New Roman" w:cs="Times New Roman"/>
                <w:sz w:val="12"/>
                <w:szCs w:val="12"/>
                <w:lang w:val="uk-UA" w:eastAsia="en-US"/>
              </w:rPr>
              <w:t>Забезпечення перевезення майна, військовослужбовців, резервістів, населення до місць проведення навчань (служби) та у зворотному напряму.</w:t>
            </w:r>
          </w:p>
        </w:tc>
        <w:tc>
          <w:tcPr>
            <w:tcW w:w="1261" w:type="dxa"/>
            <w:tcBorders>
              <w:top w:val="single" w:sz="4" w:space="0" w:color="auto"/>
              <w:left w:val="single" w:sz="4" w:space="0" w:color="auto"/>
              <w:bottom w:val="single" w:sz="4" w:space="0" w:color="auto"/>
              <w:right w:val="single" w:sz="4" w:space="0" w:color="auto"/>
            </w:tcBorders>
          </w:tcPr>
          <w:p w14:paraId="0AEEC64E" w14:textId="77777777" w:rsidR="00C20DB1" w:rsidRPr="00C20DB1" w:rsidRDefault="00C20DB1" w:rsidP="00C20DB1">
            <w:pPr>
              <w:spacing w:after="0" w:line="192" w:lineRule="auto"/>
              <w:jc w:val="center"/>
              <w:rPr>
                <w:rFonts w:ascii="Times New Roman" w:eastAsia="Calibri" w:hAnsi="Times New Roman" w:cs="Times New Roman"/>
                <w:spacing w:val="3"/>
                <w:sz w:val="12"/>
                <w:szCs w:val="12"/>
                <w:lang w:val="uk-UA" w:eastAsia="en-US"/>
              </w:rPr>
            </w:pPr>
            <w:r w:rsidRPr="00C20DB1">
              <w:rPr>
                <w:rFonts w:ascii="Times New Roman" w:eastAsia="Calibri" w:hAnsi="Times New Roman" w:cs="Times New Roman"/>
                <w:spacing w:val="3"/>
                <w:sz w:val="12"/>
                <w:szCs w:val="12"/>
                <w:lang w:val="uk-UA" w:eastAsia="en-US"/>
              </w:rPr>
              <w:lastRenderedPageBreak/>
              <w:t>Виконавчий комітет Броварської міської ради Броварського району Київської області,</w:t>
            </w:r>
          </w:p>
          <w:p w14:paraId="053A67C5" w14:textId="77777777" w:rsidR="00C20DB1" w:rsidRPr="00C20DB1" w:rsidRDefault="00C20DB1" w:rsidP="00C20DB1">
            <w:pPr>
              <w:spacing w:after="0" w:line="192" w:lineRule="auto"/>
              <w:jc w:val="center"/>
              <w:rPr>
                <w:rFonts w:ascii="Times New Roman" w:eastAsia="Calibri" w:hAnsi="Times New Roman" w:cs="Times New Roman"/>
                <w:spacing w:val="3"/>
                <w:sz w:val="12"/>
                <w:szCs w:val="12"/>
                <w:lang w:val="uk-UA" w:eastAsia="en-US"/>
              </w:rPr>
            </w:pPr>
            <w:r w:rsidRPr="00C20DB1">
              <w:rPr>
                <w:rFonts w:ascii="Times New Roman" w:eastAsia="Calibri" w:hAnsi="Times New Roman" w:cs="Times New Roman"/>
                <w:spacing w:val="3"/>
                <w:sz w:val="12"/>
                <w:szCs w:val="12"/>
                <w:lang w:val="uk-UA" w:eastAsia="en-US"/>
              </w:rPr>
              <w:t>Відділ НС</w:t>
            </w:r>
          </w:p>
          <w:p w14:paraId="2CABA458" w14:textId="77777777" w:rsidR="00C20DB1" w:rsidRPr="00C20DB1" w:rsidRDefault="00C20DB1" w:rsidP="00C20DB1">
            <w:pPr>
              <w:spacing w:after="0" w:line="192" w:lineRule="auto"/>
              <w:jc w:val="center"/>
              <w:rPr>
                <w:rFonts w:ascii="Times New Roman" w:eastAsia="Calibri" w:hAnsi="Times New Roman" w:cs="Times New Roman"/>
                <w:spacing w:val="3"/>
                <w:sz w:val="12"/>
                <w:szCs w:val="12"/>
                <w:lang w:val="uk-UA" w:eastAsia="en-US"/>
              </w:rPr>
            </w:pPr>
          </w:p>
          <w:p w14:paraId="4FCC8B26" w14:textId="77777777" w:rsidR="00C20DB1" w:rsidRPr="00C20DB1" w:rsidRDefault="00C20DB1" w:rsidP="00C20DB1">
            <w:pPr>
              <w:spacing w:after="0" w:line="192" w:lineRule="auto"/>
              <w:jc w:val="center"/>
              <w:rPr>
                <w:rFonts w:ascii="Times New Roman" w:eastAsia="Calibri" w:hAnsi="Times New Roman" w:cs="Times New Roman"/>
                <w:spacing w:val="3"/>
                <w:sz w:val="12"/>
                <w:szCs w:val="12"/>
                <w:lang w:val="uk-UA" w:eastAsia="en-US"/>
              </w:rPr>
            </w:pPr>
          </w:p>
          <w:p w14:paraId="75032012" w14:textId="77777777" w:rsidR="00C20DB1" w:rsidRPr="00C20DB1" w:rsidRDefault="00C20DB1" w:rsidP="00C20DB1">
            <w:pPr>
              <w:spacing w:after="0" w:line="192" w:lineRule="auto"/>
              <w:jc w:val="center"/>
              <w:rPr>
                <w:rFonts w:ascii="Times New Roman" w:eastAsia="Calibri" w:hAnsi="Times New Roman" w:cs="Times New Roman"/>
                <w:sz w:val="12"/>
                <w:szCs w:val="12"/>
                <w:lang w:val="uk-UA" w:eastAsia="en-US"/>
              </w:rPr>
            </w:pPr>
            <w:r w:rsidRPr="00C20DB1">
              <w:rPr>
                <w:rFonts w:ascii="Times New Roman" w:eastAsia="Calibri" w:hAnsi="Times New Roman" w:cs="Times New Roman"/>
                <w:bCs/>
                <w:sz w:val="12"/>
                <w:szCs w:val="12"/>
                <w:lang w:val="uk-UA" w:eastAsia="en-US"/>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p w14:paraId="13F248A1" w14:textId="77777777" w:rsidR="00C20DB1" w:rsidRPr="00C20DB1" w:rsidRDefault="00C20DB1" w:rsidP="00C20DB1">
            <w:pPr>
              <w:spacing w:after="0" w:line="192" w:lineRule="auto"/>
              <w:jc w:val="center"/>
              <w:rPr>
                <w:rFonts w:ascii="Times New Roman" w:eastAsia="Calibri" w:hAnsi="Times New Roman" w:cs="Times New Roman"/>
                <w:sz w:val="12"/>
                <w:szCs w:val="12"/>
                <w:lang w:val="uk-UA" w:eastAsia="en-US"/>
              </w:rPr>
            </w:pPr>
          </w:p>
          <w:p w14:paraId="50D90627" w14:textId="77777777" w:rsidR="00C20DB1" w:rsidRPr="00C20DB1" w:rsidRDefault="00C20DB1" w:rsidP="00C20DB1">
            <w:pPr>
              <w:spacing w:after="0" w:line="192" w:lineRule="auto"/>
              <w:jc w:val="center"/>
              <w:rPr>
                <w:rFonts w:ascii="Times New Roman" w:eastAsia="Calibri" w:hAnsi="Times New Roman" w:cs="Times New Roman"/>
                <w:sz w:val="12"/>
                <w:szCs w:val="12"/>
                <w:lang w:val="uk-UA" w:eastAsia="en-US"/>
              </w:rPr>
            </w:pPr>
          </w:p>
          <w:p w14:paraId="30CDF2D1" w14:textId="77777777" w:rsidR="00C20DB1" w:rsidRPr="00C20DB1" w:rsidRDefault="00C20DB1" w:rsidP="00C20DB1">
            <w:pPr>
              <w:spacing w:after="0" w:line="192" w:lineRule="auto"/>
              <w:jc w:val="center"/>
              <w:rPr>
                <w:rFonts w:ascii="Times New Roman" w:eastAsia="Calibri" w:hAnsi="Times New Roman" w:cs="Times New Roman"/>
                <w:spacing w:val="3"/>
                <w:sz w:val="12"/>
                <w:szCs w:val="12"/>
                <w:lang w:val="uk-UA" w:eastAsia="en-US"/>
              </w:rPr>
            </w:pPr>
            <w:r w:rsidRPr="00C20DB1">
              <w:rPr>
                <w:rFonts w:ascii="Times New Roman" w:eastAsia="Calibri" w:hAnsi="Times New Roman" w:cs="Times New Roman"/>
                <w:bCs/>
                <w:sz w:val="12"/>
                <w:szCs w:val="12"/>
                <w:lang w:val="uk-UA" w:eastAsia="en-US"/>
              </w:rPr>
              <w:t>Комунальне підприємство Броварської міської ради Броварського району Київської області «Бровари-Благоустрій»</w:t>
            </w:r>
            <w:r w:rsidRPr="00C20DB1">
              <w:rPr>
                <w:rFonts w:ascii="Times New Roman" w:eastAsia="Calibri" w:hAnsi="Times New Roman" w:cs="Times New Roman"/>
                <w:sz w:val="12"/>
                <w:szCs w:val="12"/>
                <w:lang w:val="uk-UA" w:eastAsia="en-US"/>
              </w:rPr>
              <w:t>.</w:t>
            </w:r>
          </w:p>
          <w:p w14:paraId="67E8FDEF" w14:textId="77777777" w:rsidR="00C20DB1" w:rsidRPr="00C20DB1" w:rsidRDefault="00C20DB1" w:rsidP="00C20DB1">
            <w:pPr>
              <w:spacing w:after="0" w:line="192" w:lineRule="auto"/>
              <w:jc w:val="center"/>
              <w:rPr>
                <w:rFonts w:ascii="Times New Roman" w:eastAsia="Calibri" w:hAnsi="Times New Roman" w:cs="Times New Roman"/>
                <w:spacing w:val="3"/>
                <w:sz w:val="12"/>
                <w:szCs w:val="12"/>
                <w:lang w:val="uk-UA" w:eastAsia="en-US"/>
              </w:rPr>
            </w:pPr>
          </w:p>
          <w:p w14:paraId="7062BAFF" w14:textId="77777777" w:rsidR="00C20DB1" w:rsidRPr="00C20DB1" w:rsidRDefault="00C20DB1" w:rsidP="00C20DB1">
            <w:pPr>
              <w:spacing w:after="0" w:line="192" w:lineRule="auto"/>
              <w:jc w:val="center"/>
              <w:rPr>
                <w:rFonts w:ascii="Times New Roman" w:eastAsia="Calibri" w:hAnsi="Times New Roman" w:cs="Times New Roman"/>
                <w:spacing w:val="3"/>
                <w:sz w:val="12"/>
                <w:szCs w:val="12"/>
                <w:lang w:val="uk-UA" w:eastAsia="en-US"/>
              </w:rPr>
            </w:pPr>
          </w:p>
          <w:p w14:paraId="16ACCE89" w14:textId="77777777" w:rsidR="00C20DB1" w:rsidRPr="00C20DB1" w:rsidRDefault="00C20DB1" w:rsidP="00C20DB1">
            <w:pPr>
              <w:spacing w:after="0" w:line="192" w:lineRule="auto"/>
              <w:jc w:val="center"/>
              <w:rPr>
                <w:rFonts w:ascii="Times New Roman" w:eastAsia="Calibri" w:hAnsi="Times New Roman" w:cs="Times New Roman"/>
                <w:sz w:val="12"/>
                <w:szCs w:val="12"/>
                <w:lang w:val="uk-UA" w:eastAsia="en-US"/>
              </w:rPr>
            </w:pPr>
            <w:r w:rsidRPr="00C20DB1">
              <w:rPr>
                <w:rFonts w:ascii="Times New Roman" w:eastAsia="Calibri" w:hAnsi="Times New Roman" w:cs="Times New Roman"/>
                <w:sz w:val="12"/>
                <w:szCs w:val="12"/>
                <w:lang w:val="uk-UA" w:eastAsia="en-US"/>
              </w:rPr>
              <w:t>Фінансове управління Броварської міської ради Броварського району Київської області</w:t>
            </w:r>
          </w:p>
          <w:p w14:paraId="7E7C2805" w14:textId="77777777" w:rsidR="00C20DB1" w:rsidRPr="00C20DB1" w:rsidRDefault="00C20DB1" w:rsidP="00C20DB1">
            <w:pPr>
              <w:spacing w:after="0" w:line="228" w:lineRule="auto"/>
              <w:rPr>
                <w:rFonts w:ascii="Times New Roman" w:eastAsia="Calibri" w:hAnsi="Times New Roman" w:cs="Times New Roman"/>
                <w:b/>
                <w:bCs/>
                <w:sz w:val="12"/>
                <w:szCs w:val="12"/>
                <w:lang w:val="uk-UA" w:eastAsia="en-US"/>
              </w:rPr>
            </w:pPr>
          </w:p>
        </w:tc>
        <w:tc>
          <w:tcPr>
            <w:tcW w:w="861" w:type="dxa"/>
            <w:tcBorders>
              <w:top w:val="single" w:sz="4" w:space="0" w:color="auto"/>
              <w:left w:val="single" w:sz="4" w:space="0" w:color="auto"/>
              <w:bottom w:val="single" w:sz="4" w:space="0" w:color="auto"/>
              <w:right w:val="single" w:sz="4" w:space="0" w:color="auto"/>
            </w:tcBorders>
          </w:tcPr>
          <w:p w14:paraId="7C18483D" w14:textId="77777777" w:rsidR="00C20DB1" w:rsidRPr="00C20DB1" w:rsidRDefault="00C20DB1" w:rsidP="00C20DB1">
            <w:pPr>
              <w:spacing w:after="0" w:line="20" w:lineRule="atLeast"/>
              <w:rPr>
                <w:rFonts w:ascii="Times New Roman" w:eastAsia="Calibri" w:hAnsi="Times New Roman" w:cs="Times New Roman"/>
                <w:b/>
                <w:bCs/>
                <w:sz w:val="18"/>
                <w:szCs w:val="18"/>
                <w:lang w:val="uk-UA" w:eastAsia="en-US"/>
              </w:rPr>
            </w:pPr>
            <w:r w:rsidRPr="00C20DB1">
              <w:rPr>
                <w:rFonts w:ascii="Times New Roman" w:eastAsia="Calibri" w:hAnsi="Times New Roman" w:cs="Times New Roman"/>
                <w:b/>
                <w:bCs/>
                <w:sz w:val="18"/>
                <w:szCs w:val="18"/>
                <w:lang w:val="uk-UA" w:eastAsia="en-US"/>
              </w:rPr>
              <w:t>7800,0</w:t>
            </w:r>
          </w:p>
          <w:p w14:paraId="4A985940" w14:textId="77777777" w:rsidR="00C20DB1" w:rsidRPr="00C20DB1" w:rsidRDefault="00C20DB1" w:rsidP="00C20DB1">
            <w:pPr>
              <w:spacing w:after="0" w:line="20" w:lineRule="atLeast"/>
              <w:rPr>
                <w:rFonts w:ascii="Times New Roman" w:eastAsia="Calibri" w:hAnsi="Times New Roman" w:cs="Times New Roman"/>
                <w:b/>
                <w:bCs/>
                <w:sz w:val="18"/>
                <w:szCs w:val="18"/>
                <w:lang w:val="uk-UA" w:eastAsia="en-US"/>
              </w:rPr>
            </w:pPr>
          </w:p>
          <w:p w14:paraId="51A4C74A" w14:textId="77777777" w:rsidR="00C20DB1" w:rsidRPr="00C20DB1" w:rsidRDefault="00C20DB1" w:rsidP="00C20DB1">
            <w:pPr>
              <w:spacing w:after="0" w:line="20" w:lineRule="atLeast"/>
              <w:rPr>
                <w:rFonts w:ascii="Times New Roman" w:eastAsia="Calibri" w:hAnsi="Times New Roman" w:cs="Times New Roman"/>
                <w:b/>
                <w:bCs/>
                <w:sz w:val="18"/>
                <w:szCs w:val="18"/>
                <w:lang w:val="uk-UA" w:eastAsia="en-US"/>
              </w:rPr>
            </w:pPr>
          </w:p>
          <w:p w14:paraId="397E2FF5" w14:textId="77777777" w:rsidR="00C20DB1" w:rsidRPr="00C20DB1" w:rsidRDefault="00C20DB1" w:rsidP="00C20DB1">
            <w:pPr>
              <w:spacing w:after="0" w:line="20" w:lineRule="atLeast"/>
              <w:rPr>
                <w:rFonts w:ascii="Times New Roman" w:eastAsia="Calibri" w:hAnsi="Times New Roman" w:cs="Times New Roman"/>
                <w:b/>
                <w:bCs/>
                <w:sz w:val="18"/>
                <w:szCs w:val="18"/>
                <w:lang w:val="uk-UA" w:eastAsia="en-US"/>
              </w:rPr>
            </w:pPr>
          </w:p>
          <w:p w14:paraId="36E1154B" w14:textId="77777777" w:rsidR="00C20DB1" w:rsidRPr="00C20DB1" w:rsidRDefault="00C20DB1" w:rsidP="00C20DB1">
            <w:pPr>
              <w:spacing w:after="0" w:line="20" w:lineRule="atLeast"/>
              <w:rPr>
                <w:rFonts w:ascii="Times New Roman" w:eastAsia="Calibri" w:hAnsi="Times New Roman" w:cs="Times New Roman"/>
                <w:b/>
                <w:bCs/>
                <w:sz w:val="18"/>
                <w:szCs w:val="18"/>
                <w:lang w:val="uk-UA" w:eastAsia="en-US"/>
              </w:rPr>
            </w:pPr>
          </w:p>
          <w:p w14:paraId="73FABE60" w14:textId="77777777" w:rsidR="00C20DB1" w:rsidRPr="00C20DB1" w:rsidRDefault="00C20DB1" w:rsidP="00C20DB1">
            <w:pPr>
              <w:spacing w:after="0" w:line="20" w:lineRule="atLeast"/>
              <w:rPr>
                <w:rFonts w:ascii="Times New Roman" w:eastAsia="Calibri" w:hAnsi="Times New Roman" w:cs="Times New Roman"/>
                <w:b/>
                <w:bCs/>
                <w:sz w:val="18"/>
                <w:szCs w:val="18"/>
                <w:lang w:val="uk-UA" w:eastAsia="en-US"/>
              </w:rPr>
            </w:pPr>
            <w:r w:rsidRPr="00C20DB1">
              <w:rPr>
                <w:rFonts w:ascii="Times New Roman" w:eastAsia="Calibri" w:hAnsi="Times New Roman" w:cs="Times New Roman"/>
                <w:b/>
                <w:bCs/>
                <w:sz w:val="18"/>
                <w:szCs w:val="18"/>
                <w:lang w:val="uk-UA" w:eastAsia="en-US"/>
              </w:rPr>
              <w:t>17 000,0</w:t>
            </w:r>
          </w:p>
          <w:p w14:paraId="75666ACC" w14:textId="77777777" w:rsidR="00C20DB1" w:rsidRPr="00C20DB1" w:rsidRDefault="00C20DB1" w:rsidP="00C20DB1">
            <w:pPr>
              <w:spacing w:after="0" w:line="20" w:lineRule="atLeast"/>
              <w:rPr>
                <w:rFonts w:ascii="Times New Roman" w:eastAsia="Calibri" w:hAnsi="Times New Roman" w:cs="Times New Roman"/>
                <w:b/>
                <w:bCs/>
                <w:sz w:val="18"/>
                <w:szCs w:val="18"/>
                <w:lang w:val="uk-UA" w:eastAsia="en-US"/>
              </w:rPr>
            </w:pPr>
          </w:p>
          <w:p w14:paraId="751C131C" w14:textId="77777777" w:rsidR="00C20DB1" w:rsidRPr="00C20DB1" w:rsidRDefault="00C20DB1" w:rsidP="00C20DB1">
            <w:pPr>
              <w:spacing w:after="0" w:line="20" w:lineRule="atLeast"/>
              <w:rPr>
                <w:rFonts w:ascii="Times New Roman" w:eastAsia="Calibri" w:hAnsi="Times New Roman" w:cs="Times New Roman"/>
                <w:b/>
                <w:bCs/>
                <w:sz w:val="18"/>
                <w:szCs w:val="18"/>
                <w:lang w:val="uk-UA" w:eastAsia="en-US"/>
              </w:rPr>
            </w:pPr>
          </w:p>
          <w:p w14:paraId="511614E1" w14:textId="77777777" w:rsidR="00C20DB1" w:rsidRPr="00C20DB1" w:rsidRDefault="00C20DB1" w:rsidP="00C20DB1">
            <w:pPr>
              <w:spacing w:after="0" w:line="20" w:lineRule="atLeast"/>
              <w:rPr>
                <w:rFonts w:ascii="Times New Roman" w:eastAsia="Calibri" w:hAnsi="Times New Roman" w:cs="Times New Roman"/>
                <w:b/>
                <w:bCs/>
                <w:sz w:val="18"/>
                <w:szCs w:val="18"/>
                <w:lang w:val="uk-UA" w:eastAsia="en-US"/>
              </w:rPr>
            </w:pPr>
          </w:p>
          <w:p w14:paraId="572BD161" w14:textId="77777777" w:rsidR="00C20DB1" w:rsidRPr="00C20DB1" w:rsidRDefault="00C20DB1" w:rsidP="00C20DB1">
            <w:pPr>
              <w:spacing w:after="0" w:line="20" w:lineRule="atLeast"/>
              <w:rPr>
                <w:rFonts w:ascii="Times New Roman" w:eastAsia="Calibri" w:hAnsi="Times New Roman" w:cs="Times New Roman"/>
                <w:b/>
                <w:bCs/>
                <w:sz w:val="18"/>
                <w:szCs w:val="18"/>
                <w:lang w:val="uk-UA" w:eastAsia="en-US"/>
              </w:rPr>
            </w:pPr>
          </w:p>
          <w:p w14:paraId="470C67AE" w14:textId="77777777" w:rsidR="00C20DB1" w:rsidRPr="00C20DB1" w:rsidRDefault="00C20DB1" w:rsidP="00C20DB1">
            <w:pPr>
              <w:spacing w:after="0" w:line="20" w:lineRule="atLeast"/>
              <w:rPr>
                <w:rFonts w:ascii="Times New Roman" w:eastAsia="Calibri" w:hAnsi="Times New Roman" w:cs="Times New Roman"/>
                <w:b/>
                <w:bCs/>
                <w:sz w:val="18"/>
                <w:szCs w:val="18"/>
                <w:lang w:val="uk-UA" w:eastAsia="en-US"/>
              </w:rPr>
            </w:pPr>
          </w:p>
          <w:p w14:paraId="41F25833" w14:textId="77777777" w:rsidR="00C20DB1" w:rsidRPr="00C20DB1" w:rsidRDefault="00C20DB1" w:rsidP="00C20DB1">
            <w:pPr>
              <w:spacing w:after="0" w:line="20" w:lineRule="atLeast"/>
              <w:rPr>
                <w:rFonts w:ascii="Times New Roman" w:eastAsia="Calibri" w:hAnsi="Times New Roman" w:cs="Times New Roman"/>
                <w:b/>
                <w:bCs/>
                <w:sz w:val="18"/>
                <w:szCs w:val="18"/>
                <w:lang w:val="uk-UA" w:eastAsia="en-US"/>
              </w:rPr>
            </w:pPr>
          </w:p>
          <w:p w14:paraId="092E7C24" w14:textId="77777777" w:rsidR="00C20DB1" w:rsidRPr="00C20DB1" w:rsidRDefault="00C20DB1" w:rsidP="00C20DB1">
            <w:pPr>
              <w:spacing w:after="0" w:line="20" w:lineRule="atLeast"/>
              <w:rPr>
                <w:rFonts w:ascii="Times New Roman" w:eastAsia="Calibri" w:hAnsi="Times New Roman" w:cs="Times New Roman"/>
                <w:b/>
                <w:bCs/>
                <w:sz w:val="18"/>
                <w:szCs w:val="18"/>
                <w:lang w:val="uk-UA" w:eastAsia="en-US"/>
              </w:rPr>
            </w:pPr>
          </w:p>
          <w:p w14:paraId="575D1BDC" w14:textId="77777777" w:rsidR="00C20DB1" w:rsidRPr="00C20DB1" w:rsidRDefault="00C20DB1" w:rsidP="00C20DB1">
            <w:pPr>
              <w:spacing w:after="0" w:line="20" w:lineRule="atLeast"/>
              <w:rPr>
                <w:rFonts w:ascii="Times New Roman" w:eastAsia="Calibri" w:hAnsi="Times New Roman" w:cs="Times New Roman"/>
                <w:b/>
                <w:bCs/>
                <w:sz w:val="18"/>
                <w:szCs w:val="18"/>
                <w:lang w:val="uk-UA" w:eastAsia="en-US"/>
              </w:rPr>
            </w:pPr>
          </w:p>
          <w:p w14:paraId="45FD1B0D" w14:textId="1B523BDF" w:rsidR="00C20DB1" w:rsidRDefault="00C20DB1" w:rsidP="00C20DB1">
            <w:pPr>
              <w:spacing w:after="0" w:line="20" w:lineRule="atLeast"/>
              <w:rPr>
                <w:rFonts w:ascii="Times New Roman" w:eastAsia="Calibri" w:hAnsi="Times New Roman" w:cs="Times New Roman"/>
                <w:b/>
                <w:bCs/>
                <w:sz w:val="18"/>
                <w:szCs w:val="18"/>
                <w:lang w:val="uk-UA" w:eastAsia="en-US"/>
              </w:rPr>
            </w:pPr>
          </w:p>
          <w:p w14:paraId="3CCF8805" w14:textId="3608C83E" w:rsidR="003C662A" w:rsidRDefault="003C662A" w:rsidP="00C20DB1">
            <w:pPr>
              <w:spacing w:after="0" w:line="20" w:lineRule="atLeast"/>
              <w:rPr>
                <w:rFonts w:ascii="Times New Roman" w:eastAsia="Calibri" w:hAnsi="Times New Roman" w:cs="Times New Roman"/>
                <w:b/>
                <w:bCs/>
                <w:sz w:val="18"/>
                <w:szCs w:val="18"/>
                <w:lang w:val="uk-UA" w:eastAsia="en-US"/>
              </w:rPr>
            </w:pPr>
          </w:p>
          <w:p w14:paraId="09F6BE48" w14:textId="77777777" w:rsidR="003C662A" w:rsidRPr="00C20DB1" w:rsidRDefault="003C662A" w:rsidP="00C20DB1">
            <w:pPr>
              <w:spacing w:after="0" w:line="20" w:lineRule="atLeast"/>
              <w:rPr>
                <w:rFonts w:ascii="Times New Roman" w:eastAsia="Calibri" w:hAnsi="Times New Roman" w:cs="Times New Roman"/>
                <w:b/>
                <w:bCs/>
                <w:sz w:val="18"/>
                <w:szCs w:val="18"/>
                <w:lang w:val="uk-UA" w:eastAsia="en-US"/>
              </w:rPr>
            </w:pPr>
          </w:p>
          <w:p w14:paraId="1A038ADB" w14:textId="77777777" w:rsidR="00C20DB1" w:rsidRPr="00C20DB1" w:rsidRDefault="00C20DB1" w:rsidP="00C20DB1">
            <w:pPr>
              <w:spacing w:after="0" w:line="20" w:lineRule="atLeast"/>
              <w:rPr>
                <w:rFonts w:ascii="Times New Roman" w:eastAsia="Calibri" w:hAnsi="Times New Roman" w:cs="Times New Roman"/>
                <w:b/>
                <w:bCs/>
                <w:sz w:val="18"/>
                <w:szCs w:val="18"/>
                <w:lang w:val="uk-UA" w:eastAsia="en-US"/>
              </w:rPr>
            </w:pPr>
            <w:r w:rsidRPr="00C20DB1">
              <w:rPr>
                <w:rFonts w:ascii="Times New Roman" w:eastAsia="Calibri" w:hAnsi="Times New Roman" w:cs="Times New Roman"/>
                <w:b/>
                <w:bCs/>
                <w:sz w:val="18"/>
                <w:szCs w:val="18"/>
                <w:lang w:val="uk-UA" w:eastAsia="en-US"/>
              </w:rPr>
              <w:t>64 800,0</w:t>
            </w:r>
          </w:p>
        </w:tc>
        <w:tc>
          <w:tcPr>
            <w:tcW w:w="854" w:type="dxa"/>
            <w:tcBorders>
              <w:top w:val="single" w:sz="4" w:space="0" w:color="auto"/>
              <w:left w:val="single" w:sz="4" w:space="0" w:color="auto"/>
              <w:bottom w:val="single" w:sz="4" w:space="0" w:color="auto"/>
              <w:right w:val="single" w:sz="4" w:space="0" w:color="auto"/>
            </w:tcBorders>
          </w:tcPr>
          <w:p w14:paraId="14F2B1D4" w14:textId="77777777" w:rsidR="00C20DB1" w:rsidRPr="00C20DB1" w:rsidRDefault="00C20DB1" w:rsidP="00C20DB1">
            <w:pPr>
              <w:spacing w:after="0" w:line="20" w:lineRule="atLeast"/>
              <w:rPr>
                <w:rFonts w:ascii="Times New Roman" w:eastAsia="Times New Roman" w:hAnsi="Times New Roman" w:cs="Times New Roman"/>
                <w:b/>
                <w:sz w:val="18"/>
                <w:szCs w:val="18"/>
                <w:lang w:val="uk-UA"/>
              </w:rPr>
            </w:pPr>
          </w:p>
          <w:p w14:paraId="3D9CC352" w14:textId="77777777" w:rsidR="00C20DB1" w:rsidRPr="00C20DB1" w:rsidRDefault="00C20DB1" w:rsidP="00C20DB1">
            <w:pPr>
              <w:spacing w:after="0" w:line="20" w:lineRule="atLeast"/>
              <w:rPr>
                <w:rFonts w:ascii="Times New Roman" w:eastAsia="Times New Roman" w:hAnsi="Times New Roman" w:cs="Times New Roman"/>
                <w:b/>
                <w:sz w:val="18"/>
                <w:szCs w:val="18"/>
                <w:lang w:val="uk-UA"/>
              </w:rPr>
            </w:pPr>
          </w:p>
          <w:p w14:paraId="41FDE832" w14:textId="77777777" w:rsidR="00C20DB1" w:rsidRPr="00C20DB1" w:rsidRDefault="00C20DB1" w:rsidP="00C20DB1">
            <w:pPr>
              <w:spacing w:after="0" w:line="20" w:lineRule="atLeast"/>
              <w:rPr>
                <w:rFonts w:ascii="Times New Roman" w:eastAsia="Times New Roman" w:hAnsi="Times New Roman" w:cs="Times New Roman"/>
                <w:b/>
                <w:sz w:val="18"/>
                <w:szCs w:val="18"/>
                <w:lang w:val="uk-UA"/>
              </w:rPr>
            </w:pPr>
          </w:p>
          <w:p w14:paraId="44C1A3F9" w14:textId="77777777" w:rsidR="00C20DB1" w:rsidRPr="00C20DB1" w:rsidRDefault="00C20DB1" w:rsidP="00C20DB1">
            <w:pPr>
              <w:spacing w:after="0" w:line="20" w:lineRule="atLeast"/>
              <w:rPr>
                <w:rFonts w:ascii="Times New Roman" w:eastAsia="Times New Roman" w:hAnsi="Times New Roman" w:cs="Times New Roman"/>
                <w:b/>
                <w:sz w:val="18"/>
                <w:szCs w:val="18"/>
                <w:lang w:val="uk-UA"/>
              </w:rPr>
            </w:pPr>
          </w:p>
          <w:p w14:paraId="7F4ED6DC" w14:textId="77777777" w:rsidR="00C20DB1" w:rsidRPr="00C20DB1" w:rsidRDefault="00C20DB1" w:rsidP="00C20DB1">
            <w:pPr>
              <w:spacing w:after="0" w:line="20" w:lineRule="atLeast"/>
              <w:rPr>
                <w:rFonts w:ascii="Times New Roman" w:eastAsia="Times New Roman" w:hAnsi="Times New Roman" w:cs="Times New Roman"/>
                <w:b/>
                <w:sz w:val="18"/>
                <w:szCs w:val="18"/>
                <w:lang w:val="uk-UA"/>
              </w:rPr>
            </w:pPr>
          </w:p>
          <w:p w14:paraId="0E95BE5F" w14:textId="77777777" w:rsidR="00C20DB1" w:rsidRPr="00C20DB1" w:rsidRDefault="00C20DB1" w:rsidP="00C20DB1">
            <w:pPr>
              <w:spacing w:after="0" w:line="20" w:lineRule="atLeast"/>
              <w:rPr>
                <w:rFonts w:ascii="Times New Roman" w:eastAsia="Times New Roman" w:hAnsi="Times New Roman" w:cs="Times New Roman"/>
                <w:b/>
                <w:sz w:val="18"/>
                <w:szCs w:val="18"/>
                <w:lang w:val="uk-UA"/>
              </w:rPr>
            </w:pPr>
          </w:p>
          <w:p w14:paraId="21B4ED26" w14:textId="77777777" w:rsidR="00C20DB1" w:rsidRPr="00C20DB1" w:rsidRDefault="00C20DB1" w:rsidP="00C20DB1">
            <w:pPr>
              <w:spacing w:after="0" w:line="20" w:lineRule="atLeast"/>
              <w:rPr>
                <w:rFonts w:ascii="Times New Roman" w:eastAsia="Times New Roman" w:hAnsi="Times New Roman" w:cs="Times New Roman"/>
                <w:b/>
                <w:sz w:val="18"/>
                <w:szCs w:val="18"/>
                <w:lang w:val="en-US"/>
              </w:rPr>
            </w:pPr>
          </w:p>
          <w:p w14:paraId="34FA8BD8" w14:textId="77777777" w:rsidR="00C20DB1" w:rsidRPr="00C20DB1" w:rsidRDefault="00C20DB1" w:rsidP="00C20DB1">
            <w:pPr>
              <w:spacing w:after="0" w:line="20" w:lineRule="atLeast"/>
              <w:rPr>
                <w:rFonts w:ascii="Times New Roman" w:eastAsia="Times New Roman" w:hAnsi="Times New Roman" w:cs="Times New Roman"/>
                <w:b/>
                <w:sz w:val="18"/>
                <w:szCs w:val="18"/>
                <w:lang w:val="en-US"/>
              </w:rPr>
            </w:pPr>
          </w:p>
          <w:p w14:paraId="0AD3AA6C" w14:textId="77777777" w:rsidR="00C20DB1" w:rsidRPr="00C20DB1" w:rsidRDefault="00C20DB1" w:rsidP="00C20DB1">
            <w:pPr>
              <w:spacing w:after="0" w:line="20" w:lineRule="atLeast"/>
              <w:rPr>
                <w:rFonts w:ascii="Times New Roman" w:eastAsia="Times New Roman" w:hAnsi="Times New Roman" w:cs="Times New Roman"/>
                <w:b/>
                <w:sz w:val="18"/>
                <w:szCs w:val="18"/>
                <w:lang w:val="en-US"/>
              </w:rPr>
            </w:pPr>
          </w:p>
          <w:p w14:paraId="753DB99D" w14:textId="77777777" w:rsidR="00C20DB1" w:rsidRPr="00C20DB1" w:rsidRDefault="00C20DB1" w:rsidP="00C20DB1">
            <w:pPr>
              <w:spacing w:after="0" w:line="20" w:lineRule="atLeast"/>
              <w:rPr>
                <w:rFonts w:ascii="Times New Roman" w:eastAsia="Times New Roman" w:hAnsi="Times New Roman" w:cs="Times New Roman"/>
                <w:b/>
                <w:sz w:val="18"/>
                <w:szCs w:val="18"/>
                <w:lang w:val="en-US"/>
              </w:rPr>
            </w:pPr>
          </w:p>
          <w:p w14:paraId="5C06A7B5" w14:textId="77777777" w:rsidR="00C20DB1" w:rsidRPr="00C20DB1" w:rsidRDefault="00C20DB1" w:rsidP="00C20DB1">
            <w:pPr>
              <w:spacing w:after="0" w:line="20" w:lineRule="atLeast"/>
              <w:rPr>
                <w:rFonts w:ascii="Times New Roman" w:eastAsia="Times New Roman" w:hAnsi="Times New Roman" w:cs="Times New Roman"/>
                <w:b/>
                <w:sz w:val="18"/>
                <w:szCs w:val="18"/>
                <w:lang w:val="en-US"/>
              </w:rPr>
            </w:pPr>
          </w:p>
          <w:p w14:paraId="065CA559" w14:textId="77777777" w:rsidR="00C20DB1" w:rsidRPr="00C20DB1" w:rsidRDefault="00C20DB1" w:rsidP="00C20DB1">
            <w:pPr>
              <w:spacing w:after="0" w:line="20" w:lineRule="atLeast"/>
              <w:rPr>
                <w:rFonts w:ascii="Times New Roman" w:eastAsia="Times New Roman" w:hAnsi="Times New Roman" w:cs="Times New Roman"/>
                <w:b/>
                <w:sz w:val="18"/>
                <w:szCs w:val="18"/>
                <w:lang w:val="en-US"/>
              </w:rPr>
            </w:pPr>
          </w:p>
          <w:p w14:paraId="2B3FEB99" w14:textId="77777777" w:rsidR="00C20DB1" w:rsidRPr="00C20DB1" w:rsidRDefault="00C20DB1" w:rsidP="00C20DB1">
            <w:pPr>
              <w:spacing w:after="0" w:line="20" w:lineRule="atLeast"/>
              <w:rPr>
                <w:rFonts w:ascii="Times New Roman" w:eastAsia="Times New Roman" w:hAnsi="Times New Roman" w:cs="Times New Roman"/>
                <w:b/>
                <w:sz w:val="18"/>
                <w:szCs w:val="18"/>
                <w:lang w:val="en-US"/>
              </w:rPr>
            </w:pPr>
          </w:p>
          <w:p w14:paraId="4E3E2320" w14:textId="77777777" w:rsidR="00C20DB1" w:rsidRPr="00C20DB1" w:rsidRDefault="00C20DB1" w:rsidP="00C20DB1">
            <w:pPr>
              <w:spacing w:after="0" w:line="20" w:lineRule="atLeast"/>
              <w:rPr>
                <w:rFonts w:ascii="Times New Roman" w:eastAsia="Times New Roman" w:hAnsi="Times New Roman" w:cs="Times New Roman"/>
                <w:b/>
                <w:sz w:val="18"/>
                <w:szCs w:val="18"/>
                <w:lang w:val="en-US"/>
              </w:rPr>
            </w:pPr>
          </w:p>
          <w:p w14:paraId="7978407A" w14:textId="00A1EF87" w:rsidR="00C20DB1" w:rsidRDefault="00C20DB1" w:rsidP="00C20DB1">
            <w:pPr>
              <w:spacing w:after="0" w:line="20" w:lineRule="atLeast"/>
              <w:rPr>
                <w:rFonts w:ascii="Times New Roman" w:eastAsia="Times New Roman" w:hAnsi="Times New Roman" w:cs="Times New Roman"/>
                <w:b/>
                <w:sz w:val="18"/>
                <w:szCs w:val="18"/>
                <w:lang w:val="uk-UA"/>
              </w:rPr>
            </w:pPr>
          </w:p>
          <w:p w14:paraId="5F6EBB00" w14:textId="59EE75C5" w:rsidR="003C662A" w:rsidRDefault="003C662A" w:rsidP="00C20DB1">
            <w:pPr>
              <w:spacing w:after="0" w:line="20" w:lineRule="atLeast"/>
              <w:rPr>
                <w:rFonts w:ascii="Times New Roman" w:eastAsia="Times New Roman" w:hAnsi="Times New Roman" w:cs="Times New Roman"/>
                <w:b/>
                <w:sz w:val="18"/>
                <w:szCs w:val="18"/>
                <w:lang w:val="uk-UA"/>
              </w:rPr>
            </w:pPr>
          </w:p>
          <w:p w14:paraId="2C28E773" w14:textId="77777777" w:rsidR="003C662A" w:rsidRPr="00C20DB1" w:rsidRDefault="003C662A" w:rsidP="00C20DB1">
            <w:pPr>
              <w:spacing w:after="0" w:line="20" w:lineRule="atLeast"/>
              <w:rPr>
                <w:rFonts w:ascii="Times New Roman" w:eastAsia="Times New Roman" w:hAnsi="Times New Roman" w:cs="Times New Roman"/>
                <w:b/>
                <w:sz w:val="18"/>
                <w:szCs w:val="18"/>
                <w:lang w:val="uk-UA"/>
              </w:rPr>
            </w:pPr>
          </w:p>
          <w:p w14:paraId="154E92CA" w14:textId="77777777" w:rsidR="00C20DB1" w:rsidRPr="00C20DB1" w:rsidRDefault="00C20DB1" w:rsidP="00C20DB1">
            <w:pPr>
              <w:spacing w:after="0" w:line="20" w:lineRule="atLeast"/>
              <w:rPr>
                <w:rFonts w:ascii="Times New Roman" w:eastAsia="Times New Roman" w:hAnsi="Times New Roman" w:cs="Times New Roman"/>
                <w:b/>
                <w:sz w:val="18"/>
                <w:szCs w:val="18"/>
                <w:lang w:val="uk-UA"/>
              </w:rPr>
            </w:pPr>
            <w:r w:rsidRPr="00C20DB1">
              <w:rPr>
                <w:rFonts w:ascii="Times New Roman" w:eastAsia="Times New Roman" w:hAnsi="Times New Roman" w:cs="Times New Roman"/>
                <w:b/>
                <w:sz w:val="18"/>
                <w:szCs w:val="18"/>
                <w:lang w:val="uk-UA"/>
              </w:rPr>
              <w:t>+6800,0</w:t>
            </w:r>
          </w:p>
        </w:tc>
      </w:tr>
      <w:tr w:rsidR="00C20DB1" w:rsidRPr="00C20DB1" w14:paraId="2B64752C" w14:textId="77777777" w:rsidTr="00C20DB1">
        <w:tc>
          <w:tcPr>
            <w:tcW w:w="424" w:type="dxa"/>
            <w:tcBorders>
              <w:top w:val="single" w:sz="4" w:space="0" w:color="auto"/>
              <w:left w:val="single" w:sz="4" w:space="0" w:color="auto"/>
              <w:bottom w:val="single" w:sz="4" w:space="0" w:color="auto"/>
              <w:right w:val="single" w:sz="4" w:space="0" w:color="auto"/>
            </w:tcBorders>
          </w:tcPr>
          <w:p w14:paraId="08F1571C" w14:textId="77777777" w:rsidR="00C20DB1" w:rsidRPr="00C20DB1" w:rsidRDefault="00C20DB1" w:rsidP="00C20DB1">
            <w:pPr>
              <w:spacing w:after="0" w:line="240" w:lineRule="auto"/>
              <w:jc w:val="both"/>
              <w:rPr>
                <w:rFonts w:ascii="Times New Roman" w:eastAsia="Times New Roman" w:hAnsi="Times New Roman" w:cs="Times New Roman"/>
                <w:b/>
                <w:sz w:val="18"/>
                <w:szCs w:val="18"/>
                <w:lang w:val="uk-UA"/>
              </w:rPr>
            </w:pPr>
          </w:p>
        </w:tc>
        <w:tc>
          <w:tcPr>
            <w:tcW w:w="2979" w:type="dxa"/>
            <w:gridSpan w:val="2"/>
            <w:tcBorders>
              <w:top w:val="single" w:sz="4" w:space="0" w:color="auto"/>
              <w:left w:val="single" w:sz="4" w:space="0" w:color="auto"/>
              <w:bottom w:val="single" w:sz="4" w:space="0" w:color="auto"/>
              <w:right w:val="single" w:sz="4" w:space="0" w:color="auto"/>
            </w:tcBorders>
            <w:hideMark/>
          </w:tcPr>
          <w:p w14:paraId="2DA78200" w14:textId="77777777" w:rsidR="00C20DB1" w:rsidRPr="00C20DB1" w:rsidRDefault="00C20DB1" w:rsidP="00C20DB1">
            <w:pPr>
              <w:spacing w:after="0" w:line="240" w:lineRule="auto"/>
              <w:jc w:val="both"/>
              <w:rPr>
                <w:rFonts w:ascii="Times New Roman" w:eastAsia="Times New Roman" w:hAnsi="Times New Roman" w:cs="Times New Roman"/>
                <w:b/>
                <w:sz w:val="18"/>
                <w:szCs w:val="18"/>
                <w:lang w:val="uk-UA"/>
              </w:rPr>
            </w:pPr>
            <w:r w:rsidRPr="00C20DB1">
              <w:rPr>
                <w:rFonts w:ascii="Times New Roman" w:eastAsia="Times New Roman" w:hAnsi="Times New Roman" w:cs="Times New Roman"/>
                <w:b/>
                <w:sz w:val="18"/>
                <w:szCs w:val="18"/>
                <w:lang w:val="uk-UA"/>
              </w:rPr>
              <w:t>Всього:</w:t>
            </w:r>
          </w:p>
        </w:tc>
        <w:tc>
          <w:tcPr>
            <w:tcW w:w="1091" w:type="dxa"/>
            <w:tcBorders>
              <w:top w:val="single" w:sz="4" w:space="0" w:color="auto"/>
              <w:left w:val="single" w:sz="4" w:space="0" w:color="auto"/>
              <w:bottom w:val="single" w:sz="4" w:space="0" w:color="auto"/>
              <w:right w:val="single" w:sz="4" w:space="0" w:color="auto"/>
            </w:tcBorders>
            <w:vAlign w:val="center"/>
            <w:hideMark/>
          </w:tcPr>
          <w:p w14:paraId="0E3306A5" w14:textId="77777777" w:rsidR="00C20DB1" w:rsidRPr="00C20DB1" w:rsidRDefault="00C20DB1" w:rsidP="00C20DB1">
            <w:pPr>
              <w:spacing w:after="0" w:line="240" w:lineRule="auto"/>
              <w:jc w:val="both"/>
              <w:rPr>
                <w:rFonts w:ascii="Times New Roman" w:eastAsia="Times New Roman" w:hAnsi="Times New Roman" w:cs="Times New Roman"/>
                <w:b/>
                <w:sz w:val="18"/>
                <w:szCs w:val="18"/>
                <w:lang w:val="uk-UA"/>
              </w:rPr>
            </w:pPr>
            <w:r w:rsidRPr="00C20DB1">
              <w:rPr>
                <w:rFonts w:ascii="Times New Roman" w:eastAsia="Calibri" w:hAnsi="Times New Roman" w:cs="Times New Roman"/>
                <w:b/>
                <w:bCs/>
                <w:sz w:val="18"/>
                <w:szCs w:val="18"/>
                <w:lang w:val="uk-UA" w:eastAsia="en-US"/>
              </w:rPr>
              <w:t>82 800,0</w:t>
            </w:r>
          </w:p>
        </w:tc>
        <w:tc>
          <w:tcPr>
            <w:tcW w:w="513" w:type="dxa"/>
            <w:tcBorders>
              <w:top w:val="single" w:sz="4" w:space="0" w:color="auto"/>
              <w:left w:val="single" w:sz="4" w:space="0" w:color="auto"/>
              <w:bottom w:val="single" w:sz="4" w:space="0" w:color="auto"/>
              <w:right w:val="single" w:sz="4" w:space="0" w:color="auto"/>
            </w:tcBorders>
          </w:tcPr>
          <w:p w14:paraId="5692AB90" w14:textId="77777777" w:rsidR="00C20DB1" w:rsidRPr="00C20DB1" w:rsidRDefault="00C20DB1" w:rsidP="00C20DB1">
            <w:pPr>
              <w:spacing w:after="0" w:line="240" w:lineRule="auto"/>
              <w:jc w:val="both"/>
              <w:rPr>
                <w:rFonts w:ascii="Times New Roman" w:eastAsia="Times New Roman" w:hAnsi="Times New Roman" w:cs="Times New Roman"/>
                <w:b/>
                <w:sz w:val="18"/>
                <w:szCs w:val="18"/>
                <w:lang w:val="uk-UA"/>
              </w:rPr>
            </w:pPr>
          </w:p>
        </w:tc>
        <w:tc>
          <w:tcPr>
            <w:tcW w:w="3074" w:type="dxa"/>
            <w:gridSpan w:val="2"/>
            <w:tcBorders>
              <w:top w:val="single" w:sz="4" w:space="0" w:color="auto"/>
              <w:left w:val="single" w:sz="4" w:space="0" w:color="auto"/>
              <w:bottom w:val="single" w:sz="4" w:space="0" w:color="auto"/>
              <w:right w:val="single" w:sz="4" w:space="0" w:color="auto"/>
            </w:tcBorders>
            <w:hideMark/>
          </w:tcPr>
          <w:p w14:paraId="53CC9DAC" w14:textId="77777777" w:rsidR="00C20DB1" w:rsidRPr="00C20DB1" w:rsidRDefault="00C20DB1" w:rsidP="00C20DB1">
            <w:pPr>
              <w:spacing w:after="0" w:line="240" w:lineRule="auto"/>
              <w:jc w:val="both"/>
              <w:rPr>
                <w:rFonts w:ascii="Times New Roman" w:eastAsia="Times New Roman" w:hAnsi="Times New Roman" w:cs="Times New Roman"/>
                <w:b/>
                <w:sz w:val="18"/>
                <w:szCs w:val="18"/>
                <w:lang w:val="uk-UA"/>
              </w:rPr>
            </w:pPr>
            <w:r w:rsidRPr="00C20DB1">
              <w:rPr>
                <w:rFonts w:ascii="Times New Roman" w:eastAsia="Times New Roman" w:hAnsi="Times New Roman" w:cs="Times New Roman"/>
                <w:b/>
                <w:sz w:val="18"/>
                <w:szCs w:val="18"/>
                <w:lang w:val="uk-UA"/>
              </w:rPr>
              <w:t>Всього:</w:t>
            </w:r>
          </w:p>
        </w:tc>
        <w:tc>
          <w:tcPr>
            <w:tcW w:w="1261" w:type="dxa"/>
            <w:tcBorders>
              <w:top w:val="single" w:sz="4" w:space="0" w:color="auto"/>
              <w:left w:val="single" w:sz="4" w:space="0" w:color="auto"/>
              <w:bottom w:val="single" w:sz="4" w:space="0" w:color="auto"/>
              <w:right w:val="single" w:sz="4" w:space="0" w:color="auto"/>
            </w:tcBorders>
          </w:tcPr>
          <w:p w14:paraId="6BC9B649" w14:textId="77777777" w:rsidR="00C20DB1" w:rsidRPr="00C20DB1" w:rsidRDefault="00C20DB1" w:rsidP="00C20DB1">
            <w:pPr>
              <w:spacing w:after="0" w:line="228" w:lineRule="auto"/>
              <w:jc w:val="center"/>
              <w:rPr>
                <w:rFonts w:ascii="Times New Roman" w:eastAsia="Calibri" w:hAnsi="Times New Roman" w:cs="Times New Roman"/>
                <w:b/>
                <w:bCs/>
                <w:sz w:val="18"/>
                <w:szCs w:val="18"/>
                <w:lang w:val="uk-UA" w:eastAsia="en-US"/>
              </w:rPr>
            </w:pPr>
          </w:p>
        </w:tc>
        <w:tc>
          <w:tcPr>
            <w:tcW w:w="861" w:type="dxa"/>
            <w:tcBorders>
              <w:top w:val="single" w:sz="4" w:space="0" w:color="auto"/>
              <w:left w:val="single" w:sz="4" w:space="0" w:color="auto"/>
              <w:bottom w:val="single" w:sz="4" w:space="0" w:color="auto"/>
              <w:right w:val="single" w:sz="4" w:space="0" w:color="auto"/>
            </w:tcBorders>
            <w:vAlign w:val="center"/>
            <w:hideMark/>
          </w:tcPr>
          <w:p w14:paraId="3462F074" w14:textId="77777777" w:rsidR="00C20DB1" w:rsidRPr="00C20DB1" w:rsidRDefault="00C20DB1" w:rsidP="00C20DB1">
            <w:pPr>
              <w:spacing w:after="0" w:line="228" w:lineRule="auto"/>
              <w:jc w:val="center"/>
              <w:rPr>
                <w:rFonts w:ascii="Times New Roman" w:eastAsia="Calibri" w:hAnsi="Times New Roman" w:cs="Times New Roman"/>
                <w:b/>
                <w:bCs/>
                <w:sz w:val="18"/>
                <w:szCs w:val="18"/>
                <w:highlight w:val="yellow"/>
                <w:lang w:val="uk-UA" w:eastAsia="en-US"/>
              </w:rPr>
            </w:pPr>
            <w:r w:rsidRPr="00C20DB1">
              <w:rPr>
                <w:rFonts w:ascii="Times New Roman" w:eastAsia="Calibri" w:hAnsi="Times New Roman" w:cs="Times New Roman"/>
                <w:b/>
                <w:bCs/>
                <w:sz w:val="18"/>
                <w:szCs w:val="18"/>
                <w:lang w:val="uk-UA" w:eastAsia="en-US"/>
              </w:rPr>
              <w:t>89 600,0</w:t>
            </w:r>
          </w:p>
        </w:tc>
        <w:tc>
          <w:tcPr>
            <w:tcW w:w="854" w:type="dxa"/>
            <w:tcBorders>
              <w:top w:val="single" w:sz="4" w:space="0" w:color="auto"/>
              <w:left w:val="single" w:sz="4" w:space="0" w:color="auto"/>
              <w:bottom w:val="single" w:sz="4" w:space="0" w:color="auto"/>
              <w:right w:val="single" w:sz="4" w:space="0" w:color="auto"/>
            </w:tcBorders>
            <w:hideMark/>
          </w:tcPr>
          <w:p w14:paraId="52AF5533" w14:textId="77777777" w:rsidR="00C20DB1" w:rsidRPr="00C20DB1" w:rsidRDefault="00C20DB1" w:rsidP="00C20DB1">
            <w:pPr>
              <w:spacing w:after="0" w:line="240" w:lineRule="auto"/>
              <w:rPr>
                <w:rFonts w:ascii="Times New Roman" w:eastAsia="Times New Roman" w:hAnsi="Times New Roman" w:cs="Times New Roman"/>
                <w:b/>
                <w:sz w:val="18"/>
                <w:szCs w:val="18"/>
                <w:lang w:val="uk-UA"/>
              </w:rPr>
            </w:pPr>
            <w:r w:rsidRPr="00C20DB1">
              <w:rPr>
                <w:rFonts w:ascii="Times New Roman" w:eastAsia="Times New Roman" w:hAnsi="Times New Roman" w:cs="Times New Roman"/>
                <w:b/>
                <w:sz w:val="18"/>
                <w:szCs w:val="18"/>
                <w:lang w:val="uk-UA"/>
              </w:rPr>
              <w:t xml:space="preserve">+6800,0 </w:t>
            </w:r>
          </w:p>
        </w:tc>
      </w:tr>
    </w:tbl>
    <w:p w14:paraId="5BDDB371" w14:textId="77777777" w:rsidR="00C20DB1" w:rsidRPr="00C20DB1" w:rsidRDefault="00C20DB1" w:rsidP="00C20DB1">
      <w:pPr>
        <w:spacing w:after="0" w:line="240" w:lineRule="auto"/>
        <w:jc w:val="both"/>
        <w:rPr>
          <w:rFonts w:ascii="Times New Roman" w:eastAsia="Calibri" w:hAnsi="Times New Roman" w:cs="Times New Roman"/>
          <w:sz w:val="28"/>
          <w:szCs w:val="28"/>
          <w:lang w:val="uk-UA" w:eastAsia="en-US"/>
        </w:rPr>
      </w:pPr>
    </w:p>
    <w:p w14:paraId="6339CCD1" w14:textId="77777777" w:rsidR="00C20DB1" w:rsidRPr="00C20DB1" w:rsidRDefault="00C20DB1" w:rsidP="00C20DB1">
      <w:pPr>
        <w:spacing w:after="0" w:line="240" w:lineRule="auto"/>
        <w:rPr>
          <w:rFonts w:ascii="Times New Roman" w:eastAsia="Calibri" w:hAnsi="Times New Roman" w:cs="Times New Roman"/>
          <w:bCs/>
          <w:sz w:val="28"/>
          <w:szCs w:val="28"/>
          <w:lang w:val="uk-UA" w:eastAsia="en-US"/>
        </w:rPr>
      </w:pPr>
      <w:r w:rsidRPr="00C20DB1">
        <w:rPr>
          <w:rFonts w:ascii="Times New Roman" w:eastAsia="Calibri" w:hAnsi="Times New Roman" w:cs="Times New Roman"/>
          <w:sz w:val="28"/>
          <w:szCs w:val="28"/>
          <w:lang w:val="uk-UA" w:eastAsia="en-US"/>
        </w:rPr>
        <w:t xml:space="preserve">Начальник відділу з </w:t>
      </w:r>
      <w:r w:rsidRPr="00C20DB1">
        <w:rPr>
          <w:rFonts w:ascii="Times New Roman" w:eastAsia="Calibri" w:hAnsi="Times New Roman" w:cs="Times New Roman"/>
          <w:bCs/>
          <w:sz w:val="28"/>
          <w:szCs w:val="28"/>
          <w:lang w:val="uk-UA" w:eastAsia="en-US"/>
        </w:rPr>
        <w:t xml:space="preserve">питань надзвичайних  </w:t>
      </w:r>
    </w:p>
    <w:p w14:paraId="3B7354CE" w14:textId="77777777" w:rsidR="00C20DB1" w:rsidRPr="00C20DB1" w:rsidRDefault="00C20DB1" w:rsidP="00C20DB1">
      <w:pPr>
        <w:spacing w:after="0" w:line="240" w:lineRule="auto"/>
        <w:rPr>
          <w:rFonts w:ascii="Times New Roman" w:eastAsia="Calibri" w:hAnsi="Times New Roman" w:cs="Times New Roman"/>
          <w:bCs/>
          <w:sz w:val="28"/>
          <w:szCs w:val="28"/>
          <w:lang w:val="uk-UA" w:eastAsia="en-US"/>
        </w:rPr>
      </w:pPr>
      <w:r w:rsidRPr="00C20DB1">
        <w:rPr>
          <w:rFonts w:ascii="Times New Roman" w:eastAsia="Calibri" w:hAnsi="Times New Roman" w:cs="Times New Roman"/>
          <w:bCs/>
          <w:sz w:val="28"/>
          <w:szCs w:val="28"/>
          <w:lang w:val="uk-UA" w:eastAsia="en-US"/>
        </w:rPr>
        <w:t xml:space="preserve">ситуацій  та взаємодії  з правоохоронними </w:t>
      </w:r>
    </w:p>
    <w:p w14:paraId="5289255F" w14:textId="77777777" w:rsidR="00C20DB1" w:rsidRPr="00C20DB1" w:rsidRDefault="00C20DB1" w:rsidP="00C20DB1">
      <w:pPr>
        <w:spacing w:after="0" w:line="240" w:lineRule="auto"/>
        <w:rPr>
          <w:rFonts w:ascii="Times New Roman" w:eastAsia="Calibri" w:hAnsi="Times New Roman" w:cs="Times New Roman"/>
          <w:bCs/>
          <w:sz w:val="28"/>
          <w:szCs w:val="28"/>
          <w:lang w:val="uk-UA" w:eastAsia="en-US"/>
        </w:rPr>
      </w:pPr>
      <w:r w:rsidRPr="00C20DB1">
        <w:rPr>
          <w:rFonts w:ascii="Times New Roman" w:eastAsia="Calibri" w:hAnsi="Times New Roman" w:cs="Times New Roman"/>
          <w:bCs/>
          <w:sz w:val="28"/>
          <w:szCs w:val="28"/>
          <w:lang w:val="uk-UA" w:eastAsia="en-US"/>
        </w:rPr>
        <w:t>органами</w:t>
      </w:r>
      <w:r w:rsidRPr="00C20DB1">
        <w:rPr>
          <w:rFonts w:ascii="Times New Roman" w:eastAsia="Calibri" w:hAnsi="Times New Roman" w:cs="Times New Roman"/>
          <w:bCs/>
          <w:sz w:val="28"/>
          <w:szCs w:val="28"/>
          <w:lang w:val="uk-UA" w:eastAsia="en-US"/>
        </w:rPr>
        <w:tab/>
        <w:t xml:space="preserve">                                                                                Василь ДОВГАНЬ</w:t>
      </w:r>
    </w:p>
    <w:p w14:paraId="726B92BD" w14:textId="77777777" w:rsidR="00C20DB1" w:rsidRPr="00C20DB1" w:rsidRDefault="00C20DB1" w:rsidP="00C20DB1">
      <w:pPr>
        <w:spacing w:after="0" w:line="240" w:lineRule="auto"/>
        <w:jc w:val="both"/>
        <w:rPr>
          <w:rFonts w:ascii="Times New Roman" w:eastAsia="Calibri" w:hAnsi="Times New Roman" w:cs="Times New Roman"/>
          <w:sz w:val="28"/>
          <w:szCs w:val="28"/>
          <w:lang w:val="uk-UA" w:eastAsia="en-US"/>
        </w:rPr>
      </w:pPr>
    </w:p>
    <w:p w14:paraId="2A7F85F4" w14:textId="266681FB" w:rsidR="009B7D79" w:rsidRPr="00244FF9" w:rsidRDefault="009B7D79" w:rsidP="00244FF9">
      <w:pPr>
        <w:suppressAutoHyphens/>
        <w:spacing w:after="0" w:line="240" w:lineRule="auto"/>
        <w:jc w:val="both"/>
        <w:rPr>
          <w:rFonts w:ascii="Times New Roman" w:hAnsi="Times New Roman"/>
          <w:color w:val="000000"/>
          <w:sz w:val="28"/>
          <w:szCs w:val="28"/>
          <w:lang w:val="uk-UA" w:eastAsia="zh-CN"/>
        </w:rPr>
      </w:pPr>
    </w:p>
    <w:sectPr w:rsidR="009B7D79" w:rsidRPr="00244FF9" w:rsidSect="00827775">
      <w:pgSz w:w="11906" w:h="16838"/>
      <w:pgMar w:top="568"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1757301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5B1C08"/>
    <w:rsid w:val="00017380"/>
    <w:rsid w:val="00126B69"/>
    <w:rsid w:val="001A3FF0"/>
    <w:rsid w:val="00244FF9"/>
    <w:rsid w:val="003613A9"/>
    <w:rsid w:val="00361CD8"/>
    <w:rsid w:val="003C662A"/>
    <w:rsid w:val="00525C68"/>
    <w:rsid w:val="005B1C08"/>
    <w:rsid w:val="005F334B"/>
    <w:rsid w:val="00696599"/>
    <w:rsid w:val="006C396C"/>
    <w:rsid w:val="006E14AC"/>
    <w:rsid w:val="0074644B"/>
    <w:rsid w:val="007E7FBA"/>
    <w:rsid w:val="00827775"/>
    <w:rsid w:val="00881846"/>
    <w:rsid w:val="00915940"/>
    <w:rsid w:val="009B7D79"/>
    <w:rsid w:val="009C0EEF"/>
    <w:rsid w:val="00A218AE"/>
    <w:rsid w:val="00B35D4C"/>
    <w:rsid w:val="00B46089"/>
    <w:rsid w:val="00B80167"/>
    <w:rsid w:val="00BF6942"/>
    <w:rsid w:val="00C20DB1"/>
    <w:rsid w:val="00D00600"/>
    <w:rsid w:val="00D5049E"/>
    <w:rsid w:val="00D92C45"/>
    <w:rsid w:val="00DD7BFD"/>
    <w:rsid w:val="00FC33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8DE6F"/>
  <w15:docId w15:val="{7DBEED10-89FB-4A81-8F0D-A3C78CBF3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1C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5B1C0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4">
    <w:name w:val="Strong"/>
    <w:basedOn w:val="a0"/>
    <w:uiPriority w:val="22"/>
    <w:qFormat/>
    <w:rsid w:val="005B1C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012766">
      <w:bodyDiv w:val="1"/>
      <w:marLeft w:val="0"/>
      <w:marRight w:val="0"/>
      <w:marTop w:val="0"/>
      <w:marBottom w:val="0"/>
      <w:divBdr>
        <w:top w:val="none" w:sz="0" w:space="0" w:color="auto"/>
        <w:left w:val="none" w:sz="0" w:space="0" w:color="auto"/>
        <w:bottom w:val="none" w:sz="0" w:space="0" w:color="auto"/>
        <w:right w:val="none" w:sz="0" w:space="0" w:color="auto"/>
      </w:divBdr>
    </w:div>
    <w:div w:id="979188899">
      <w:bodyDiv w:val="1"/>
      <w:marLeft w:val="0"/>
      <w:marRight w:val="0"/>
      <w:marTop w:val="0"/>
      <w:marBottom w:val="0"/>
      <w:divBdr>
        <w:top w:val="none" w:sz="0" w:space="0" w:color="auto"/>
        <w:left w:val="none" w:sz="0" w:space="0" w:color="auto"/>
        <w:bottom w:val="none" w:sz="0" w:space="0" w:color="auto"/>
        <w:right w:val="none" w:sz="0" w:space="0" w:color="auto"/>
      </w:divBdr>
    </w:div>
    <w:div w:id="1179925230">
      <w:bodyDiv w:val="1"/>
      <w:marLeft w:val="0"/>
      <w:marRight w:val="0"/>
      <w:marTop w:val="0"/>
      <w:marBottom w:val="0"/>
      <w:divBdr>
        <w:top w:val="none" w:sz="0" w:space="0" w:color="auto"/>
        <w:left w:val="none" w:sz="0" w:space="0" w:color="auto"/>
        <w:bottom w:val="none" w:sz="0" w:space="0" w:color="auto"/>
        <w:right w:val="none" w:sz="0" w:space="0" w:color="auto"/>
      </w:divBdr>
    </w:div>
    <w:div w:id="2012174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1</Pages>
  <Words>5667</Words>
  <Characters>3231</Characters>
  <Application>Microsoft Office Word</Application>
  <DocSecurity>0</DocSecurity>
  <Lines>26</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User-309</cp:lastModifiedBy>
  <cp:revision>20</cp:revision>
  <dcterms:created xsi:type="dcterms:W3CDTF">2021-03-03T14:03:00Z</dcterms:created>
  <dcterms:modified xsi:type="dcterms:W3CDTF">2023-11-08T08:07:00Z</dcterms:modified>
</cp:coreProperties>
</file>