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5B1C08" w:rsidRDefault="00915E6E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15E6E" w:rsidRDefault="00915E6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15E6E" w:rsidRDefault="00915E6E" w:rsidP="00915E6E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bookmarkStart w:id="1" w:name="_Hlk139459062"/>
      <w:bookmarkStart w:id="2" w:name="_Hlk139458501"/>
      <w:bookmarkStart w:id="3" w:name="_Hlk81383354"/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</w:t>
      </w: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рийнят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тя</w:t>
      </w: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в комунальну власність Броварської міської територіальної громади безхазяйн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ого</w:t>
      </w: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пробив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ного</w:t>
      </w: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колодяз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я</w:t>
      </w: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, що знаходиться на прибудинковій території житлового будинку № 2 </w:t>
      </w:r>
    </w:p>
    <w:p w:rsidR="00915E6E" w:rsidRDefault="00915E6E" w:rsidP="00915E6E">
      <w:pPr>
        <w:spacing w:after="0" w:line="240" w:lineRule="auto"/>
        <w:ind w:left="284" w:right="566"/>
        <w:jc w:val="center"/>
        <w:rPr>
          <w:color w:val="000000"/>
          <w:sz w:val="28"/>
          <w:szCs w:val="28"/>
        </w:rPr>
      </w:pPr>
      <w:r w:rsidRPr="00F17B8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 вулиці Лагунової Марії в місті Бровари Броварського району Київської област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і</w:t>
      </w:r>
      <w:bookmarkEnd w:id="1"/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  <w:bookmarkEnd w:id="0"/>
      <w:bookmarkEnd w:id="2"/>
      <w:bookmarkEnd w:id="3"/>
    </w:p>
    <w:p w:rsidR="00915E6E" w:rsidRDefault="00915E6E" w:rsidP="00915E6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5E6E" w:rsidRPr="00F30A73" w:rsidRDefault="00915E6E" w:rsidP="00915E6E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4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4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915E6E" w:rsidRDefault="00915E6E" w:rsidP="00915E6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15E6E" w:rsidRDefault="00915E6E" w:rsidP="00915E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Лист об’єднання співвласників багатоквартирного будинку «Травневий» від 10.08.2023 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</w:t>
      </w:r>
      <w:bookmarkStart w:id="5" w:name="_Hlk150242861"/>
      <w:r w:rsidRPr="00C412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прийняття в комунальну власність Броварської міської територіальної громади безхазяйного пробивного колодязя, що знаходиться на прибудинковій території житлового будинку № 2 по вулиці Лагунової Марії в місті Бровари  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Броварського району Київської област</w:t>
      </w:r>
      <w:bookmarkEnd w:id="5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bookmarkStart w:id="6" w:name="_Hlk139459314"/>
    </w:p>
    <w:bookmarkEnd w:id="6"/>
    <w:p w:rsidR="00915E6E" w:rsidRPr="005E1FA1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915E6E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412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bookmarkStart w:id="7" w:name="_Hlk139458346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пробивного колодязя, що знаходиться на прибудинковій території житлового будинку № 2 по вулиці Лагунової Марії в місті Бровари  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bookmarkEnd w:id="7"/>
    <w:p w:rsidR="00915E6E" w:rsidRPr="002A5F96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5F9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915E6E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5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 23.12.2021 № 578-19-08 «Про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затвердження Програми прийняття безхазяйного  майна та відумерлої спадщини у комунальну власність </w:t>
      </w:r>
      <w:r w:rsidRPr="008B07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B07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:rsidR="00915E6E" w:rsidRPr="00FB42DB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915E6E" w:rsidRPr="00FB42DB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915E6E" w:rsidRPr="00FB42DB" w:rsidRDefault="00915E6E" w:rsidP="00915E6E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915E6E" w:rsidRDefault="00915E6E" w:rsidP="00915E6E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Забезпечення технічною водою мешканців житлових будинків, 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фективне використання, надійна та безпечна експлуатація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пробивного колодязя, що знаходиться на прибудинковій території житлового будинку № 2 по вулиці Лагунової Марії в місті Бровари  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915E6E" w:rsidRDefault="00915E6E" w:rsidP="00915E6E">
      <w:pPr>
        <w:pStyle w:val="a5"/>
        <w:ind w:left="142" w:right="-1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15E6E" w:rsidRDefault="00915E6E" w:rsidP="00915E6E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 Ірина ЮЩЕНКО.</w:t>
      </w:r>
    </w:p>
    <w:p w:rsidR="00915E6E" w:rsidRDefault="00915E6E" w:rsidP="00915E6E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915E6E" w:rsidRDefault="00915E6E" w:rsidP="00915E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15E6E" w:rsidRDefault="00915E6E" w:rsidP="00915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915E6E" w:rsidRPr="00244FF9" w:rsidRDefault="00915E6E" w:rsidP="00915E6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Ірина ЮЩЕНКО</w:t>
      </w:r>
      <w:bookmarkStart w:id="8" w:name="_GoBack"/>
      <w:bookmarkEnd w:id="8"/>
    </w:p>
    <w:sectPr w:rsidR="00915E6E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15E6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BF1D"/>
  <w15:docId w15:val="{89F31F23-D515-4784-92F3-52684F0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1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15E6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2023-11-09T08:32:00Z</dcterms:modified>
</cp:coreProperties>
</file>