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8767F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767FC" w:rsidRDefault="008767FC" w:rsidP="008767FC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8767FC" w:rsidRPr="005B4BB8" w:rsidRDefault="008767FC" w:rsidP="008767FC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b/>
          <w:color w:val="000000"/>
          <w:sz w:val="28"/>
          <w:szCs w:val="28"/>
        </w:rPr>
        <w:t>«</w:t>
      </w:r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 на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списання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комунального майна Броварської міської територіальної громади</w:t>
      </w:r>
      <w:r w:rsidRPr="005B4BB8">
        <w:rPr>
          <w:b/>
          <w:color w:val="000000"/>
          <w:sz w:val="28"/>
          <w:szCs w:val="28"/>
        </w:rPr>
        <w:t>»</w:t>
      </w:r>
    </w:p>
    <w:bookmarkEnd w:id="0"/>
    <w:p w:rsidR="008767FC" w:rsidRPr="005B4BB8" w:rsidRDefault="008767FC" w:rsidP="008767F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67FC" w:rsidRPr="005B4BB8" w:rsidRDefault="008767FC" w:rsidP="008767F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5B4BB8">
        <w:rPr>
          <w:color w:val="000000"/>
          <w:sz w:val="28"/>
          <w:szCs w:val="28"/>
        </w:rPr>
        <w:t>Пояснювальна</w:t>
      </w:r>
      <w:proofErr w:type="spellEnd"/>
      <w:r w:rsidRPr="005B4BB8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5B4BB8">
        <w:rPr>
          <w:color w:val="000000"/>
          <w:sz w:val="28"/>
          <w:szCs w:val="28"/>
        </w:rPr>
        <w:t>п</w:t>
      </w:r>
      <w:proofErr w:type="gramEnd"/>
      <w:r w:rsidRPr="005B4BB8">
        <w:rPr>
          <w:color w:val="000000"/>
          <w:sz w:val="28"/>
          <w:szCs w:val="28"/>
        </w:rPr>
        <w:t>ідготовлена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відповідно</w:t>
      </w:r>
      <w:proofErr w:type="spellEnd"/>
      <w:r w:rsidRPr="005B4BB8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5B4BB8">
        <w:rPr>
          <w:color w:val="000000"/>
          <w:sz w:val="28"/>
          <w:szCs w:val="28"/>
        </w:rPr>
        <w:t>Броварської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міської</w:t>
      </w:r>
      <w:proofErr w:type="spellEnd"/>
      <w:r w:rsidRPr="005B4BB8">
        <w:rPr>
          <w:color w:val="000000"/>
          <w:sz w:val="28"/>
          <w:szCs w:val="28"/>
        </w:rPr>
        <w:t xml:space="preserve"> ради </w:t>
      </w:r>
      <w:proofErr w:type="spellStart"/>
      <w:r w:rsidRPr="005B4BB8">
        <w:rPr>
          <w:color w:val="000000"/>
          <w:sz w:val="28"/>
          <w:szCs w:val="28"/>
        </w:rPr>
        <w:t>Броварського</w:t>
      </w:r>
      <w:proofErr w:type="spellEnd"/>
      <w:r w:rsidRPr="005B4BB8">
        <w:rPr>
          <w:color w:val="000000"/>
          <w:sz w:val="28"/>
          <w:szCs w:val="28"/>
        </w:rPr>
        <w:t xml:space="preserve"> району </w:t>
      </w:r>
      <w:proofErr w:type="spellStart"/>
      <w:r w:rsidRPr="005B4BB8">
        <w:rPr>
          <w:color w:val="000000"/>
          <w:sz w:val="28"/>
          <w:szCs w:val="28"/>
        </w:rPr>
        <w:t>Київської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області</w:t>
      </w:r>
      <w:proofErr w:type="spellEnd"/>
      <w:r w:rsidRPr="005B4BB8">
        <w:rPr>
          <w:color w:val="000000"/>
          <w:sz w:val="28"/>
          <w:szCs w:val="28"/>
        </w:rPr>
        <w:t xml:space="preserve"> VIII </w:t>
      </w:r>
      <w:proofErr w:type="spellStart"/>
      <w:r w:rsidRPr="005B4BB8">
        <w:rPr>
          <w:color w:val="000000"/>
          <w:sz w:val="28"/>
          <w:szCs w:val="28"/>
        </w:rPr>
        <w:t>скликання</w:t>
      </w:r>
      <w:proofErr w:type="spellEnd"/>
      <w:r w:rsidRPr="005B4BB8">
        <w:rPr>
          <w:color w:val="000000"/>
          <w:sz w:val="28"/>
          <w:szCs w:val="28"/>
        </w:rPr>
        <w:t>.</w:t>
      </w:r>
    </w:p>
    <w:p w:rsidR="008767FC" w:rsidRPr="005B4BB8" w:rsidRDefault="008767FC" w:rsidP="008767FC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8767FC" w:rsidRPr="005B4BB8" w:rsidRDefault="008767FC" w:rsidP="008767FC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8767FC" w:rsidRPr="00B529A1" w:rsidRDefault="008767FC" w:rsidP="008767FC">
      <w:pPr>
        <w:suppressAutoHyphens/>
        <w:autoSpaceDE w:val="0"/>
        <w:autoSpaceDN w:val="0"/>
        <w:adjustRightInd w:val="0"/>
        <w:spacing w:after="0" w:line="230" w:lineRule="atLeast"/>
        <w:jc w:val="both"/>
        <w:textAlignment w:val="center"/>
        <w:rPr>
          <w:rFonts w:ascii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 xml:space="preserve">Листи, </w:t>
      </w:r>
      <w:r w:rsidRPr="0034436A">
        <w:rPr>
          <w:rFonts w:ascii="Times New Roman" w:eastAsia="Times New Roman" w:hAnsi="Times New Roman"/>
          <w:sz w:val="28"/>
          <w:szCs w:val="28"/>
          <w:lang w:val="uk-UA"/>
        </w:rPr>
        <w:t xml:space="preserve">Броварського міського територіального центру соціального обслуговування Броварського району Київської області від 04.10.2023 № 168, </w:t>
      </w:r>
      <w:r w:rsidRPr="0034436A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в</w:t>
      </w:r>
      <w:r w:rsidRPr="0034436A">
        <w:rPr>
          <w:rFonts w:ascii="Times New Roman" w:eastAsia="Times New Roman" w:hAnsi="Times New Roman"/>
          <w:sz w:val="28"/>
          <w:szCs w:val="28"/>
          <w:lang w:val="uk-UA"/>
        </w:rPr>
        <w:t xml:space="preserve">раховуючи рекомендації постійної комісії з питань комунальної власності, управління будівництва </w:t>
      </w:r>
      <w:proofErr w:type="spellStart"/>
      <w:r w:rsidRPr="0034436A">
        <w:rPr>
          <w:rFonts w:ascii="Times New Roman" w:eastAsia="Times New Roman" w:hAnsi="Times New Roman"/>
          <w:sz w:val="28"/>
          <w:szCs w:val="28"/>
          <w:lang w:val="uk-UA"/>
        </w:rPr>
        <w:t>житлово</w:t>
      </w:r>
      <w:proofErr w:type="spellEnd"/>
      <w:r w:rsidRPr="0034436A">
        <w:rPr>
          <w:rFonts w:ascii="Times New Roman" w:eastAsia="Times New Roman" w:hAnsi="Times New Roman"/>
          <w:sz w:val="28"/>
          <w:szCs w:val="28"/>
          <w:lang w:val="uk-UA"/>
        </w:rPr>
        <w:t xml:space="preserve"> – комунального господарства інфраструктури та транспорту Броварської міської ради Броварського району Київської області від 04.10.2023 № 10723/4.3/В, закладу дошкільної освіти (ясла садок) комбінованого типу «Вишенька» Броварської міської ради Броварського району Київської області від 09.10.2023 № 01-16/79,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від 04.10.2023 № 457,  Броварського ліцею № 4 ім. С.І. Олійника Броварської міської ради Броварського району Київської області від 26.10.2023 № 408, </w:t>
      </w:r>
      <w:proofErr w:type="spellStart"/>
      <w:r w:rsidRPr="0034436A">
        <w:rPr>
          <w:rFonts w:ascii="Times New Roman" w:eastAsia="Times New Roman" w:hAnsi="Times New Roman"/>
          <w:sz w:val="28"/>
          <w:szCs w:val="28"/>
          <w:lang w:val="uk-UA"/>
        </w:rPr>
        <w:t>Княжицького</w:t>
      </w:r>
      <w:proofErr w:type="spellEnd"/>
      <w:r w:rsidRPr="0034436A">
        <w:rPr>
          <w:rFonts w:ascii="Times New Roman" w:eastAsia="Times New Roman" w:hAnsi="Times New Roman"/>
          <w:sz w:val="28"/>
          <w:szCs w:val="28"/>
          <w:lang w:val="uk-UA"/>
        </w:rPr>
        <w:t xml:space="preserve"> ліцею </w:t>
      </w:r>
      <w:r w:rsidRPr="00C91E74">
        <w:rPr>
          <w:rFonts w:ascii="Times New Roman" w:eastAsia="Times New Roman" w:hAnsi="Times New Roman"/>
          <w:sz w:val="28"/>
          <w:szCs w:val="28"/>
          <w:lang w:val="uk-UA"/>
        </w:rPr>
        <w:t>Броварської міської ради Броварського району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Київської області</w:t>
      </w:r>
      <w:r w:rsidRPr="00C91E74">
        <w:rPr>
          <w:rFonts w:ascii="Times New Roman" w:eastAsia="Times New Roman" w:hAnsi="Times New Roman"/>
          <w:sz w:val="28"/>
          <w:szCs w:val="28"/>
          <w:lang w:val="uk-UA"/>
        </w:rPr>
        <w:t xml:space="preserve"> від 31.10.2023 № 01-24/251, комунального підприємства Броварської міської ради Броварського району Київської області «</w:t>
      </w:r>
      <w:proofErr w:type="spellStart"/>
      <w:r w:rsidRPr="00C91E74"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C91E74">
        <w:rPr>
          <w:rFonts w:ascii="Times New Roman" w:eastAsia="Times New Roman" w:hAnsi="Times New Roman"/>
          <w:sz w:val="28"/>
          <w:szCs w:val="28"/>
          <w:lang w:val="uk-UA"/>
        </w:rPr>
        <w:t>» від 07.11.2023 № 12230/13.2/В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Броварського Ліцею № 1 Броварської міської ради Броварського району Київської області від 07.11.2023 № 318, </w:t>
      </w:r>
      <w:r w:rsidRPr="00B529A1">
        <w:rPr>
          <w:rFonts w:ascii="Times New Roman" w:hAnsi="Times New Roman"/>
          <w:sz w:val="28"/>
          <w:szCs w:val="28"/>
          <w:lang w:val="uk-UA"/>
        </w:rPr>
        <w:t>з проханням надати дозвіл на списання основних засобів, що перебувають на балансі.</w:t>
      </w:r>
    </w:p>
    <w:p w:rsidR="008767FC" w:rsidRPr="005B4BB8" w:rsidRDefault="008767FC" w:rsidP="008767FC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>2.</w:t>
      </w:r>
      <w:r w:rsidRPr="005B4BB8">
        <w:rPr>
          <w:sz w:val="28"/>
          <w:szCs w:val="28"/>
          <w:lang w:val="uk-UA"/>
        </w:rPr>
        <w:t xml:space="preserve">  </w:t>
      </w:r>
      <w:r w:rsidRPr="005B4BB8">
        <w:rPr>
          <w:b/>
          <w:sz w:val="28"/>
          <w:szCs w:val="28"/>
          <w:lang w:val="uk-UA"/>
        </w:rPr>
        <w:t>Мета і шляхи її досягнення</w:t>
      </w:r>
    </w:p>
    <w:p w:rsidR="008767FC" w:rsidRPr="005B4BB8" w:rsidRDefault="008767FC" w:rsidP="008767FC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B4BB8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якого є економічно</w:t>
      </w:r>
      <w:r w:rsidRPr="005B4BB8">
        <w:rPr>
          <w:sz w:val="28"/>
          <w:szCs w:val="28"/>
          <w:lang w:val="uk-UA" w:eastAsia="ru-RU"/>
        </w:rPr>
        <w:t xml:space="preserve"> </w:t>
      </w:r>
      <w:r w:rsidRPr="005B4BB8">
        <w:rPr>
          <w:rFonts w:ascii="Times New Roman" w:hAnsi="Times New Roman"/>
          <w:sz w:val="28"/>
          <w:szCs w:val="28"/>
          <w:lang w:val="uk-UA" w:eastAsia="ru-RU"/>
        </w:rPr>
        <w:t>недоцільним і майно не може бути реалізованим</w:t>
      </w:r>
      <w:r w:rsidRPr="005B4BB8">
        <w:rPr>
          <w:b/>
          <w:color w:val="000000"/>
          <w:sz w:val="28"/>
          <w:szCs w:val="28"/>
          <w:lang w:val="uk-UA"/>
        </w:rPr>
        <w:t>.</w:t>
      </w:r>
    </w:p>
    <w:p w:rsidR="008767FC" w:rsidRPr="005B4BB8" w:rsidRDefault="008767FC" w:rsidP="008767FC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8767FC" w:rsidRPr="005B4BB8" w:rsidRDefault="008767FC" w:rsidP="008767FC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4BB8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5B4BB8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5B4B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.</w:t>
      </w:r>
    </w:p>
    <w:p w:rsidR="008767FC" w:rsidRPr="005B4BB8" w:rsidRDefault="008767FC" w:rsidP="008767FC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8767FC" w:rsidRPr="005B4BB8" w:rsidRDefault="008767FC" w:rsidP="008767FC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8767FC" w:rsidRPr="005B4BB8" w:rsidRDefault="008767FC" w:rsidP="008767FC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8767FC" w:rsidRDefault="008767FC" w:rsidP="008767FC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Списання з балансу майна, непридатного до використання, оприбуткування деталей, вузлів та агрегатів демонтованого обладнання для 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ремонту </w:t>
      </w:r>
      <w:bookmarkStart w:id="1" w:name="_GoBack"/>
      <w:bookmarkEnd w:id="1"/>
      <w:r w:rsidRPr="005B4BB8">
        <w:rPr>
          <w:rFonts w:ascii="Times New Roman" w:eastAsia="Times New Roman" w:hAnsi="Times New Roman"/>
          <w:sz w:val="28"/>
          <w:szCs w:val="28"/>
          <w:lang w:val="uk-UA"/>
        </w:rPr>
        <w:t>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8767FC" w:rsidRPr="005B4BB8" w:rsidRDefault="008767FC" w:rsidP="008767FC">
      <w:pPr>
        <w:spacing w:after="0" w:line="240" w:lineRule="auto"/>
        <w:ind w:right="4" w:firstLine="567"/>
        <w:jc w:val="both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Складові частини ігрового майданчика, а саме: гірка, комплект спортивного обладнання (спортивна стінка (8 одиниць), а саме: турнік з канатом для лазіння, гімнастичні кільця, баскетбольний щиток, колода для ходіння, колода для ходіння з острівцями для здійснення стрибків між перешкодами, в подальшому планується встановити та використовувати на території Броварського Ліцею № 1 Броварської міської ради Броварського району Київської області, з подальшою постановкою на бухгалтерський облік. </w:t>
      </w:r>
    </w:p>
    <w:p w:rsidR="008767FC" w:rsidRPr="005B4BB8" w:rsidRDefault="008767FC" w:rsidP="008767FC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5B4BB8">
        <w:rPr>
          <w:b/>
          <w:sz w:val="28"/>
          <w:szCs w:val="28"/>
          <w:lang w:val="uk-UA"/>
        </w:rPr>
        <w:t>проєкту</w:t>
      </w:r>
      <w:proofErr w:type="spellEnd"/>
      <w:r w:rsidRPr="005B4BB8">
        <w:rPr>
          <w:b/>
          <w:sz w:val="28"/>
          <w:szCs w:val="28"/>
          <w:lang w:val="uk-UA"/>
        </w:rPr>
        <w:t xml:space="preserve"> рішення</w:t>
      </w:r>
    </w:p>
    <w:p w:rsidR="008767FC" w:rsidRPr="005B4BB8" w:rsidRDefault="008767FC" w:rsidP="008767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8767FC" w:rsidRPr="005B4BB8" w:rsidRDefault="008767FC" w:rsidP="008767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</w:t>
      </w:r>
    </w:p>
    <w:p w:rsidR="008767FC" w:rsidRPr="005B4BB8" w:rsidRDefault="008767FC" w:rsidP="008767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67FC" w:rsidRPr="005B4BB8" w:rsidRDefault="008767FC" w:rsidP="008767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67FC" w:rsidRPr="005B4BB8" w:rsidRDefault="008767FC" w:rsidP="008767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8767FC" w:rsidRPr="005B4BB8" w:rsidRDefault="008767FC" w:rsidP="008767FC">
      <w:pPr>
        <w:spacing w:after="0" w:line="240" w:lineRule="auto"/>
        <w:rPr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5B4BB8">
        <w:rPr>
          <w:rFonts w:ascii="Times New Roman" w:hAnsi="Times New Roman"/>
          <w:sz w:val="28"/>
          <w:szCs w:val="28"/>
          <w:lang w:val="uk-UA"/>
        </w:rPr>
        <w:t xml:space="preserve">           Ірина ЮЩЕНКО</w:t>
      </w:r>
    </w:p>
    <w:p w:rsidR="009B7D79" w:rsidRPr="008767FC" w:rsidRDefault="009B7D79" w:rsidP="008767F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8767FC" w:rsidSect="008767FC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767FC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8767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7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2023-11-10T06:46:00Z</dcterms:modified>
</cp:coreProperties>
</file>