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92FE" w14:textId="77777777" w:rsidR="005B1C08" w:rsidRDefault="0075108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8DD94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5D5BC81" w14:textId="585E5C7A" w:rsidR="00361CD8" w:rsidRDefault="0075108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припинення 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«Центр інформаційних технологій міста» шляхом його ліквідації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3AD8BCA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D87F94" w14:textId="77777777" w:rsidR="0074644B" w:rsidRDefault="00751081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2C0AF58" w14:textId="77777777" w:rsidR="0074644B" w:rsidRPr="00827775" w:rsidRDefault="00751081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Обґрунтування необхідності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 рішення</w:t>
      </w:r>
    </w:p>
    <w:p w14:paraId="6513B7C8" w14:textId="3D39217C" w:rsidR="009B7D79" w:rsidRPr="0030114E" w:rsidRDefault="00756F5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Ліквідація неприбуткового </w:t>
      </w:r>
      <w:r w:rsidR="0030114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комунального підприємства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призведе до уникнення навантаження на місцевий бюджет.</w:t>
      </w:r>
    </w:p>
    <w:p w14:paraId="407E5464" w14:textId="77777777" w:rsidR="0074644B" w:rsidRPr="00751081" w:rsidRDefault="00751081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5108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E8C450A" w14:textId="77F1258E" w:rsidR="0030114E" w:rsidRPr="0030114E" w:rsidRDefault="0030114E" w:rsidP="0030114E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Мета - припинення підприємства шляхом ліквідації, яке протягом тривалого часу не здійснює діяльність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повному обсязі, відповідно до завдань, передбачених Статутом підприємства, утримується за рахунок місцевого бюджету 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отримує прибуток.</w:t>
      </w:r>
    </w:p>
    <w:p w14:paraId="16418D64" w14:textId="42DAF61D" w:rsidR="0030114E" w:rsidRPr="0030114E" w:rsidRDefault="0030114E" w:rsidP="0030114E">
      <w:pPr>
        <w:shd w:val="clear" w:color="auto" w:fill="FFFFFF"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Шляхи досягнення – прийняття засновником (Броварською міською радою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Броварського району Київської області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відповідно до стате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й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59, 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78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Господарського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статей 110, 111 Цивільного кодексу України 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статуту КП «Центр інформаційних технологій міста» рішення щодо ліквідації підприємства.</w:t>
      </w:r>
    </w:p>
    <w:p w14:paraId="54A02367" w14:textId="77777777" w:rsidR="0030114E" w:rsidRDefault="00751081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849C9BC" w14:textId="7BB23152" w:rsidR="009B7D79" w:rsidRDefault="00751081" w:rsidP="00DD7BFD">
      <w:pPr>
        <w:suppressAutoHyphens/>
        <w:spacing w:after="0" w:line="240" w:lineRule="auto"/>
        <w:ind w:firstLine="55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30114E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30114E" w:rsidRPr="0030114E">
        <w:rPr>
          <w:rFonts w:ascii="Times New Roman" w:eastAsia="Calibri" w:hAnsi="Times New Roman" w:cs="Times New Roman"/>
          <w:sz w:val="28"/>
          <w:szCs w:val="28"/>
          <w:lang w:val="uk-UA"/>
        </w:rPr>
        <w:t>ункт 30 частини 1 статті 26, статт</w:t>
      </w:r>
      <w:r w:rsidR="0030114E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30114E" w:rsidRPr="003011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Україні», статт</w:t>
      </w:r>
      <w:r w:rsidR="0030114E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30114E" w:rsidRPr="003011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59</w:t>
      </w:r>
      <w:r w:rsidR="0030114E">
        <w:rPr>
          <w:rFonts w:ascii="Times New Roman" w:eastAsia="Calibri" w:hAnsi="Times New Roman" w:cs="Times New Roman"/>
          <w:sz w:val="28"/>
          <w:szCs w:val="28"/>
          <w:lang w:val="uk-UA"/>
        </w:rPr>
        <w:t>, 78</w:t>
      </w:r>
      <w:r w:rsidR="0030114E" w:rsidRPr="003011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Господарського кодексу України, статт</w:t>
      </w:r>
      <w:r w:rsidR="0030114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30114E" w:rsidRPr="003011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104, 105, 110, 111 Цивільного кодексу України, Закон України «Про державну реєстрацію юридичних осіб, фізичних осіб-підприємців та громадських формувань»</w:t>
      </w:r>
      <w:r w:rsidR="0030114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1CD1254" w14:textId="77777777" w:rsidR="0074644B" w:rsidRPr="00FC33D9" w:rsidRDefault="00751081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34502F9" w14:textId="19F66077" w:rsidR="0074644B" w:rsidRDefault="0030114E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Не потребує виділення додаткових фінансових коштів.</w:t>
      </w:r>
    </w:p>
    <w:p w14:paraId="498FD7DC" w14:textId="58702E75"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24F706F4" w14:textId="2D16E113" w:rsidR="0030114E" w:rsidRPr="0030114E" w:rsidRDefault="0030114E" w:rsidP="0030114E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Прогноз результатів – уникнення необхідності утримання за рахунок коштів місцевого бюджету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неприбуткових</w:t>
      </w:r>
      <w:r w:rsidRPr="00301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комунальних підприємств, засновником яких 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Броварська міська рада Броварського району Київської області.</w:t>
      </w:r>
    </w:p>
    <w:p w14:paraId="7CCCC4A7" w14:textId="77777777" w:rsidR="00756F5E" w:rsidRDefault="00751081" w:rsidP="00756F5E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57F6D263" w14:textId="56A13639" w:rsidR="00756F5E" w:rsidRPr="00756F5E" w:rsidRDefault="00756F5E" w:rsidP="00756F5E">
      <w:pPr>
        <w:spacing w:after="0"/>
        <w:ind w:firstLine="5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F5E">
        <w:rPr>
          <w:rFonts w:ascii="Times New Roman" w:eastAsia="Times New Roman" w:hAnsi="Times New Roman" w:cs="Times New Roman"/>
          <w:sz w:val="28"/>
          <w:szCs w:val="28"/>
        </w:rPr>
        <w:t>Доповідач проекту рішення: - ЛЕНЧИЦЬКА Людмила Анатоліївна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56F5E">
        <w:rPr>
          <w:rFonts w:ascii="Times New Roman" w:eastAsia="Times New Roman" w:hAnsi="Times New Roman" w:cs="Times New Roman"/>
          <w:sz w:val="28"/>
          <w:szCs w:val="28"/>
        </w:rPr>
        <w:t xml:space="preserve">- керуючий справами виконавчого комітету. </w:t>
      </w:r>
    </w:p>
    <w:p w14:paraId="32F20F16" w14:textId="77777777" w:rsidR="00756F5E" w:rsidRPr="00756F5E" w:rsidRDefault="00756F5E" w:rsidP="00756F5E">
      <w:pPr>
        <w:spacing w:after="0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56F5E">
        <w:rPr>
          <w:rFonts w:ascii="Times New Roman" w:eastAsia="Times New Roman" w:hAnsi="Times New Roman" w:cs="Times New Roman"/>
          <w:sz w:val="28"/>
          <w:szCs w:val="28"/>
        </w:rPr>
        <w:t>Відповідальний за підготовку проекту рішення – Керуючий справами виконавчого комітету Людмила ЛЕНЧИЦЬКА</w:t>
      </w:r>
      <w:r w:rsidRPr="00756F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756F5E">
        <w:rPr>
          <w:rFonts w:ascii="Times New Roman" w:eastAsia="Times New Roman" w:hAnsi="Times New Roman" w:cs="Times New Roman"/>
          <w:sz w:val="28"/>
          <w:szCs w:val="28"/>
        </w:rPr>
        <w:t>контактні дані: +3809</w:t>
      </w:r>
      <w:r w:rsidRPr="00756F5E">
        <w:rPr>
          <w:rFonts w:ascii="Times New Roman" w:eastAsia="Times New Roman" w:hAnsi="Times New Roman" w:cs="Times New Roman"/>
          <w:sz w:val="28"/>
          <w:szCs w:val="28"/>
          <w:lang w:val="uk-UA"/>
        </w:rPr>
        <w:t>72525160</w:t>
      </w:r>
    </w:p>
    <w:p w14:paraId="20657A08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0073A67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952410D" w14:textId="0B67DFD8" w:rsidR="00756F5E" w:rsidRPr="00756F5E" w:rsidRDefault="00756F5E" w:rsidP="00756F5E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56F5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Керуючий справами виконавчого комітету                    Людмила ЛЕНЧИЦЬКА</w:t>
      </w:r>
    </w:p>
    <w:p w14:paraId="605875C8" w14:textId="2943CE68" w:rsidR="009B7D79" w:rsidRPr="00244FF9" w:rsidRDefault="009B7D79" w:rsidP="00756F5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126B69"/>
    <w:rsid w:val="001A3FF0"/>
    <w:rsid w:val="00244FF9"/>
    <w:rsid w:val="0030114E"/>
    <w:rsid w:val="003613A9"/>
    <w:rsid w:val="00361CD8"/>
    <w:rsid w:val="00525C68"/>
    <w:rsid w:val="005B1C08"/>
    <w:rsid w:val="005F334B"/>
    <w:rsid w:val="00696599"/>
    <w:rsid w:val="006C396C"/>
    <w:rsid w:val="0074644B"/>
    <w:rsid w:val="00751081"/>
    <w:rsid w:val="00756F5E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3ADD"/>
  <w15:docId w15:val="{008E0598-D295-4AD5-86E0-429F5861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2023-11-14T15:01:00Z</dcterms:created>
  <dcterms:modified xsi:type="dcterms:W3CDTF">2023-11-15T06:57:00Z</dcterms:modified>
</cp:coreProperties>
</file>