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0EA2F" w14:textId="77777777" w:rsidR="00C0331F" w:rsidRPr="00C0331F" w:rsidRDefault="00C0331F" w:rsidP="00C0331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C0331F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Пояснювальна записка</w:t>
      </w:r>
    </w:p>
    <w:p w14:paraId="43A4D528" w14:textId="77777777" w:rsidR="00C0331F" w:rsidRPr="00C0331F" w:rsidRDefault="00C0331F" w:rsidP="00C0331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25922F55" w14:textId="77777777" w:rsidR="00C0331F" w:rsidRPr="00C0331F" w:rsidRDefault="00C0331F" w:rsidP="00C033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331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до проекту рішення «</w:t>
      </w:r>
      <w:r w:rsidRPr="00C033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Про  внесення змін до Програми </w:t>
      </w:r>
    </w:p>
    <w:p w14:paraId="742E9483" w14:textId="77777777" w:rsidR="00C0331F" w:rsidRPr="00C0331F" w:rsidRDefault="00C0331F" w:rsidP="00C033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331F">
        <w:rPr>
          <w:rFonts w:ascii="Times New Roman" w:hAnsi="Times New Roman" w:cs="Times New Roman"/>
          <w:b/>
          <w:sz w:val="28"/>
          <w:szCs w:val="28"/>
          <w:lang w:val="uk-UA"/>
        </w:rPr>
        <w:t>з надання соціальної та правової допомоги демобілізованим  військовослужбовцям та військовослужбовцям, які брали  (беруть) участь в антитерористичній операції/операції Об`єднаних сил, їх сім’ям, постраждалим учасникам Революції Гідності, бійцям добровольцям АТО та борцям за незалежність України у</w:t>
      </w:r>
      <w:r w:rsidRPr="00C0331F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C033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столітті   на 2022-2026 роки»</w:t>
      </w:r>
    </w:p>
    <w:p w14:paraId="3A044E1E" w14:textId="77777777" w:rsidR="00C0331F" w:rsidRPr="00C0331F" w:rsidRDefault="00C0331F" w:rsidP="00C0331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5235975C" w14:textId="77777777" w:rsidR="00C0331F" w:rsidRPr="00C0331F" w:rsidRDefault="00C0331F" w:rsidP="00C0331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0331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ст.20 Регламенту  Броварської міської ради Броварського району Київської області </w:t>
      </w:r>
      <w:r w:rsidRPr="00C0331F">
        <w:rPr>
          <w:rFonts w:ascii="Times New Roman" w:hAnsi="Times New Roman" w:cs="Times New Roman"/>
          <w:color w:val="000000"/>
          <w:sz w:val="28"/>
          <w:szCs w:val="28"/>
          <w:lang w:val="en-US"/>
        </w:rPr>
        <w:t>VIII</w:t>
      </w:r>
      <w:r w:rsidRPr="00C033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331F">
        <w:rPr>
          <w:rFonts w:ascii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C0331F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6CFC82AE" w14:textId="77777777" w:rsidR="00C0331F" w:rsidRPr="00C0331F" w:rsidRDefault="00C0331F" w:rsidP="00C0331F">
      <w:pPr>
        <w:spacing w:after="0" w:line="240" w:lineRule="auto"/>
        <w:ind w:right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0331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2E2E3A62" w14:textId="77777777" w:rsidR="00C0331F" w:rsidRPr="00C0331F" w:rsidRDefault="00C0331F" w:rsidP="00C0331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36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331F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рішення.</w:t>
      </w:r>
    </w:p>
    <w:p w14:paraId="3E828E1B" w14:textId="77777777" w:rsidR="00C0331F" w:rsidRPr="00C0331F" w:rsidRDefault="00C0331F" w:rsidP="00C0331F">
      <w:pPr>
        <w:tabs>
          <w:tab w:val="left" w:pos="851"/>
        </w:tabs>
        <w:spacing w:after="0" w:line="240" w:lineRule="auto"/>
        <w:ind w:left="567" w:righ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19266BE" w14:textId="77777777" w:rsidR="00C0331F" w:rsidRPr="00C0331F" w:rsidRDefault="00C0331F" w:rsidP="00C0331F">
      <w:pPr>
        <w:spacing w:after="0" w:line="240" w:lineRule="auto"/>
        <w:ind w:right="-8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331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З метою ефективного використання коштів місцевого бюджету та надання матеріальної підтримки членам сімей загиблих (померлих) ветеранів війни, </w:t>
      </w:r>
      <w:r w:rsidRPr="00C0331F">
        <w:rPr>
          <w:rFonts w:ascii="Times New Roman" w:hAnsi="Times New Roman" w:cs="Times New Roman"/>
          <w:sz w:val="28"/>
          <w:szCs w:val="28"/>
          <w:lang w:val="uk-UA"/>
        </w:rPr>
        <w:t xml:space="preserve">які приймали участь в антитерористичній </w:t>
      </w:r>
      <w:r w:rsidRPr="00C0331F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операції / операції Об’єднаних сил та в заходах щодо забезпечення відсічі збройної агресії російської федерації</w:t>
      </w:r>
      <w:r w:rsidRPr="00C0331F">
        <w:rPr>
          <w:rFonts w:ascii="Times New Roman" w:hAnsi="Times New Roman" w:cs="Times New Roman"/>
          <w:color w:val="000000"/>
          <w:sz w:val="28"/>
          <w:szCs w:val="28"/>
          <w:lang w:val="uk-UA"/>
        </w:rPr>
        <w:t>, є</w:t>
      </w:r>
      <w:r w:rsidRPr="00C0331F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 необхідність у збільшенні </w:t>
      </w:r>
      <w:r w:rsidRPr="00C0331F">
        <w:rPr>
          <w:rFonts w:ascii="Times New Roman" w:hAnsi="Times New Roman" w:cs="Times New Roman"/>
          <w:sz w:val="28"/>
          <w:szCs w:val="28"/>
          <w:lang w:val="uk-UA"/>
        </w:rPr>
        <w:t>обсягу фінансування заходу Програми «Надання одноразової грошової допомоги одному із членів сім’ї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 – побутових питань ( в тому числі, на встановлення або відшкодування за встановлення надгробного пам’ятника ) у розмірі 50,0 тис. грн.</w:t>
      </w:r>
      <w:r w:rsidRPr="00C0331F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C0331F">
        <w:rPr>
          <w:rFonts w:ascii="Times New Roman" w:hAnsi="Times New Roman" w:cs="Times New Roman"/>
          <w:sz w:val="28"/>
          <w:szCs w:val="28"/>
          <w:lang w:val="uk-UA"/>
        </w:rPr>
        <w:t xml:space="preserve"> на 2000,0 тис. грн. та встановлення  загального обсягу фінансування заходу, необхідного для реалізації Програми у 2023 році у сумі – 5</w:t>
      </w:r>
      <w:r w:rsidRPr="00C0331F">
        <w:rPr>
          <w:rFonts w:ascii="Times New Roman" w:hAnsi="Times New Roman" w:cs="Times New Roman"/>
          <w:b/>
          <w:sz w:val="28"/>
          <w:szCs w:val="28"/>
          <w:lang w:val="uk-UA"/>
        </w:rPr>
        <w:t>000,0 тис. грн.</w:t>
      </w:r>
    </w:p>
    <w:p w14:paraId="587C650F" w14:textId="77777777" w:rsidR="00C0331F" w:rsidRPr="00C0331F" w:rsidRDefault="00C0331F" w:rsidP="00C0331F">
      <w:pPr>
        <w:spacing w:after="0" w:line="240" w:lineRule="auto"/>
        <w:ind w:right="-8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73DC8B7" w14:textId="77777777" w:rsidR="00C0331F" w:rsidRPr="00C0331F" w:rsidRDefault="00C0331F" w:rsidP="00C0331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0331F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</w:t>
      </w:r>
    </w:p>
    <w:p w14:paraId="5849ED45" w14:textId="77777777" w:rsidR="00C0331F" w:rsidRPr="00C0331F" w:rsidRDefault="00C0331F" w:rsidP="00C0331F">
      <w:pPr>
        <w:pStyle w:val="a5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7205346" w14:textId="77777777" w:rsidR="00C0331F" w:rsidRPr="00C0331F" w:rsidRDefault="00C0331F" w:rsidP="00C0331F">
      <w:pPr>
        <w:spacing w:before="60"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</w:pPr>
      <w:r w:rsidRPr="00C0331F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     Метою здійснення заходу Програми є н</w:t>
      </w:r>
      <w:r w:rsidRPr="00C0331F">
        <w:rPr>
          <w:rFonts w:ascii="Times New Roman" w:hAnsi="Times New Roman" w:cs="Times New Roman"/>
          <w:sz w:val="28"/>
          <w:szCs w:val="28"/>
          <w:lang w:val="uk-UA"/>
        </w:rPr>
        <w:t xml:space="preserve">адання одноразової грошової допомоги членам сімей загиблих (померлих) ветеранів війни, які приймали участь в антитерористичній  операції / операції Об’єднаних сил </w:t>
      </w:r>
      <w:r w:rsidRPr="00C0331F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та в заходах щодо забезпечення відсічі збройної агресії російської федерації</w:t>
      </w:r>
      <w:r w:rsidRPr="00C0331F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>.</w:t>
      </w:r>
    </w:p>
    <w:p w14:paraId="1E276ACA" w14:textId="3CFCC268" w:rsidR="00C0331F" w:rsidRPr="00C0331F" w:rsidRDefault="00C0331F" w:rsidP="00C0331F">
      <w:pPr>
        <w:tabs>
          <w:tab w:val="left" w:pos="851"/>
        </w:tabs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31F">
        <w:rPr>
          <w:rFonts w:ascii="Times New Roman" w:hAnsi="Times New Roman" w:cs="Times New Roman"/>
          <w:sz w:val="28"/>
          <w:szCs w:val="28"/>
          <w:lang w:val="uk-UA"/>
        </w:rPr>
        <w:t xml:space="preserve">     Досягнення мети –  збільшення фінансування заходу Програми </w:t>
      </w:r>
      <w:r w:rsidRPr="00C0331F">
        <w:rPr>
          <w:rFonts w:ascii="Times New Roman" w:hAnsi="Times New Roman" w:cs="Times New Roman"/>
          <w:color w:val="000000"/>
          <w:sz w:val="28"/>
          <w:szCs w:val="28"/>
          <w:lang w:val="uk-UA"/>
        </w:rPr>
        <w:t>«Н</w:t>
      </w:r>
      <w:r w:rsidRPr="00C0331F">
        <w:rPr>
          <w:rFonts w:ascii="Times New Roman" w:hAnsi="Times New Roman" w:cs="Times New Roman"/>
          <w:sz w:val="28"/>
          <w:szCs w:val="28"/>
          <w:lang w:val="uk-UA"/>
        </w:rPr>
        <w:t>адання одноразової грошової допомоги одному із членів сім’ї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 – побутових питань ( в тому числі, на встановлення або відшкодування за встановлення надгробного пам’ятника ) у розмірі 50,0 тис.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331F">
        <w:rPr>
          <w:rFonts w:ascii="Times New Roman" w:hAnsi="Times New Roman" w:cs="Times New Roman"/>
          <w:sz w:val="28"/>
          <w:szCs w:val="28"/>
          <w:lang w:val="uk-UA"/>
        </w:rPr>
        <w:t>грн.» шляхом виділення додаткових коштів.</w:t>
      </w:r>
    </w:p>
    <w:p w14:paraId="6938905C" w14:textId="77777777" w:rsidR="00C0331F" w:rsidRPr="00C0331F" w:rsidRDefault="00C0331F" w:rsidP="00C0331F">
      <w:pPr>
        <w:tabs>
          <w:tab w:val="left" w:pos="851"/>
        </w:tabs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31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14:paraId="3A07167A" w14:textId="77777777" w:rsidR="00C0331F" w:rsidRPr="00C0331F" w:rsidRDefault="00C0331F" w:rsidP="00C0331F">
      <w:pPr>
        <w:tabs>
          <w:tab w:val="left" w:pos="851"/>
        </w:tabs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F6263B" w14:textId="77777777" w:rsidR="00C0331F" w:rsidRPr="00C0331F" w:rsidRDefault="00C0331F" w:rsidP="00C0331F">
      <w:pPr>
        <w:tabs>
          <w:tab w:val="left" w:pos="851"/>
        </w:tabs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256C17" w14:textId="77777777" w:rsidR="00C0331F" w:rsidRPr="00C0331F" w:rsidRDefault="00C0331F" w:rsidP="00C0331F">
      <w:pPr>
        <w:tabs>
          <w:tab w:val="left" w:pos="851"/>
        </w:tabs>
        <w:spacing w:after="0" w:line="240" w:lineRule="auto"/>
        <w:ind w:right="-8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8B09336" w14:textId="77777777" w:rsidR="00C0331F" w:rsidRPr="00C0331F" w:rsidRDefault="00C0331F" w:rsidP="00C0331F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90C44D3" w14:textId="77777777" w:rsidR="00C0331F" w:rsidRPr="00C0331F" w:rsidRDefault="00C0331F" w:rsidP="00C0331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0331F">
        <w:rPr>
          <w:rFonts w:ascii="Times New Roman" w:hAnsi="Times New Roman"/>
          <w:b/>
          <w:sz w:val="28"/>
          <w:szCs w:val="28"/>
          <w:lang w:val="uk-UA"/>
        </w:rPr>
        <w:lastRenderedPageBreak/>
        <w:t>Правові аспекти</w:t>
      </w:r>
    </w:p>
    <w:p w14:paraId="76B9340E" w14:textId="77777777" w:rsidR="00C0331F" w:rsidRPr="00C0331F" w:rsidRDefault="00C0331F" w:rsidP="00C0331F">
      <w:pPr>
        <w:pStyle w:val="a5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A0F0262" w14:textId="47BADF5B" w:rsidR="00C0331F" w:rsidRDefault="00C0331F" w:rsidP="00C0331F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C0331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Пункт 2  статті 26 Закону України «Про місцеве самоврядування в Україні», </w:t>
      </w:r>
      <w:r w:rsidRPr="00C0331F">
        <w:rPr>
          <w:rFonts w:ascii="Times New Roman" w:hAnsi="Times New Roman"/>
          <w:sz w:val="28"/>
          <w:szCs w:val="28"/>
          <w:lang w:val="uk-UA"/>
        </w:rPr>
        <w:t xml:space="preserve">рішення сесії Броварської міської ради Київської області від 23.12.2021 р. № 604-19-08 «Про  затвердження Програми з надання соціальної та правової допомоги демобілізованим військовослужбовцям та військовослужбовцям, які брали (беруть) участь в антитерористичній операції/операції Об`єднаних сил, їх сім’ям, постраждалим учасникам Революції Гідності, бійцям добровольцям АТО та борцям за незалежність України у </w:t>
      </w:r>
      <w:r w:rsidRPr="00C0331F">
        <w:rPr>
          <w:rFonts w:ascii="Times New Roman" w:hAnsi="Times New Roman"/>
          <w:sz w:val="28"/>
          <w:szCs w:val="28"/>
          <w:lang w:val="en-US"/>
        </w:rPr>
        <w:t>XX</w:t>
      </w:r>
      <w:r w:rsidRPr="00C0331F">
        <w:rPr>
          <w:rFonts w:ascii="Times New Roman" w:hAnsi="Times New Roman"/>
          <w:sz w:val="28"/>
          <w:szCs w:val="28"/>
          <w:lang w:val="uk-UA"/>
        </w:rPr>
        <w:t xml:space="preserve"> столітті   на 2022-2026 роки» (зі змінами)</w:t>
      </w:r>
      <w:r w:rsidRPr="00C0331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67177C26" w14:textId="77777777" w:rsidR="00C0331F" w:rsidRPr="00C0331F" w:rsidRDefault="00C0331F" w:rsidP="00C0331F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6CDB48D5" w14:textId="77777777" w:rsidR="00C0331F" w:rsidRPr="00C0331F" w:rsidRDefault="00C0331F" w:rsidP="00C0331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331F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33860E6A" w14:textId="77777777" w:rsidR="00C0331F" w:rsidRPr="00C0331F" w:rsidRDefault="00C0331F" w:rsidP="00C0331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8E3B5E0" w14:textId="77777777" w:rsidR="00C0331F" w:rsidRPr="00C0331F" w:rsidRDefault="00C0331F" w:rsidP="00C0331F">
      <w:pPr>
        <w:tabs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C0331F">
        <w:rPr>
          <w:rFonts w:ascii="Times New Roman" w:hAnsi="Times New Roman" w:cs="Times New Roman"/>
          <w:sz w:val="28"/>
          <w:szCs w:val="28"/>
          <w:lang w:val="uk-UA"/>
        </w:rPr>
        <w:t xml:space="preserve">       Для виконання заходу Програми </w:t>
      </w:r>
      <w:r w:rsidRPr="00C0331F">
        <w:rPr>
          <w:rFonts w:ascii="Times New Roman" w:hAnsi="Times New Roman" w:cs="Times New Roman"/>
          <w:color w:val="000000"/>
          <w:sz w:val="28"/>
          <w:szCs w:val="28"/>
          <w:lang w:val="uk-UA"/>
        </w:rPr>
        <w:t>«Н</w:t>
      </w:r>
      <w:r w:rsidRPr="00C0331F">
        <w:rPr>
          <w:rFonts w:ascii="Times New Roman" w:hAnsi="Times New Roman" w:cs="Times New Roman"/>
          <w:sz w:val="28"/>
          <w:szCs w:val="28"/>
          <w:lang w:val="uk-UA"/>
        </w:rPr>
        <w:t>адання одноразової грошової допомоги одному із членів сім’ї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 – побутових питань ( в тому числі, на встановлення або відшкодування за встановлення надгробного пам’ятника ) у розмірі 50,0 тис. грн.»</w:t>
      </w:r>
      <w:r w:rsidRPr="00C0331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пропонується  </w:t>
      </w:r>
      <w:r w:rsidRPr="00C0331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встановити загальний обсяг фінансування, необхідного для реалізації Програми на 2023 рік </w:t>
      </w:r>
      <w:r w:rsidRPr="00C0331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– 5000,0</w:t>
      </w:r>
      <w:r w:rsidRPr="00C0331F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тис. грн. </w:t>
      </w:r>
    </w:p>
    <w:p w14:paraId="12C52327" w14:textId="77777777" w:rsidR="00C0331F" w:rsidRPr="00C0331F" w:rsidRDefault="00C0331F" w:rsidP="00C0331F">
      <w:pPr>
        <w:tabs>
          <w:tab w:val="left" w:pos="709"/>
          <w:tab w:val="left" w:pos="9356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C0331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З   метою забезпечення осіб,   яким встановлюється статус члена сім’ї загиблого Захисника чи Захисниці України та потребою у наданні одноразової грошової допомоги для вирішення соціально-побутових питань</w:t>
      </w:r>
    </w:p>
    <w:p w14:paraId="2FE23B4D" w14:textId="77777777" w:rsidR="00C0331F" w:rsidRPr="00C0331F" w:rsidRDefault="00C0331F" w:rsidP="00C0331F">
      <w:pPr>
        <w:tabs>
          <w:tab w:val="left" w:pos="709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31F">
        <w:rPr>
          <w:rFonts w:ascii="Times New Roman" w:hAnsi="Times New Roman" w:cs="Times New Roman"/>
          <w:sz w:val="28"/>
          <w:szCs w:val="28"/>
          <w:lang w:val="uk-UA"/>
        </w:rPr>
        <w:t xml:space="preserve">( в тому числі, на встановлення або відшкодування за встановлення надгробного пам’ятника ) </w:t>
      </w:r>
      <w:r w:rsidRPr="00C0331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п</w:t>
      </w:r>
      <w:r w:rsidRPr="00C0331F">
        <w:rPr>
          <w:rFonts w:ascii="Times New Roman" w:hAnsi="Times New Roman" w:cs="Times New Roman"/>
          <w:sz w:val="28"/>
          <w:szCs w:val="28"/>
          <w:lang w:val="uk-UA"/>
        </w:rPr>
        <w:t xml:space="preserve">ропонується збільшити фінансування цього заходу на </w:t>
      </w:r>
      <w:r w:rsidRPr="00C0331F">
        <w:rPr>
          <w:rFonts w:ascii="Times New Roman" w:hAnsi="Times New Roman" w:cs="Times New Roman"/>
          <w:b/>
          <w:sz w:val="28"/>
          <w:szCs w:val="28"/>
          <w:lang w:val="uk-UA"/>
        </w:rPr>
        <w:t>2000,0</w:t>
      </w:r>
      <w:r w:rsidRPr="00C0331F">
        <w:rPr>
          <w:rFonts w:ascii="Times New Roman" w:hAnsi="Times New Roman" w:cs="Times New Roman"/>
          <w:sz w:val="28"/>
          <w:szCs w:val="28"/>
          <w:lang w:val="uk-UA"/>
        </w:rPr>
        <w:t xml:space="preserve"> тис. грн.</w:t>
      </w:r>
    </w:p>
    <w:p w14:paraId="1509D24A" w14:textId="77777777" w:rsidR="00C0331F" w:rsidRPr="00C0331F" w:rsidRDefault="00C0331F" w:rsidP="00C0331F">
      <w:pPr>
        <w:tabs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D52824" w14:textId="77777777" w:rsidR="00C0331F" w:rsidRPr="00C0331F" w:rsidRDefault="00C0331F" w:rsidP="00C0331F">
      <w:pPr>
        <w:pStyle w:val="a5"/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0331F">
        <w:rPr>
          <w:rFonts w:ascii="Times New Roman" w:hAnsi="Times New Roman"/>
          <w:sz w:val="28"/>
          <w:szCs w:val="28"/>
          <w:lang w:val="uk-UA"/>
        </w:rPr>
        <w:t>Загальний обсяг фінансування Програми на 2023 рік становитиме</w:t>
      </w:r>
      <w:r w:rsidRPr="00C0331F">
        <w:rPr>
          <w:rFonts w:ascii="Times New Roman" w:hAnsi="Times New Roman"/>
          <w:b/>
          <w:sz w:val="28"/>
          <w:szCs w:val="28"/>
          <w:lang w:val="uk-UA"/>
        </w:rPr>
        <w:t xml:space="preserve"> – 7726,6 тис. грн.</w:t>
      </w:r>
    </w:p>
    <w:p w14:paraId="7071BCF3" w14:textId="77777777" w:rsidR="00C0331F" w:rsidRPr="00C0331F" w:rsidRDefault="00C0331F" w:rsidP="00C0331F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14:paraId="566AA83E" w14:textId="77777777" w:rsidR="00C0331F" w:rsidRPr="00C0331F" w:rsidRDefault="00C0331F" w:rsidP="00C0331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0331F">
        <w:rPr>
          <w:rFonts w:ascii="Times New Roman" w:hAnsi="Times New Roman"/>
          <w:b/>
          <w:sz w:val="28"/>
          <w:szCs w:val="28"/>
          <w:lang w:val="uk-UA"/>
        </w:rPr>
        <w:t>Прогноз результатів</w:t>
      </w:r>
    </w:p>
    <w:p w14:paraId="54C53700" w14:textId="77777777" w:rsidR="00C0331F" w:rsidRPr="00C0331F" w:rsidRDefault="00C0331F" w:rsidP="00C0331F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CDBEB18" w14:textId="77777777" w:rsidR="00C0331F" w:rsidRPr="00C0331F" w:rsidRDefault="00C0331F" w:rsidP="00C03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31F">
        <w:rPr>
          <w:rFonts w:ascii="Times New Roman" w:hAnsi="Times New Roman" w:cs="Times New Roman"/>
          <w:sz w:val="28"/>
          <w:szCs w:val="28"/>
          <w:lang w:val="uk-UA"/>
        </w:rPr>
        <w:t xml:space="preserve">    Додаткове виділення  коштів забезпечить</w:t>
      </w:r>
      <w:r w:rsidRPr="00C033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0331F">
        <w:rPr>
          <w:rFonts w:ascii="Times New Roman" w:hAnsi="Times New Roman" w:cs="Times New Roman"/>
          <w:sz w:val="28"/>
          <w:szCs w:val="28"/>
          <w:lang w:val="uk-UA"/>
        </w:rPr>
        <w:t>надання одноразової грошової допомоги членам сімей загиблих ветеранів війни, які приймали участь в</w:t>
      </w:r>
      <w:r w:rsidRPr="00C0331F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 антитерористичній операції / операції Об’єднаних сил та в заходах щодо забезпечення відсічі збройної агресії російської федерації для вирішення соціально-побутових питань ( в тому числі, на встановлення або відшкодування за встановлення надгробного пам’ятника)</w:t>
      </w:r>
      <w:r w:rsidRPr="00C0331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BD6C75F" w14:textId="77777777" w:rsidR="00C0331F" w:rsidRPr="00C0331F" w:rsidRDefault="00C0331F" w:rsidP="00C0331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49AB3E36" w14:textId="77777777" w:rsidR="00C0331F" w:rsidRPr="00C0331F" w:rsidRDefault="00C0331F" w:rsidP="00C0331F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0331F">
        <w:rPr>
          <w:rFonts w:ascii="Times New Roman" w:hAnsi="Times New Roman"/>
          <w:b/>
          <w:sz w:val="28"/>
          <w:szCs w:val="28"/>
          <w:lang w:val="uk-UA"/>
        </w:rPr>
        <w:t>6. Суб’єкт подання проекту рішення</w:t>
      </w:r>
    </w:p>
    <w:p w14:paraId="497E6805" w14:textId="77777777" w:rsidR="00C0331F" w:rsidRPr="00C0331F" w:rsidRDefault="00C0331F" w:rsidP="00C0331F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1696FD2" w14:textId="77777777" w:rsidR="00C0331F" w:rsidRPr="00C0331F" w:rsidRDefault="00C0331F" w:rsidP="00C03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C0331F">
        <w:rPr>
          <w:rFonts w:ascii="Times New Roman" w:hAnsi="Times New Roman"/>
          <w:sz w:val="28"/>
          <w:szCs w:val="28"/>
          <w:lang w:val="uk-UA"/>
        </w:rPr>
        <w:t xml:space="preserve">    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14:paraId="14F38343" w14:textId="77777777" w:rsidR="00C0331F" w:rsidRPr="00C0331F" w:rsidRDefault="00C0331F" w:rsidP="00C03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C0331F">
        <w:rPr>
          <w:rFonts w:ascii="Times New Roman" w:hAnsi="Times New Roman"/>
          <w:sz w:val="28"/>
          <w:szCs w:val="28"/>
          <w:lang w:val="uk-UA"/>
        </w:rPr>
        <w:t>Доповідач: начальник управління  - Алла Іванівна Петренко (контактний телефон 4-61-00).</w:t>
      </w:r>
    </w:p>
    <w:p w14:paraId="5CFF6F1D" w14:textId="77777777" w:rsidR="00C0331F" w:rsidRPr="00C0331F" w:rsidRDefault="00C0331F" w:rsidP="00C0331F">
      <w:pPr>
        <w:pStyle w:val="a5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C0331F">
        <w:rPr>
          <w:rFonts w:ascii="Times New Roman" w:hAnsi="Times New Roman"/>
          <w:sz w:val="28"/>
          <w:szCs w:val="28"/>
          <w:lang w:val="uk-UA"/>
        </w:rPr>
        <w:t xml:space="preserve">Особа, відповідальна за підготовку проекту рішення: </w:t>
      </w:r>
    </w:p>
    <w:p w14:paraId="4E569A34" w14:textId="77777777" w:rsidR="00C0331F" w:rsidRPr="00C0331F" w:rsidRDefault="00C0331F" w:rsidP="00C03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C0331F">
        <w:rPr>
          <w:rFonts w:ascii="Times New Roman" w:hAnsi="Times New Roman"/>
          <w:sz w:val="28"/>
          <w:szCs w:val="28"/>
          <w:lang w:val="uk-UA"/>
        </w:rPr>
        <w:lastRenderedPageBreak/>
        <w:t>- заступник начальника управління – начальник відділу соціальних гарантій – Карасьова Лариса Віталіївна  (контактний телефон 6-01-47).</w:t>
      </w:r>
    </w:p>
    <w:p w14:paraId="6B66A198" w14:textId="77777777" w:rsidR="00C0331F" w:rsidRPr="00C0331F" w:rsidRDefault="00C0331F" w:rsidP="00C0331F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14:paraId="5B5222DA" w14:textId="0B02B2B2" w:rsidR="00C0331F" w:rsidRPr="00C0331F" w:rsidRDefault="00C0331F" w:rsidP="00C0331F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0331F">
        <w:rPr>
          <w:rFonts w:ascii="Times New Roman" w:hAnsi="Times New Roman"/>
          <w:b/>
          <w:sz w:val="28"/>
          <w:szCs w:val="28"/>
          <w:lang w:val="uk-UA"/>
        </w:rPr>
        <w:t>7.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0331F">
        <w:rPr>
          <w:rFonts w:ascii="Times New Roman" w:hAnsi="Times New Roman"/>
          <w:b/>
          <w:sz w:val="28"/>
          <w:szCs w:val="28"/>
          <w:lang w:val="uk-UA"/>
        </w:rPr>
        <w:t>Порівняльна таблиця</w:t>
      </w:r>
    </w:p>
    <w:p w14:paraId="790FEEEA" w14:textId="77777777" w:rsidR="00C0331F" w:rsidRPr="00C0331F" w:rsidRDefault="00C0331F" w:rsidP="00C0331F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2"/>
        <w:gridCol w:w="3956"/>
        <w:gridCol w:w="1430"/>
        <w:gridCol w:w="1559"/>
        <w:gridCol w:w="1689"/>
      </w:tblGrid>
      <w:tr w:rsidR="00C0331F" w:rsidRPr="00C0331F" w14:paraId="706811ED" w14:textId="77777777" w:rsidTr="001C556F">
        <w:trPr>
          <w:jc w:val="center"/>
        </w:trPr>
        <w:tc>
          <w:tcPr>
            <w:tcW w:w="982" w:type="dxa"/>
            <w:shd w:val="clear" w:color="auto" w:fill="auto"/>
            <w:vAlign w:val="center"/>
          </w:tcPr>
          <w:p w14:paraId="734D9286" w14:textId="77777777" w:rsidR="00C0331F" w:rsidRPr="00C0331F" w:rsidRDefault="00C0331F" w:rsidP="00C0331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033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за порядком</w:t>
            </w:r>
          </w:p>
        </w:tc>
        <w:tc>
          <w:tcPr>
            <w:tcW w:w="3956" w:type="dxa"/>
            <w:shd w:val="clear" w:color="auto" w:fill="auto"/>
            <w:vAlign w:val="center"/>
          </w:tcPr>
          <w:p w14:paraId="01FB00EA" w14:textId="77777777" w:rsidR="00C0331F" w:rsidRPr="00C0331F" w:rsidRDefault="00C0331F" w:rsidP="00C0331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31F">
              <w:rPr>
                <w:rFonts w:ascii="Times New Roman" w:hAnsi="Times New Roman"/>
                <w:sz w:val="28"/>
                <w:szCs w:val="28"/>
              </w:rPr>
              <w:t xml:space="preserve">Заходи </w:t>
            </w:r>
            <w:proofErr w:type="spellStart"/>
            <w:r w:rsidRPr="00C0331F"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155EC995" w14:textId="77777777" w:rsidR="00C0331F" w:rsidRPr="00C0331F" w:rsidRDefault="00C0331F" w:rsidP="00C0331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331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Обсяг фінансування </w:t>
            </w:r>
          </w:p>
        </w:tc>
      </w:tr>
      <w:tr w:rsidR="00C0331F" w:rsidRPr="00C0331F" w14:paraId="12B18E8F" w14:textId="77777777" w:rsidTr="001C556F">
        <w:trPr>
          <w:jc w:val="center"/>
        </w:trPr>
        <w:tc>
          <w:tcPr>
            <w:tcW w:w="982" w:type="dxa"/>
            <w:shd w:val="clear" w:color="auto" w:fill="auto"/>
            <w:vAlign w:val="center"/>
          </w:tcPr>
          <w:p w14:paraId="638495CD" w14:textId="77777777" w:rsidR="00C0331F" w:rsidRPr="00C0331F" w:rsidRDefault="00C0331F" w:rsidP="00C0331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56" w:type="dxa"/>
            <w:shd w:val="clear" w:color="auto" w:fill="auto"/>
            <w:vAlign w:val="center"/>
          </w:tcPr>
          <w:p w14:paraId="7073B81B" w14:textId="77777777" w:rsidR="00C0331F" w:rsidRPr="00C0331F" w:rsidRDefault="00C0331F" w:rsidP="00C0331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14:paraId="226ACD76" w14:textId="77777777" w:rsidR="00C0331F" w:rsidRPr="00C0331F" w:rsidRDefault="00C0331F" w:rsidP="00C0331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033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Було, тис. грн.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58DFD6" w14:textId="77777777" w:rsidR="00C0331F" w:rsidRPr="00C0331F" w:rsidRDefault="00C0331F" w:rsidP="00C0331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033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Зміни, +/-, тис. грн.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4A9008E1" w14:textId="77777777" w:rsidR="00C0331F" w:rsidRPr="00C0331F" w:rsidRDefault="00C0331F" w:rsidP="00C0331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033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Стало, тис. грн.</w:t>
            </w:r>
          </w:p>
        </w:tc>
      </w:tr>
      <w:tr w:rsidR="00C0331F" w:rsidRPr="00C0331F" w14:paraId="3E28F504" w14:textId="77777777" w:rsidTr="001C556F">
        <w:trPr>
          <w:trHeight w:val="984"/>
          <w:jc w:val="center"/>
        </w:trPr>
        <w:tc>
          <w:tcPr>
            <w:tcW w:w="982" w:type="dxa"/>
            <w:shd w:val="clear" w:color="auto" w:fill="auto"/>
          </w:tcPr>
          <w:p w14:paraId="40B6D03A" w14:textId="77777777" w:rsidR="00C0331F" w:rsidRPr="00C0331F" w:rsidRDefault="00C0331F" w:rsidP="00C0331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331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956" w:type="dxa"/>
            <w:shd w:val="clear" w:color="auto" w:fill="auto"/>
          </w:tcPr>
          <w:p w14:paraId="405F1777" w14:textId="77777777" w:rsidR="00C0331F" w:rsidRPr="00C0331F" w:rsidRDefault="00C0331F" w:rsidP="00C0331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0331F">
              <w:rPr>
                <w:rFonts w:ascii="Times New Roman" w:hAnsi="Times New Roman"/>
                <w:sz w:val="28"/>
                <w:szCs w:val="28"/>
                <w:lang w:val="uk-UA"/>
              </w:rPr>
              <w:t>1.28. - надання одноразової грошової допомоги одному із членів сім’ї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 – побутових питань ( в тому числі, на встановлення або відшкодування за встановлення надгробного пам’ятника ) у розмірі 50,0 тис. грн.</w:t>
            </w:r>
          </w:p>
        </w:tc>
        <w:tc>
          <w:tcPr>
            <w:tcW w:w="1430" w:type="dxa"/>
            <w:shd w:val="clear" w:color="auto" w:fill="auto"/>
          </w:tcPr>
          <w:p w14:paraId="1B13F445" w14:textId="77777777" w:rsidR="00C0331F" w:rsidRPr="00C0331F" w:rsidRDefault="00C0331F" w:rsidP="00C0331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331F">
              <w:rPr>
                <w:rFonts w:ascii="Times New Roman" w:hAnsi="Times New Roman"/>
                <w:sz w:val="28"/>
                <w:szCs w:val="28"/>
                <w:lang w:val="uk-UA"/>
              </w:rPr>
              <w:t>3000,0</w:t>
            </w:r>
          </w:p>
        </w:tc>
        <w:tc>
          <w:tcPr>
            <w:tcW w:w="1559" w:type="dxa"/>
            <w:shd w:val="clear" w:color="auto" w:fill="auto"/>
          </w:tcPr>
          <w:p w14:paraId="678EABD8" w14:textId="77777777" w:rsidR="00C0331F" w:rsidRPr="00C0331F" w:rsidRDefault="00C0331F" w:rsidP="00C0331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331F">
              <w:rPr>
                <w:rFonts w:ascii="Times New Roman" w:hAnsi="Times New Roman"/>
                <w:sz w:val="28"/>
                <w:szCs w:val="28"/>
                <w:lang w:val="uk-UA"/>
              </w:rPr>
              <w:t>+2000,0</w:t>
            </w:r>
          </w:p>
        </w:tc>
        <w:tc>
          <w:tcPr>
            <w:tcW w:w="1689" w:type="dxa"/>
          </w:tcPr>
          <w:p w14:paraId="676360D2" w14:textId="77777777" w:rsidR="00C0331F" w:rsidRPr="00C0331F" w:rsidRDefault="00C0331F" w:rsidP="00C0331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331F">
              <w:rPr>
                <w:rFonts w:ascii="Times New Roman" w:hAnsi="Times New Roman"/>
                <w:sz w:val="28"/>
                <w:szCs w:val="28"/>
                <w:lang w:val="uk-UA"/>
              </w:rPr>
              <w:t>5000,0</w:t>
            </w:r>
          </w:p>
          <w:p w14:paraId="6A8652F2" w14:textId="77777777" w:rsidR="00C0331F" w:rsidRPr="00C0331F" w:rsidRDefault="00C0331F" w:rsidP="00C0331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0331F" w:rsidRPr="00C0331F" w14:paraId="46BC556F" w14:textId="77777777" w:rsidTr="001C556F">
        <w:trPr>
          <w:trHeight w:val="984"/>
          <w:jc w:val="center"/>
        </w:trPr>
        <w:tc>
          <w:tcPr>
            <w:tcW w:w="982" w:type="dxa"/>
            <w:shd w:val="clear" w:color="auto" w:fill="auto"/>
          </w:tcPr>
          <w:p w14:paraId="444C71E5" w14:textId="77777777" w:rsidR="00C0331F" w:rsidRPr="00C0331F" w:rsidRDefault="00C0331F" w:rsidP="00C0331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56" w:type="dxa"/>
            <w:shd w:val="clear" w:color="auto" w:fill="auto"/>
          </w:tcPr>
          <w:p w14:paraId="43BA370E" w14:textId="77777777" w:rsidR="00C0331F" w:rsidRPr="00C0331F" w:rsidRDefault="00C0331F" w:rsidP="00C0331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033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 по заходах:</w:t>
            </w:r>
          </w:p>
        </w:tc>
        <w:tc>
          <w:tcPr>
            <w:tcW w:w="1430" w:type="dxa"/>
            <w:shd w:val="clear" w:color="auto" w:fill="auto"/>
          </w:tcPr>
          <w:p w14:paraId="59DEFE42" w14:textId="77777777" w:rsidR="00C0331F" w:rsidRPr="00C0331F" w:rsidRDefault="00C0331F" w:rsidP="00C0331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033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5726,6</w:t>
            </w:r>
          </w:p>
        </w:tc>
        <w:tc>
          <w:tcPr>
            <w:tcW w:w="1559" w:type="dxa"/>
            <w:shd w:val="clear" w:color="auto" w:fill="auto"/>
          </w:tcPr>
          <w:p w14:paraId="5ACD1293" w14:textId="77777777" w:rsidR="00C0331F" w:rsidRPr="00C0331F" w:rsidRDefault="00C0331F" w:rsidP="00C0331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033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2000,0</w:t>
            </w:r>
          </w:p>
        </w:tc>
        <w:tc>
          <w:tcPr>
            <w:tcW w:w="1689" w:type="dxa"/>
          </w:tcPr>
          <w:p w14:paraId="084E8120" w14:textId="77777777" w:rsidR="00C0331F" w:rsidRPr="00C0331F" w:rsidRDefault="00C0331F" w:rsidP="00C0331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033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7726,6</w:t>
            </w:r>
          </w:p>
        </w:tc>
      </w:tr>
    </w:tbl>
    <w:p w14:paraId="42264EA1" w14:textId="77777777" w:rsidR="00C0331F" w:rsidRPr="00C0331F" w:rsidRDefault="00C0331F" w:rsidP="00C0331F">
      <w:pPr>
        <w:spacing w:after="0" w:line="240" w:lineRule="auto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52A33F05" w14:textId="77777777" w:rsidR="00C0331F" w:rsidRPr="00C0331F" w:rsidRDefault="00C0331F" w:rsidP="00C0331F">
      <w:pPr>
        <w:pStyle w:val="a5"/>
        <w:spacing w:after="0" w:line="240" w:lineRule="auto"/>
        <w:ind w:left="360" w:hanging="502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BB5760F" w14:textId="77777777" w:rsidR="00C0331F" w:rsidRPr="00C0331F" w:rsidRDefault="00C0331F" w:rsidP="00C0331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5B7F1615" w14:textId="77777777" w:rsidR="00C0331F" w:rsidRPr="00C0331F" w:rsidRDefault="00C0331F" w:rsidP="00C0331F">
      <w:pPr>
        <w:spacing w:after="0" w:line="240" w:lineRule="auto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331F">
        <w:rPr>
          <w:rFonts w:ascii="Times New Roman" w:hAnsi="Times New Roman" w:cs="Times New Roman"/>
          <w:noProof/>
          <w:sz w:val="28"/>
          <w:szCs w:val="28"/>
          <w:lang w:val="uk-UA"/>
        </w:rPr>
        <w:t>Начальник управління                                                 Алла ПЕТРЕНКО</w:t>
      </w:r>
    </w:p>
    <w:p w14:paraId="0474A790" w14:textId="398F24BB" w:rsidR="009B7D79" w:rsidRPr="00C0331F" w:rsidRDefault="009B7D79" w:rsidP="00C03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7D79" w:rsidRPr="00C0331F" w:rsidSect="00823878">
      <w:pgSz w:w="11906" w:h="16838"/>
      <w:pgMar w:top="851" w:right="851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07A2D8C"/>
    <w:multiLevelType w:val="hybridMultilevel"/>
    <w:tmpl w:val="8668EBF6"/>
    <w:lvl w:ilvl="0" w:tplc="37C040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77E39"/>
    <w:multiLevelType w:val="hybridMultilevel"/>
    <w:tmpl w:val="9522A8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0331F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97B5D"/>
  <w15:docId w15:val="{3A751FB2-61AC-415E-A1B3-A8F6A950E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C0331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docdata">
    <w:name w:val="docdata"/>
    <w:aliases w:val="docy,v5,2016,baiaagaaboqcaaaddwqaaaudbaaaaaaaaaaaaaaaaaaaaaaaaaaaaaaaaaaaaaaaaaaaaaaaaaaaaaaaaaaaaaaaaaaaaaaaaaaaaaaaaaaaaaaaaaaaaaaaaaaaaaaaaaaaaaaaaaaaaaaaaaaaaaaaaaaaaaaaaaaaaaaaaaaaaaaaaaaaaaaaaaaaaaaaaaaaaaaaaaaaaaaaaaaaaaaaaaaaaaaaaaaaaaaa"/>
    <w:rsid w:val="00C03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3542</Words>
  <Characters>2019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Nat</cp:lastModifiedBy>
  <cp:revision>15</cp:revision>
  <dcterms:created xsi:type="dcterms:W3CDTF">2021-03-03T14:03:00Z</dcterms:created>
  <dcterms:modified xsi:type="dcterms:W3CDTF">2023-11-15T07:28:00Z</dcterms:modified>
</cp:coreProperties>
</file>