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ПС-294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 № __________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 Фінансування заходів програми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4"/>
        <w:gridCol w:w="3969"/>
        <w:gridCol w:w="992"/>
        <w:gridCol w:w="1276"/>
        <w:gridCol w:w="1418"/>
        <w:gridCol w:w="12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Планове фінансове забезпечення (тис.грн.)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2023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Бюджет розвитку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Загальний фонд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89862,176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32192,05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57670,126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 Матеріально-технічне забезпечення закладів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674,445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674,445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витяжних систем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3840,0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3840,0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9.1.2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2949,855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2949,855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генераторів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шкільних автобусів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3105,0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9.1.3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 Поточний ремонт приміщень закладів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2176,5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2176,5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2166,926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2166,926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9.2.3.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473,114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473,114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9.2.4. Ліцей № 11 (Центр розвитку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ліцею № 11 (Центр розвитку дитини, Центр позашкільної освіти)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9.3. Енергозбереження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9.3.1.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Упровадження сучасних технологій при споживанні енергетичних ресурсів в закладах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Упровадження сучасних технологій при споживанні енергетичних ресурсів в закладах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54,0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 Мережі (теплові, водопровідні, каналізаційні, електричні, вентиляційні)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мереж 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1394,42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1394,42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 Будівля закладу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9.5.1. 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776,33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776,33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9.5.2. 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9.6. Майданчики (ігрові, спортивні), стадіони, спортивні зали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9.6.2.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 Територія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9.7.1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884,14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884,14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9.7.2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території, парканів, благоустрою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368,0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9.7.3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території, парканів, благоустрою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 Безпека закладів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24,0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1022,492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1022,492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Облаштування пожежного резервуару з водою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4417,08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4417,08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169,4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465,904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465,904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1396,6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1396,6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34026,173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34026,173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100,1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9.8.3. Ліцей № 11 (Центр розвитку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162,0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9.8.4.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9.9. Забезпечення навчання та виховання дітей з особливими освітніми потребами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9.9.1 Інклюзивно-ресурсний центр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9.10.4.5.1.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367,92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9.10.4.5.2.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646,4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9.10.4.5.3 Ліцей № 11 (Центр розвитку дитини)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9,6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9.10.4.6.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64,087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64,087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9.10.5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Проведення заходів національно-патріотичного виховання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9.11. Робота з кадрами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9.11.1 Центр професійного розвитку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9.13. Капітальний ремонт приміщень та будівництво закладів освіти 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9.13.2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мереж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2584,755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2584,755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9.13.3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вентиляції найпростішого укриття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8613,0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8613,0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сховища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підвального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6985,0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6985,0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bookmarkStart w:id="1" w:name="_Hlk146004174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найпростішого укриття</w:t>
            </w:r>
            <w:bookmarkEnd w:id="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649,995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649,995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9.15. Впровадження інформаційно-комунікаційної системи «Єдина школа»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9.15.1.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523,54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523,54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9.16. Освіта дорослих (освіта впродовж життя)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9.16.1. Центр професійного розвитку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</w:tr>
    </w:tbl>
    <w:p>
      <w:pPr>
        <w:widowControl/>
        <w:bidi w:val="0"/>
        <w:spacing w:after="0" w:line="240" w:lineRule="auto"/>
        <w:ind w:left="0" w:right="0"/>
        <w:jc w:val="left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2023-11-10T11:12:01Z</dcterms:modified>
</cp:coreProperties>
</file>