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C2" w:rsidRPr="005577F1" w:rsidRDefault="005577F1" w:rsidP="005577F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B68C2" w:rsidRPr="005577F1">
        <w:rPr>
          <w:rFonts w:ascii="Times New Roman" w:hAnsi="Times New Roman" w:cs="Times New Roman"/>
          <w:sz w:val="28"/>
          <w:szCs w:val="28"/>
        </w:rPr>
        <w:t>Додаток 1</w:t>
      </w:r>
    </w:p>
    <w:p w:rsidR="001B68C2" w:rsidRPr="005577F1" w:rsidRDefault="001B68C2" w:rsidP="005577F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до Програми діяльності </w:t>
      </w:r>
      <w:r w:rsidR="005577F1">
        <w:rPr>
          <w:rFonts w:ascii="Times New Roman" w:hAnsi="Times New Roman" w:cs="Times New Roman"/>
          <w:sz w:val="28"/>
          <w:szCs w:val="28"/>
        </w:rPr>
        <w:t xml:space="preserve">та </w:t>
      </w:r>
      <w:r w:rsidRPr="005577F1">
        <w:rPr>
          <w:rFonts w:ascii="Times New Roman" w:hAnsi="Times New Roman" w:cs="Times New Roman"/>
          <w:sz w:val="28"/>
          <w:szCs w:val="28"/>
        </w:rPr>
        <w:t xml:space="preserve">фінансової підтримки </w:t>
      </w:r>
    </w:p>
    <w:p w:rsidR="005577F1" w:rsidRDefault="001B68C2" w:rsidP="005577F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>КНП БМР "БМЦ ПМСД"</w:t>
      </w:r>
    </w:p>
    <w:p w:rsidR="001B68C2" w:rsidRPr="005577F1" w:rsidRDefault="001B68C2" w:rsidP="005577F1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5577F1">
        <w:rPr>
          <w:rFonts w:ascii="Times New Roman" w:hAnsi="Times New Roman" w:cs="Times New Roman"/>
          <w:sz w:val="28"/>
          <w:szCs w:val="28"/>
        </w:rPr>
        <w:t xml:space="preserve"> на 2019 рік      </w:t>
      </w:r>
    </w:p>
    <w:p w:rsidR="001B68C2" w:rsidRPr="005577F1" w:rsidRDefault="005577F1" w:rsidP="005577F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77F1">
        <w:rPr>
          <w:rFonts w:ascii="Times New Roman" w:hAnsi="Times New Roman" w:cs="Times New Roman"/>
          <w:sz w:val="28"/>
          <w:szCs w:val="28"/>
        </w:rPr>
        <w:t>ід</w:t>
      </w:r>
      <w:r w:rsidR="0018154C">
        <w:rPr>
          <w:rFonts w:ascii="Times New Roman" w:hAnsi="Times New Roman" w:cs="Times New Roman"/>
          <w:sz w:val="28"/>
          <w:szCs w:val="28"/>
        </w:rPr>
        <w:t xml:space="preserve"> </w:t>
      </w:r>
      <w:r w:rsidR="00363BA3">
        <w:rPr>
          <w:rFonts w:ascii="Times New Roman" w:hAnsi="Times New Roman" w:cs="Times New Roman"/>
          <w:sz w:val="28"/>
          <w:szCs w:val="28"/>
        </w:rPr>
        <w:t>20.12.2018 р.№1190-50-07</w:t>
      </w:r>
    </w:p>
    <w:p w:rsidR="001B68C2" w:rsidRDefault="001B68C2" w:rsidP="005577F1">
      <w:pPr>
        <w:ind w:left="5670"/>
        <w:rPr>
          <w:b/>
          <w:sz w:val="24"/>
          <w:szCs w:val="24"/>
        </w:rPr>
      </w:pPr>
    </w:p>
    <w:tbl>
      <w:tblPr>
        <w:tblStyle w:val="a3"/>
        <w:tblW w:w="9210" w:type="dxa"/>
        <w:jc w:val="center"/>
        <w:tblInd w:w="233" w:type="dxa"/>
        <w:tblLook w:val="04A0"/>
      </w:tblPr>
      <w:tblGrid>
        <w:gridCol w:w="5667"/>
        <w:gridCol w:w="3543"/>
      </w:tblGrid>
      <w:tr w:rsidR="001B68C2" w:rsidTr="003073F5">
        <w:trPr>
          <w:jc w:val="center"/>
        </w:trPr>
        <w:tc>
          <w:tcPr>
            <w:tcW w:w="5667" w:type="dxa"/>
            <w:vAlign w:val="center"/>
          </w:tcPr>
          <w:p w:rsidR="001B68C2" w:rsidRPr="00E51E2D" w:rsidRDefault="001B68C2" w:rsidP="003073F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Витрати на 2019 рік</w:t>
            </w:r>
          </w:p>
        </w:tc>
        <w:tc>
          <w:tcPr>
            <w:tcW w:w="3543" w:type="dxa"/>
            <w:vAlign w:val="center"/>
          </w:tcPr>
          <w:p w:rsidR="001B68C2" w:rsidRDefault="001B68C2" w:rsidP="003073F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Сума  (тис.грн)</w:t>
            </w:r>
          </w:p>
          <w:p w:rsidR="001B68C2" w:rsidRPr="00E51E2D" w:rsidRDefault="001B68C2" w:rsidP="003073F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val="uk-UA"/>
              </w:rPr>
            </w:pP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Фінансова підтримка програми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15906,3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Витрати всього на 2019 рік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15906,3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Поточні видатки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13939,5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Заробітна плата та нарахування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12207,5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 Предмети, матеріали, обладнання та інвентар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 Медикаменти та перевязувальні матеріали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164,1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 Оплата послуг (крім комунальних)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66,5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 Оплата комунальних послух та енергоносіїв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1147,6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1.6. Інші поточні видатки</w:t>
            </w:r>
          </w:p>
        </w:tc>
        <w:tc>
          <w:tcPr>
            <w:tcW w:w="3543" w:type="dxa"/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tcBorders>
              <w:bottom w:val="single" w:sz="4" w:space="0" w:color="000000" w:themeColor="text1"/>
            </w:tcBorders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Капітальні видатки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1966,8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tcBorders>
              <w:bottom w:val="single" w:sz="4" w:space="0" w:color="auto"/>
            </w:tcBorders>
            <w:vAlign w:val="bottom"/>
          </w:tcPr>
          <w:p w:rsidR="001B68C2" w:rsidRPr="00E51E2D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2.1. Капітальний ремонт амбулаторії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загальної практики сімейної медицини</w:t>
            </w: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№7 (вул.Київська,292)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B68C2" w:rsidRPr="00E51E2D" w:rsidRDefault="001B68C2" w:rsidP="003073F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1966,8</w:t>
            </w:r>
          </w:p>
        </w:tc>
      </w:tr>
      <w:tr w:rsidR="001B68C2" w:rsidTr="003073F5">
        <w:trPr>
          <w:jc w:val="center"/>
        </w:trPr>
        <w:tc>
          <w:tcPr>
            <w:tcW w:w="5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68C2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B68C2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B68C2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B68C2" w:rsidRDefault="001B68C2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B68C2" w:rsidRPr="00E51E2D" w:rsidRDefault="005577F1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1B68C2"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Міський голова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68C2" w:rsidRPr="00E51E2D" w:rsidRDefault="005577F1" w:rsidP="003073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="001B68C2" w:rsidRPr="00E51E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І.В.Сапожко</w:t>
            </w:r>
          </w:p>
        </w:tc>
      </w:tr>
    </w:tbl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p w:rsidR="001B68C2" w:rsidRDefault="001B68C2" w:rsidP="001B68C2">
      <w:pPr>
        <w:tabs>
          <w:tab w:val="left" w:pos="0"/>
          <w:tab w:val="left" w:pos="1553"/>
        </w:tabs>
        <w:ind w:firstLine="709"/>
        <w:rPr>
          <w:b/>
        </w:rPr>
      </w:pPr>
    </w:p>
    <w:sectPr w:rsidR="001B68C2" w:rsidSect="005577F1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B68C2"/>
    <w:rsid w:val="001576D8"/>
    <w:rsid w:val="0018154C"/>
    <w:rsid w:val="001B68C2"/>
    <w:rsid w:val="00363BA3"/>
    <w:rsid w:val="005577F1"/>
    <w:rsid w:val="006A15CA"/>
    <w:rsid w:val="00C6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8C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77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320</Characters>
  <Application>Microsoft Office Word</Application>
  <DocSecurity>0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6</cp:revision>
  <cp:lastPrinted>2018-11-20T09:25:00Z</cp:lastPrinted>
  <dcterms:created xsi:type="dcterms:W3CDTF">2018-11-20T09:10:00Z</dcterms:created>
  <dcterms:modified xsi:type="dcterms:W3CDTF">2018-12-21T11:30:00Z</dcterms:modified>
</cp:coreProperties>
</file>