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0A8F" w14:textId="77777777" w:rsidR="00602AA6" w:rsidRPr="00602AA6" w:rsidRDefault="00602AA6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68FD0B" w14:textId="6589DA08" w:rsidR="008B5349" w:rsidRPr="008B5349" w:rsidRDefault="00101AB7" w:rsidP="00510A0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10A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602A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</w:t>
      </w:r>
      <w:r w:rsidR="002270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8B5349"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 </w:t>
      </w:r>
    </w:p>
    <w:p w14:paraId="1EC07AD2" w14:textId="77777777" w:rsidR="008B5349" w:rsidRPr="008B5349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до рішення </w:t>
      </w:r>
    </w:p>
    <w:p w14:paraId="59348C60" w14:textId="77777777" w:rsidR="008B5349" w:rsidRPr="008B5349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Броварської міської ради</w:t>
      </w:r>
    </w:p>
    <w:p w14:paraId="4FFA20A8" w14:textId="687DAB06" w:rsidR="008B5349" w:rsidRPr="008B5349" w:rsidRDefault="00861076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</w:t>
      </w:r>
      <w:r w:rsidR="002270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20.12.2018 р.№ 1171-50-07</w:t>
      </w:r>
    </w:p>
    <w:p w14:paraId="49C3A872" w14:textId="77777777" w:rsidR="008B5349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7221E7F7" w14:textId="77777777" w:rsidR="00311985" w:rsidRPr="00311985" w:rsidRDefault="00510A09" w:rsidP="003119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ar-SA"/>
        </w:rPr>
        <w:t>Розрахунок</w:t>
      </w:r>
    </w:p>
    <w:p w14:paraId="19CCE4AC" w14:textId="77777777" w:rsidR="00311985" w:rsidRPr="00311985" w:rsidRDefault="005E104F" w:rsidP="003119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м</w:t>
      </w:r>
      <w:r w:rsidR="00505BA5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інімального розміру місячної орендної плати за один квадратний метр </w:t>
      </w:r>
      <w:r w:rsidR="00651E6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загальної площі </w:t>
      </w:r>
      <w:r w:rsidR="00505BA5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нерухомого майна фізичних осіб на території м</w:t>
      </w:r>
      <w:r w:rsidR="00524FA5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іста</w:t>
      </w:r>
      <w:r w:rsidR="00505BA5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 Бровари</w:t>
      </w:r>
    </w:p>
    <w:p w14:paraId="646D4A5D" w14:textId="77777777" w:rsidR="001B5780" w:rsidRDefault="001B5780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4FCAAE3F" w14:textId="77777777" w:rsidR="001B5780" w:rsidRDefault="001B5780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ab/>
        <w:t>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майна.</w:t>
      </w:r>
    </w:p>
    <w:p w14:paraId="2D8B8646" w14:textId="77777777" w:rsidR="001B5780" w:rsidRDefault="001B5780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ab/>
        <w:t xml:space="preserve">Мінімальна вартість місячної орендної </w:t>
      </w:r>
      <w:r w:rsidR="00F94143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плати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одного квадратного метра </w:t>
      </w:r>
      <w:r w:rsidR="00651E6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загальної площі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нерухомого майна, що надається в оренду, розраховується відповідно до постанови Кабінету Міністрів України від 29.12.2010 № 1253 «Про затвердження Методики визначення мінімальної суми орендного платежу на нерухоме майно фізичних осіб» за формулою: </w:t>
      </w:r>
    </w:p>
    <w:p w14:paraId="5CAAE7AC" w14:textId="77777777" w:rsidR="00311985" w:rsidRPr="00311985" w:rsidRDefault="00510A09" w:rsidP="00FB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r w:rsidRPr="00510A09">
        <w:rPr>
          <w:rFonts w:ascii="Times New Roman" w:eastAsia="Times New Roman" w:hAnsi="Times New Roman" w:cs="Times New Roman"/>
          <w:kern w:val="2"/>
          <w:position w:val="-24"/>
          <w:sz w:val="28"/>
          <w:szCs w:val="28"/>
          <w:lang w:eastAsia="ar-SA"/>
        </w:rPr>
        <w:object w:dxaOrig="1520" w:dyaOrig="620" w14:anchorId="15057A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30.75pt" o:ole="" filled="t">
            <v:fill color2="black"/>
            <v:imagedata r:id="rId5" o:title=""/>
          </v:shape>
          <o:OLEObject Type="Embed" ProgID="Equation.3" ShapeID="_x0000_i1025" DrawAspect="Content" ObjectID="_1725274825" r:id="rId6"/>
        </w:object>
      </w:r>
      <w:r w:rsidR="00311985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де:</w:t>
      </w:r>
    </w:p>
    <w:p w14:paraId="23868CD3" w14:textId="77777777" w:rsidR="00311985" w:rsidRPr="00311985" w:rsidRDefault="00510A09" w:rsidP="00510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bookmarkStart w:id="0" w:name="23"/>
      <w:bookmarkEnd w:id="0"/>
      <w:r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ab/>
      </w:r>
      <w:r w:rsidR="00311985" w:rsidRPr="00311985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>Р</w:t>
      </w:r>
      <w:r w:rsidR="00311985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- мінімальна вартість місячної оренд</w:t>
      </w:r>
      <w:r w:rsidR="00971F3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ної плати заодин квадратний</w:t>
      </w:r>
      <w:r w:rsidR="00311985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метр </w:t>
      </w:r>
      <w:r w:rsidR="00651E6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загальної площі </w:t>
      </w:r>
      <w:r w:rsidR="00311985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нерухомого майна у гривнях; </w:t>
      </w:r>
    </w:p>
    <w:p w14:paraId="7BD53E3C" w14:textId="5B904C82" w:rsidR="00D704AF" w:rsidRPr="00D704AF" w:rsidRDefault="00311985" w:rsidP="00510A09">
      <w:pPr>
        <w:pStyle w:val="2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bookmarkStart w:id="1" w:name="24"/>
      <w:bookmarkEnd w:id="1"/>
      <w:proofErr w:type="spellStart"/>
      <w:r w:rsidRPr="00311985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Рн</w:t>
      </w:r>
      <w:proofErr w:type="spellEnd"/>
      <w:r w:rsidRPr="00311985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середня вартість 1 кв. м</w:t>
      </w:r>
      <w:r w:rsidR="00971F3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</w:t>
      </w:r>
      <w:r w:rsidRPr="00311985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новозбудованого об’єкта, подібного до орендованого, яка обчислюється залежно від ринкової вартості, у гривнях </w:t>
      </w:r>
      <w:r w:rsidR="00101AB7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у</w:t>
      </w:r>
      <w:r w:rsidRPr="00311985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відповідності до</w:t>
      </w:r>
      <w:r w:rsidR="00D704AF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наказу</w:t>
      </w:r>
      <w:r w:rsidRPr="00311985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Міністерства регіонального розвитку, будівництва та житлово-комунального господарства України від </w:t>
      </w:r>
      <w:r w:rsidR="00D704AF" w:rsidRPr="00D704AF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01.03.2018 № 46</w:t>
      </w:r>
      <w:r w:rsidR="00D704AF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«</w:t>
      </w:r>
      <w:r w:rsidR="00D704AF" w:rsidRP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Про </w:t>
      </w:r>
      <w:proofErr w:type="spellStart"/>
      <w:r w:rsidR="00D704AF" w:rsidRP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показники</w:t>
      </w:r>
      <w:proofErr w:type="spellEnd"/>
      <w:r w:rsidR="0022706A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опосередкованої</w:t>
      </w:r>
      <w:proofErr w:type="spellEnd"/>
      <w:r w:rsidR="0022706A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вартості</w:t>
      </w:r>
      <w:proofErr w:type="spellEnd"/>
      <w:r w:rsidR="0022706A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спорудження</w:t>
      </w:r>
      <w:proofErr w:type="spellEnd"/>
      <w:r w:rsidR="0022706A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житла</w:t>
      </w:r>
      <w:proofErr w:type="spellEnd"/>
      <w:r w:rsidR="00D704AF" w:rsidRP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за </w:t>
      </w:r>
      <w:proofErr w:type="spellStart"/>
      <w:r w:rsidR="00D704AF" w:rsidRP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регіонами</w:t>
      </w:r>
      <w:proofErr w:type="spellEnd"/>
      <w:r w:rsidR="0022706A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України</w:t>
      </w:r>
      <w:proofErr w:type="spellEnd"/>
      <w:r w:rsid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», </w:t>
      </w:r>
      <w:r w:rsidR="00FB1127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розрахована </w:t>
      </w:r>
      <w:r w:rsidR="00D704A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станом на 01.01.2018 року, складає 11 149,00 грн.</w:t>
      </w:r>
    </w:p>
    <w:p w14:paraId="3EC17DDB" w14:textId="77777777" w:rsidR="00311985" w:rsidRDefault="00510A09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bookmarkStart w:id="2" w:name="25"/>
      <w:bookmarkEnd w:id="2"/>
      <w:r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ab/>
      </w:r>
      <w:r w:rsidR="00311985" w:rsidRPr="00311985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>К</w:t>
      </w:r>
      <w:r w:rsidR="00311985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- коефіцієнт окупності об'єкта у разі надання його в оренду, що відповідає проектному строку експлуатації такого об'єкта </w:t>
      </w:r>
      <w:r w:rsidR="008A7E6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становить </w:t>
      </w:r>
      <w:r w:rsidR="006142F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50</w:t>
      </w:r>
      <w:r w:rsidR="008A7E6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років, відповідно до наказу </w:t>
      </w:r>
      <w:r w:rsidR="005E1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Державного комітету будівництва, архітектури та житлової політики України від 30.09.1998 № 215</w:t>
      </w:r>
      <w:r w:rsidR="00FB112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«Про затвердження Єдиного класифікатора житлових будинків залежно від якості житла та наявного інженерного обладнання»</w:t>
      </w:r>
      <w:r w:rsidR="005E1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.</w:t>
      </w:r>
    </w:p>
    <w:p w14:paraId="2006105B" w14:textId="77777777" w:rsidR="00311985" w:rsidRPr="00311985" w:rsidRDefault="00510A09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bookmarkStart w:id="3" w:name="28"/>
      <w:bookmarkEnd w:id="3"/>
      <w:r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ab/>
      </w:r>
      <w:r w:rsidR="00311985" w:rsidRPr="00311985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>Ф</w:t>
      </w:r>
      <w:r w:rsidR="00311985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- вид функціонального використання об'єкта нерухомого майна:</w:t>
      </w:r>
    </w:p>
    <w:p w14:paraId="23AE25B6" w14:textId="77777777" w:rsidR="00311985" w:rsidRPr="00311985" w:rsidRDefault="00311985" w:rsidP="0031198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r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провадження комерційної діяльності = 3;</w:t>
      </w:r>
    </w:p>
    <w:p w14:paraId="6AE988DD" w14:textId="77777777" w:rsidR="00311985" w:rsidRPr="00311985" w:rsidRDefault="00311985" w:rsidP="0031198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r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провадження виробничої діяльності = 2;</w:t>
      </w:r>
    </w:p>
    <w:p w14:paraId="1C3466A5" w14:textId="77777777" w:rsidR="00311985" w:rsidRPr="00311985" w:rsidRDefault="00311985" w:rsidP="0031198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r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некомерційна діяльність, у т.ч. проживання фізичних осіб = 1.</w:t>
      </w:r>
    </w:p>
    <w:p w14:paraId="21529233" w14:textId="3BD50425" w:rsidR="00F94143" w:rsidRPr="00311985" w:rsidRDefault="008A7E6C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Якщо</w:t>
      </w:r>
      <w:proofErr w:type="spellEnd"/>
      <w:r w:rsidR="0022706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мінімальну</w:t>
      </w:r>
      <w:proofErr w:type="spellEnd"/>
      <w:r w:rsidR="0022706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вартість</w:t>
      </w:r>
      <w:proofErr w:type="spell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не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встановленочи</w:t>
      </w:r>
      <w:proofErr w:type="spell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неоприлюднено</w:t>
      </w:r>
      <w:proofErr w:type="spell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до початку</w:t>
      </w:r>
      <w:proofErr w:type="gram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звітного</w:t>
      </w:r>
      <w:proofErr w:type="spell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(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податкового</w:t>
      </w:r>
      <w:proofErr w:type="spell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) року,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об'єкт</w:t>
      </w:r>
      <w:proofErr w:type="spellEnd"/>
      <w:r w:rsidR="0022706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оподаткування</w:t>
      </w:r>
      <w:proofErr w:type="spellEnd"/>
      <w:r w:rsidR="0022706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визначається</w:t>
      </w:r>
      <w:proofErr w:type="spellEnd"/>
      <w:r w:rsidR="0022706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виходячи</w:t>
      </w:r>
      <w:proofErr w:type="spell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з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розміру</w:t>
      </w:r>
      <w:proofErr w:type="spellEnd"/>
      <w:r w:rsidR="0022706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орендної</w:t>
      </w:r>
      <w:proofErr w:type="spell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плати,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зазначеного</w:t>
      </w:r>
      <w:proofErr w:type="spell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в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договорі</w:t>
      </w:r>
      <w:proofErr w:type="spellEnd"/>
      <w:r w:rsidR="0022706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оренди</w:t>
      </w:r>
      <w:proofErr w:type="spellEnd"/>
      <w:r w:rsidR="00F94143" w:rsidRPr="0031198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.</w:t>
      </w:r>
    </w:p>
    <w:p w14:paraId="77BF623A" w14:textId="77777777" w:rsidR="00FB1127" w:rsidRDefault="00FB1127" w:rsidP="00311985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2831A7" w14:textId="77777777" w:rsidR="005E104F" w:rsidRPr="00311985" w:rsidRDefault="005E104F" w:rsidP="00311985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 голова                                                                              </w:t>
      </w:r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8B53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І.В.Сапожко</w:t>
      </w:r>
      <w:proofErr w:type="spellEnd"/>
    </w:p>
    <w:sectPr w:rsidR="005E104F" w:rsidRPr="00311985" w:rsidSect="00D31C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A20"/>
    <w:rsid w:val="00080923"/>
    <w:rsid w:val="00101AB7"/>
    <w:rsid w:val="00150216"/>
    <w:rsid w:val="001B5780"/>
    <w:rsid w:val="001C28BD"/>
    <w:rsid w:val="0022706A"/>
    <w:rsid w:val="00264D1F"/>
    <w:rsid w:val="00311985"/>
    <w:rsid w:val="0046155B"/>
    <w:rsid w:val="004C0178"/>
    <w:rsid w:val="004E5D82"/>
    <w:rsid w:val="00505BA5"/>
    <w:rsid w:val="00510A09"/>
    <w:rsid w:val="00524FA5"/>
    <w:rsid w:val="005E104F"/>
    <w:rsid w:val="00602AA6"/>
    <w:rsid w:val="006142FF"/>
    <w:rsid w:val="00651E6C"/>
    <w:rsid w:val="006D7276"/>
    <w:rsid w:val="00761B43"/>
    <w:rsid w:val="00782A20"/>
    <w:rsid w:val="00861076"/>
    <w:rsid w:val="008A7E6C"/>
    <w:rsid w:val="008B5349"/>
    <w:rsid w:val="00971F3E"/>
    <w:rsid w:val="00B3380E"/>
    <w:rsid w:val="00B83A42"/>
    <w:rsid w:val="00C645F9"/>
    <w:rsid w:val="00CA1F39"/>
    <w:rsid w:val="00D31C93"/>
    <w:rsid w:val="00D704AF"/>
    <w:rsid w:val="00D77151"/>
    <w:rsid w:val="00F94143"/>
    <w:rsid w:val="00FB1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CAA883"/>
  <w15:docId w15:val="{957CF7E4-E269-4996-B93D-7219A894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92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70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10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27</cp:revision>
  <cp:lastPrinted>2018-11-16T07:07:00Z</cp:lastPrinted>
  <dcterms:created xsi:type="dcterms:W3CDTF">2018-04-24T05:55:00Z</dcterms:created>
  <dcterms:modified xsi:type="dcterms:W3CDTF">2022-09-21T11:14:00Z</dcterms:modified>
</cp:coreProperties>
</file>