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A42" w:rsidRPr="00923A42" w:rsidRDefault="00923A42" w:rsidP="00923A4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23A42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923A42" w:rsidRPr="00923A42" w:rsidRDefault="00923A42" w:rsidP="00923A4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23A42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</w:t>
      </w:r>
    </w:p>
    <w:p w:rsidR="00923A42" w:rsidRPr="00923A42" w:rsidRDefault="00923A42" w:rsidP="00923A4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23A42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08.11.2018 року</w:t>
      </w:r>
      <w:r w:rsidRPr="00923A4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1129-48-07</w:t>
      </w:r>
    </w:p>
    <w:tbl>
      <w:tblPr>
        <w:tblW w:w="9761" w:type="dxa"/>
        <w:tblInd w:w="108" w:type="dxa"/>
        <w:tblLayout w:type="fixed"/>
        <w:tblLook w:val="04A0"/>
      </w:tblPr>
      <w:tblGrid>
        <w:gridCol w:w="9761"/>
      </w:tblGrid>
      <w:tr w:rsidR="00923A42" w:rsidRPr="00923A42" w:rsidTr="00350EA9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A42" w:rsidRPr="00923A42" w:rsidRDefault="00923A42" w:rsidP="00923A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23A42" w:rsidRPr="00923A42" w:rsidRDefault="00923A42" w:rsidP="00923A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23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ІV.</w:t>
            </w:r>
            <w:r w:rsidRPr="00923A4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Фінансування  програми. Показники.</w:t>
            </w:r>
          </w:p>
          <w:tbl>
            <w:tblPr>
              <w:tblW w:w="12952" w:type="dxa"/>
              <w:tblInd w:w="34" w:type="dxa"/>
              <w:tblLayout w:type="fixed"/>
              <w:tblLook w:val="04A0"/>
            </w:tblPr>
            <w:tblGrid>
              <w:gridCol w:w="1045"/>
              <w:gridCol w:w="15"/>
              <w:gridCol w:w="179"/>
              <w:gridCol w:w="963"/>
              <w:gridCol w:w="116"/>
              <w:gridCol w:w="16"/>
              <w:gridCol w:w="1080"/>
              <w:gridCol w:w="64"/>
              <w:gridCol w:w="64"/>
              <w:gridCol w:w="1032"/>
              <w:gridCol w:w="244"/>
              <w:gridCol w:w="704"/>
              <w:gridCol w:w="392"/>
              <w:gridCol w:w="928"/>
              <w:gridCol w:w="1096"/>
              <w:gridCol w:w="1279"/>
              <w:gridCol w:w="151"/>
              <w:gridCol w:w="1075"/>
              <w:gridCol w:w="9"/>
              <w:gridCol w:w="1151"/>
              <w:gridCol w:w="9"/>
              <w:gridCol w:w="1331"/>
              <w:gridCol w:w="9"/>
            </w:tblGrid>
            <w:tr w:rsidR="00923A42" w:rsidRPr="00923A42" w:rsidTr="00350EA9">
              <w:trPr>
                <w:gridAfter w:val="14"/>
                <w:wAfter w:w="9410" w:type="dxa"/>
                <w:trHeight w:val="58"/>
              </w:trPr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5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30"/>
              </w:trPr>
              <w:tc>
                <w:tcPr>
                  <w:tcW w:w="552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       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21"/>
              </w:trPr>
              <w:tc>
                <w:tcPr>
                  <w:tcW w:w="5522" w:type="dxa"/>
                  <w:gridSpan w:val="1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369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2018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19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237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в тому числі: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48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Заг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 xml:space="preserve">. </w:t>
                  </w:r>
                </w:p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фонд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Спец. фонд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181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1140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р.р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330,0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330,0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555"/>
              </w:trPr>
              <w:tc>
                <w:tcPr>
                  <w:tcW w:w="9217" w:type="dxa"/>
                  <w:gridSpan w:val="1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1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30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2.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відмостки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та цоколя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95,4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95,4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1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1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600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38,8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58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6</w:t>
                  </w: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вбиралень</w:t>
                  </w:r>
                  <w:r w:rsidRPr="00923A4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  <w:t>,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сантехніки 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78,4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78,4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1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30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58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6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8.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харчоблоку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-2,0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-2,0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70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17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58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59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9.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даху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-282,074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-282,074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94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41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58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10</w:t>
                  </w: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майстерень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2,4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2,4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18.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Придбання меблів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-191,892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-191,892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19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. Забезпечення мультимедійними установками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77,218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77,218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установок, шт.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20.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Забезпечення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комп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eastAsia="uk-UA"/>
                    </w:rPr>
                    <w:t>’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ютерами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навчальні кабінети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129,74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129,74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5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кількість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комп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eastAsia="uk-UA"/>
                    </w:rPr>
                    <w:t>’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ютерів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, шт.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25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38</w:t>
                  </w: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електрощитових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СШ № 5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-15,0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-15,0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39</w:t>
                  </w: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сантехники СШ №5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-48,2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-48,2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45.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Придбання БФП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357,172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357,172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БФП, шт.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варітсть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1 БФП,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7,4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48.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актової зали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-3,0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-3,0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50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. Капітальний ремонт системи вентиляції спортивної зали СШ № 5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310,0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310,0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55.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Придбання ноутбуків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0,862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0,862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ноутбуків, шт.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20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58.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системи каналізації у підвалі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-470,0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-470,0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90,0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59.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системи розподілу електроживлення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-88,0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-88,0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60.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витяжної системи у вбиральнях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-40,0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-40,0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61.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ганків</w:t>
                  </w:r>
                  <w:proofErr w:type="spellEnd"/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>-16,0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-16,0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343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uk-UA" w:eastAsia="uk-UA"/>
                    </w:rPr>
                    <w:t>72,0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66.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фасаду з утепленням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-27,0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-27,0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400,0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67.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коридорів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71,8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71,8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68.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сходових клітин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69.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підлоги спортивного залу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240,0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240,0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71.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Придбання кондиціонерів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0,074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0,074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73.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витяжної системи майстерень СШ № 5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40,0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40,0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74.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вхідної частини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75.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роздягалень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"/>
                <w:wAfter w:w="9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76.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Придбання новорічних подарунків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330,0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330,0</w:t>
                  </w: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 xml:space="preserve">вартість одного подарунка,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0,05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9217" w:type="dxa"/>
                  <w:gridSpan w:val="16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 w:eastAsia="uk-UA"/>
                    </w:rPr>
                    <w:t>Завдання 6. Відновлення навчально-методичного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numPr>
                      <w:ilvl w:val="0"/>
                      <w:numId w:val="1"/>
                    </w:numPr>
                    <w:tabs>
                      <w:tab w:val="left" w:pos="285"/>
                      <w:tab w:val="left" w:pos="480"/>
                    </w:tabs>
                    <w:spacing w:after="0" w:line="240" w:lineRule="auto"/>
                    <w:ind w:hanging="676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Капітальний ремонт спортивного залу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-289,2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-289,2</w:t>
                  </w: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tabs>
                      <w:tab w:val="left" w:pos="285"/>
                      <w:tab w:val="left" w:pos="480"/>
                    </w:tabs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10.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спортивного стадіону ЗОШ № 2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27,3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27,3</w:t>
                  </w: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64,0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5522" w:type="dxa"/>
                  <w:gridSpan w:val="12"/>
                  <w:tcBorders>
                    <w:top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7"/>
                <w:wAfter w:w="3735" w:type="dxa"/>
                <w:trHeight w:val="258"/>
              </w:trPr>
              <w:tc>
                <w:tcPr>
                  <w:tcW w:w="9217" w:type="dxa"/>
                  <w:gridSpan w:val="16"/>
                  <w:tcBorders>
                    <w:top w:val="nil"/>
                  </w:tcBorders>
                  <w:shd w:val="clear" w:color="auto" w:fill="auto"/>
                  <w:vAlign w:val="bottom"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Міський голова                                                                          І.В. </w:t>
                  </w:r>
                  <w:proofErr w:type="spellStart"/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Сапожко</w:t>
                  </w:r>
                  <w:proofErr w:type="spellEnd"/>
                  <w:r w:rsidRPr="00923A42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                </w:t>
                  </w:r>
                </w:p>
              </w:tc>
            </w:tr>
            <w:tr w:rsidR="00923A42" w:rsidRPr="00923A42" w:rsidTr="00350EA9">
              <w:trPr>
                <w:trHeight w:val="390"/>
              </w:trPr>
              <w:tc>
                <w:tcPr>
                  <w:tcW w:w="552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4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trHeight w:val="390"/>
              </w:trPr>
              <w:tc>
                <w:tcPr>
                  <w:tcW w:w="552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4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trHeight w:val="390"/>
              </w:trPr>
              <w:tc>
                <w:tcPr>
                  <w:tcW w:w="552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4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2"/>
                <w:wAfter w:w="8134" w:type="dxa"/>
                <w:trHeight w:val="390"/>
              </w:trPr>
              <w:tc>
                <w:tcPr>
                  <w:tcW w:w="12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923A42" w:rsidRPr="00923A42" w:rsidTr="00350EA9">
              <w:trPr>
                <w:gridAfter w:val="10"/>
                <w:wAfter w:w="7038" w:type="dxa"/>
                <w:trHeight w:val="405"/>
              </w:trPr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3A42" w:rsidRPr="00923A42" w:rsidRDefault="00923A42" w:rsidP="00923A4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:rsidR="00923A42" w:rsidRPr="00923A42" w:rsidRDefault="00923A42" w:rsidP="00923A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4412D7" w:rsidRPr="00923A42" w:rsidRDefault="004412D7" w:rsidP="00923A42">
      <w:pPr>
        <w:spacing w:after="0"/>
        <w:rPr>
          <w:lang w:val="uk-UA"/>
        </w:rPr>
      </w:pPr>
    </w:p>
    <w:sectPr w:rsidR="004412D7" w:rsidRPr="0092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6667"/>
    <w:multiLevelType w:val="hybridMultilevel"/>
    <w:tmpl w:val="0C487032"/>
    <w:lvl w:ilvl="0" w:tplc="9C141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923A42"/>
    <w:rsid w:val="004412D7"/>
    <w:rsid w:val="0092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2018-11-09T13:07:00Z</dcterms:created>
  <dcterms:modified xsi:type="dcterms:W3CDTF">2018-11-09T13:07:00Z</dcterms:modified>
</cp:coreProperties>
</file>