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E679D" w:rsidRPr="003E679D" w:rsidRDefault="003E679D" w:rsidP="003E679D">
      <w:pPr>
        <w:spacing w:after="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</w:pPr>
      <w:bookmarkStart w:id="0" w:name="_GoBack"/>
      <w:bookmarkEnd w:id="0"/>
      <w:r w:rsidRPr="003E679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  <w:t>Додаток до пояснювальної</w:t>
      </w:r>
    </w:p>
    <w:p w:rsidR="003E679D" w:rsidRPr="003E679D" w:rsidRDefault="003E679D" w:rsidP="003E679D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</w:p>
    <w:p w:rsidR="003E679D" w:rsidRPr="003E679D" w:rsidRDefault="003E679D" w:rsidP="003E679D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</w:p>
    <w:p w:rsidR="003E679D" w:rsidRPr="003E679D" w:rsidRDefault="003E679D" w:rsidP="003E679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3E679D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Перелік об’єктів, фінансування яких буде здійснюватися у 2024 році за рахунок коштів Програми підтримки об’єднань співвласників багатоквартирних будинків та житлово-будівельних кооперативів Броварської міської територіальної громади на 2021-2025 роки</w:t>
      </w:r>
    </w:p>
    <w:p w:rsidR="003E679D" w:rsidRPr="003E679D" w:rsidRDefault="003E679D" w:rsidP="003E679D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</w:pP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7796"/>
        <w:gridCol w:w="1559"/>
      </w:tblGrid>
      <w:tr w:rsidR="003E679D" w:rsidRPr="003E679D" w:rsidTr="003C4F3D">
        <w:trPr>
          <w:trHeight w:val="585"/>
        </w:trPr>
        <w:tc>
          <w:tcPr>
            <w:tcW w:w="710" w:type="dxa"/>
            <w:shd w:val="clear" w:color="auto" w:fill="auto"/>
            <w:vAlign w:val="center"/>
          </w:tcPr>
          <w:p w:rsidR="003E679D" w:rsidRPr="003E679D" w:rsidRDefault="003E679D" w:rsidP="003E67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796" w:type="dxa"/>
            <w:shd w:val="clear" w:color="auto" w:fill="auto"/>
            <w:vAlign w:val="center"/>
          </w:tcPr>
          <w:p w:rsidR="003E679D" w:rsidRPr="003E679D" w:rsidRDefault="003E679D" w:rsidP="003E67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3E679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Напрям використання коштів Програми</w:t>
            </w:r>
          </w:p>
        </w:tc>
        <w:tc>
          <w:tcPr>
            <w:tcW w:w="1559" w:type="dxa"/>
            <w:shd w:val="clear" w:color="auto" w:fill="auto"/>
          </w:tcPr>
          <w:p w:rsidR="003E679D" w:rsidRPr="003E679D" w:rsidRDefault="003E679D" w:rsidP="003E67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3E679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uk-UA"/>
              </w:rPr>
              <w:t>ПОТРЕБА</w:t>
            </w:r>
          </w:p>
          <w:p w:rsidR="003E679D" w:rsidRPr="003E679D" w:rsidRDefault="003E679D" w:rsidP="003E67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proofErr w:type="spellStart"/>
            <w:r w:rsidRPr="003E679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uk-UA"/>
              </w:rPr>
              <w:t>тис.грн</w:t>
            </w:r>
            <w:proofErr w:type="spellEnd"/>
          </w:p>
        </w:tc>
      </w:tr>
      <w:tr w:rsidR="003E679D" w:rsidRPr="003E679D" w:rsidTr="003C4F3D">
        <w:trPr>
          <w:trHeight w:val="868"/>
        </w:trPr>
        <w:tc>
          <w:tcPr>
            <w:tcW w:w="710" w:type="dxa"/>
            <w:shd w:val="clear" w:color="auto" w:fill="auto"/>
            <w:vAlign w:val="center"/>
          </w:tcPr>
          <w:p w:rsidR="003E679D" w:rsidRPr="003E679D" w:rsidRDefault="003E679D" w:rsidP="003E67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</w:pPr>
            <w:bookmarkStart w:id="1" w:name="_Hlk74575877"/>
          </w:p>
        </w:tc>
        <w:tc>
          <w:tcPr>
            <w:tcW w:w="7796" w:type="dxa"/>
            <w:shd w:val="clear" w:color="auto" w:fill="auto"/>
            <w:vAlign w:val="center"/>
          </w:tcPr>
          <w:p w:rsidR="003E679D" w:rsidRPr="003E679D" w:rsidRDefault="003E679D" w:rsidP="003E679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3E679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uk-UA"/>
              </w:rPr>
              <w:t>«</w:t>
            </w:r>
            <w:r w:rsidRPr="003E679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Капітальний ремонт конструктивних елементів житлових будинків, </w:t>
            </w:r>
            <w:proofErr w:type="spellStart"/>
            <w:r w:rsidRPr="003E679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внутрішньобудинкових</w:t>
            </w:r>
            <w:proofErr w:type="spellEnd"/>
            <w:r w:rsidRPr="003E679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 систем та зовнішніх мереж»: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E679D" w:rsidRPr="003E679D" w:rsidRDefault="003E679D" w:rsidP="003E67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3E679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4711,44</w:t>
            </w:r>
          </w:p>
        </w:tc>
      </w:tr>
      <w:tr w:rsidR="003E679D" w:rsidRPr="003E679D" w:rsidTr="003C4F3D">
        <w:trPr>
          <w:trHeight w:val="569"/>
        </w:trPr>
        <w:tc>
          <w:tcPr>
            <w:tcW w:w="710" w:type="dxa"/>
            <w:shd w:val="clear" w:color="auto" w:fill="auto"/>
            <w:vAlign w:val="center"/>
          </w:tcPr>
          <w:p w:rsidR="003E679D" w:rsidRPr="003E679D" w:rsidRDefault="003E679D" w:rsidP="003E679D">
            <w:pPr>
              <w:numPr>
                <w:ilvl w:val="0"/>
                <w:numId w:val="2"/>
              </w:numPr>
              <w:spacing w:after="0" w:line="240" w:lineRule="auto"/>
              <w:ind w:left="324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 w:eastAsia="en-US"/>
              </w:rPr>
            </w:pPr>
          </w:p>
        </w:tc>
        <w:tc>
          <w:tcPr>
            <w:tcW w:w="7796" w:type="dxa"/>
            <w:shd w:val="clear" w:color="auto" w:fill="auto"/>
          </w:tcPr>
          <w:p w:rsidR="003E679D" w:rsidRPr="003E679D" w:rsidRDefault="003E679D" w:rsidP="003E679D">
            <w:pPr>
              <w:tabs>
                <w:tab w:val="left" w:pos="3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3E67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Капітальний ремонт частини вимощення та зовнішнього водовідведення навколо житлового будинку по вул. Грушевського Михайла, 17-б,                      м. Бровари, Броварського району Київської області                                                 ОСББ «Грушевського 17Б»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E679D" w:rsidRPr="003E679D" w:rsidRDefault="003E679D" w:rsidP="003E67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3E679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1471,44</w:t>
            </w:r>
          </w:p>
        </w:tc>
      </w:tr>
      <w:tr w:rsidR="003E679D" w:rsidRPr="003E679D" w:rsidTr="003C4F3D">
        <w:trPr>
          <w:trHeight w:val="569"/>
        </w:trPr>
        <w:tc>
          <w:tcPr>
            <w:tcW w:w="710" w:type="dxa"/>
            <w:shd w:val="clear" w:color="auto" w:fill="auto"/>
            <w:vAlign w:val="center"/>
          </w:tcPr>
          <w:p w:rsidR="003E679D" w:rsidRPr="003E679D" w:rsidRDefault="003E679D" w:rsidP="003E679D">
            <w:pPr>
              <w:numPr>
                <w:ilvl w:val="0"/>
                <w:numId w:val="2"/>
              </w:numPr>
              <w:spacing w:after="0" w:line="240" w:lineRule="auto"/>
              <w:ind w:left="324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 w:eastAsia="en-US"/>
              </w:rPr>
            </w:pPr>
          </w:p>
        </w:tc>
        <w:tc>
          <w:tcPr>
            <w:tcW w:w="7796" w:type="dxa"/>
            <w:shd w:val="clear" w:color="auto" w:fill="auto"/>
          </w:tcPr>
          <w:p w:rsidR="003E679D" w:rsidRPr="003E679D" w:rsidRDefault="003E679D" w:rsidP="003E679D">
            <w:pPr>
              <w:tabs>
                <w:tab w:val="left" w:pos="3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3E67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Виконання робіт по підготовці об’єкта до опалювального сезону: капітальний ремонт м’якої покрівлі багатоквартирного будинку №17-б, по вул. Грушевського Михайла, м. Бровари Броварського району Київської області, ОСББ «Грушевського 17Б»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E679D" w:rsidRPr="003E679D" w:rsidRDefault="003E679D" w:rsidP="003E67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3E679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914,00</w:t>
            </w:r>
          </w:p>
        </w:tc>
      </w:tr>
      <w:tr w:rsidR="003E679D" w:rsidRPr="003E679D" w:rsidTr="003C4F3D">
        <w:trPr>
          <w:trHeight w:val="569"/>
        </w:trPr>
        <w:tc>
          <w:tcPr>
            <w:tcW w:w="710" w:type="dxa"/>
            <w:shd w:val="clear" w:color="auto" w:fill="auto"/>
            <w:vAlign w:val="center"/>
          </w:tcPr>
          <w:p w:rsidR="003E679D" w:rsidRPr="003E679D" w:rsidRDefault="003E679D" w:rsidP="003E679D">
            <w:pPr>
              <w:numPr>
                <w:ilvl w:val="0"/>
                <w:numId w:val="2"/>
              </w:numPr>
              <w:spacing w:after="0" w:line="240" w:lineRule="auto"/>
              <w:ind w:left="324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 w:eastAsia="en-US"/>
              </w:rPr>
            </w:pPr>
          </w:p>
        </w:tc>
        <w:tc>
          <w:tcPr>
            <w:tcW w:w="7796" w:type="dxa"/>
            <w:shd w:val="clear" w:color="auto" w:fill="auto"/>
          </w:tcPr>
          <w:p w:rsidR="003E679D" w:rsidRPr="003E679D" w:rsidRDefault="003E679D" w:rsidP="003E679D">
            <w:pPr>
              <w:tabs>
                <w:tab w:val="left" w:pos="3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3E67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Капітальний ремонт відмостки багатоквартирного будинку №17-г, по вул. Грушевського Михайла, м. Бровари Броварського району Київської області, ОСББ «Едельвейс 2016»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E679D" w:rsidRPr="003E679D" w:rsidRDefault="003E679D" w:rsidP="003E67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3E679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366,00</w:t>
            </w:r>
          </w:p>
        </w:tc>
      </w:tr>
      <w:tr w:rsidR="003E679D" w:rsidRPr="003E679D" w:rsidTr="003C4F3D">
        <w:trPr>
          <w:trHeight w:val="569"/>
        </w:trPr>
        <w:tc>
          <w:tcPr>
            <w:tcW w:w="710" w:type="dxa"/>
            <w:shd w:val="clear" w:color="auto" w:fill="auto"/>
            <w:vAlign w:val="center"/>
          </w:tcPr>
          <w:p w:rsidR="003E679D" w:rsidRPr="003E679D" w:rsidRDefault="003E679D" w:rsidP="003E679D">
            <w:pPr>
              <w:numPr>
                <w:ilvl w:val="0"/>
                <w:numId w:val="2"/>
              </w:numPr>
              <w:spacing w:after="0" w:line="240" w:lineRule="auto"/>
              <w:ind w:left="324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 w:eastAsia="en-US"/>
              </w:rPr>
            </w:pPr>
          </w:p>
        </w:tc>
        <w:tc>
          <w:tcPr>
            <w:tcW w:w="7796" w:type="dxa"/>
            <w:shd w:val="clear" w:color="auto" w:fill="auto"/>
          </w:tcPr>
          <w:p w:rsidR="003E679D" w:rsidRPr="003E679D" w:rsidRDefault="003E679D" w:rsidP="003E679D">
            <w:pPr>
              <w:tabs>
                <w:tab w:val="left" w:pos="3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3E67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Виконання робіт по підготовці об’єкта до опалювального сезону: Капітальний ремонт зовнішніх мереж електропостачання багатоквартирного будинку по вул. Київська, 261, м. Бровари, Броварського району, Київської області ОСББ «Київська - 261»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E679D" w:rsidRPr="003E679D" w:rsidRDefault="003E679D" w:rsidP="003E67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3E679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830,00</w:t>
            </w:r>
          </w:p>
        </w:tc>
      </w:tr>
      <w:tr w:rsidR="003E679D" w:rsidRPr="003E679D" w:rsidTr="003C4F3D">
        <w:trPr>
          <w:trHeight w:val="569"/>
        </w:trPr>
        <w:tc>
          <w:tcPr>
            <w:tcW w:w="710" w:type="dxa"/>
            <w:shd w:val="clear" w:color="auto" w:fill="auto"/>
            <w:vAlign w:val="center"/>
          </w:tcPr>
          <w:p w:rsidR="003E679D" w:rsidRPr="003E679D" w:rsidRDefault="003E679D" w:rsidP="003E679D">
            <w:pPr>
              <w:numPr>
                <w:ilvl w:val="0"/>
                <w:numId w:val="2"/>
              </w:numPr>
              <w:spacing w:after="0" w:line="240" w:lineRule="auto"/>
              <w:ind w:left="324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 w:eastAsia="en-US"/>
              </w:rPr>
            </w:pPr>
          </w:p>
        </w:tc>
        <w:tc>
          <w:tcPr>
            <w:tcW w:w="7796" w:type="dxa"/>
            <w:shd w:val="clear" w:color="auto" w:fill="auto"/>
          </w:tcPr>
          <w:p w:rsidR="003E679D" w:rsidRPr="003E679D" w:rsidRDefault="003E679D" w:rsidP="003E679D">
            <w:pPr>
              <w:tabs>
                <w:tab w:val="left" w:pos="3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3E67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Виконання робіт по підготовці об’єкта до опалювального сезону: Капітальний ремонт зовнішніх мереж електропостачання багатоквартирного будинку по вул. Київська, 261-а, м. Бровари, Броварського району, Київської області ОСББ «Київська 261-а»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E679D" w:rsidRPr="003E679D" w:rsidRDefault="003E679D" w:rsidP="003E67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3E679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830,00</w:t>
            </w:r>
          </w:p>
        </w:tc>
      </w:tr>
      <w:tr w:rsidR="003E679D" w:rsidRPr="003E679D" w:rsidTr="003C4F3D">
        <w:trPr>
          <w:trHeight w:val="569"/>
        </w:trPr>
        <w:tc>
          <w:tcPr>
            <w:tcW w:w="710" w:type="dxa"/>
            <w:shd w:val="clear" w:color="auto" w:fill="auto"/>
            <w:vAlign w:val="center"/>
          </w:tcPr>
          <w:p w:rsidR="003E679D" w:rsidRPr="003E679D" w:rsidRDefault="003E679D" w:rsidP="003E679D">
            <w:pPr>
              <w:numPr>
                <w:ilvl w:val="0"/>
                <w:numId w:val="2"/>
              </w:numPr>
              <w:spacing w:after="0" w:line="240" w:lineRule="auto"/>
              <w:ind w:left="324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 w:eastAsia="en-US"/>
              </w:rPr>
            </w:pPr>
          </w:p>
        </w:tc>
        <w:tc>
          <w:tcPr>
            <w:tcW w:w="7796" w:type="dxa"/>
            <w:shd w:val="clear" w:color="auto" w:fill="auto"/>
          </w:tcPr>
          <w:p w:rsidR="003E679D" w:rsidRPr="003E679D" w:rsidRDefault="003E679D" w:rsidP="003E679D">
            <w:pPr>
              <w:tabs>
                <w:tab w:val="left" w:pos="3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3E67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Ремонтні роботи з усунення аварії (капітальний ремонт) ліфта, розташованого у багатоквартирному будинку №2 (під’їзд 6) по                           </w:t>
            </w:r>
            <w:proofErr w:type="spellStart"/>
            <w:r w:rsidRPr="003E67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бульв</w:t>
            </w:r>
            <w:proofErr w:type="spellEnd"/>
            <w:r w:rsidRPr="003E67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. Незалежності в м. Бровари Броварського району Київської області, ОСББ «Відродження 219»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E679D" w:rsidRPr="003E679D" w:rsidRDefault="003E679D" w:rsidP="003E67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3E679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300,00</w:t>
            </w:r>
          </w:p>
        </w:tc>
      </w:tr>
      <w:bookmarkEnd w:id="1"/>
    </w:tbl>
    <w:p w:rsidR="003E679D" w:rsidRPr="003E679D" w:rsidRDefault="003E679D" w:rsidP="003E679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</w:pPr>
    </w:p>
    <w:p w:rsidR="009B7D79" w:rsidRPr="00244FF9" w:rsidRDefault="009B7D79" w:rsidP="003E679D">
      <w:pPr>
        <w:spacing w:after="0"/>
        <w:ind w:right="-284"/>
        <w:jc w:val="center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sectPr w:rsidR="009B7D79" w:rsidRPr="00244FF9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4F9F5567"/>
    <w:multiLevelType w:val="hybridMultilevel"/>
    <w:tmpl w:val="5358A77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126B69"/>
    <w:rsid w:val="001A3FF0"/>
    <w:rsid w:val="001C4682"/>
    <w:rsid w:val="00230EC8"/>
    <w:rsid w:val="00244FF9"/>
    <w:rsid w:val="003613A9"/>
    <w:rsid w:val="00361CD8"/>
    <w:rsid w:val="003E679D"/>
    <w:rsid w:val="00525C68"/>
    <w:rsid w:val="005B1C08"/>
    <w:rsid w:val="005F334B"/>
    <w:rsid w:val="00696599"/>
    <w:rsid w:val="006C396C"/>
    <w:rsid w:val="0074644B"/>
    <w:rsid w:val="007E7FBA"/>
    <w:rsid w:val="00827775"/>
    <w:rsid w:val="00881846"/>
    <w:rsid w:val="009B7D79"/>
    <w:rsid w:val="009C0EEF"/>
    <w:rsid w:val="009C38BF"/>
    <w:rsid w:val="00A218AE"/>
    <w:rsid w:val="00B35D4C"/>
    <w:rsid w:val="00B46089"/>
    <w:rsid w:val="00B80167"/>
    <w:rsid w:val="00BF6942"/>
    <w:rsid w:val="00D5049E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2FD51B"/>
  <w15:docId w15:val="{38B2A1DD-576E-42BB-B0E7-E05B6EAE84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1213</Words>
  <Characters>692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18</cp:revision>
  <dcterms:created xsi:type="dcterms:W3CDTF">2021-03-03T14:03:00Z</dcterms:created>
  <dcterms:modified xsi:type="dcterms:W3CDTF">2023-11-29T08:20:00Z</dcterms:modified>
</cp:coreProperties>
</file>