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ПВ-1074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E80F2C" w14:paraId="5C916CD2" w14:textId="5518031A">
      <w:pPr>
        <w:tabs>
          <w:tab w:val="left" w:pos="5610"/>
          <w:tab w:val="left" w:pos="6358"/>
        </w:tabs>
        <w:spacing w:after="0"/>
        <w:ind w:firstLine="5529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E80F2C" w:rsidP="00E80F2C" w14:paraId="148CC11E" w14:textId="5E394932">
      <w:pPr>
        <w:spacing w:after="0"/>
        <w:ind w:firstLine="55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СХВАЛЕНО</w:t>
      </w:r>
    </w:p>
    <w:p w:rsidR="00E80F2C" w:rsidP="00E80F2C" w14:paraId="21B0396B" w14:textId="6BD63A70">
      <w:pPr>
        <w:spacing w:after="0"/>
        <w:ind w:firstLine="55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виконавчого комітету</w:t>
      </w:r>
    </w:p>
    <w:p w:rsidR="00E80F2C" w:rsidP="00E80F2C" w14:paraId="6819FED6" w14:textId="77777777">
      <w:pPr>
        <w:spacing w:after="0"/>
        <w:ind w:firstLine="55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Броварської міської ради </w:t>
      </w:r>
    </w:p>
    <w:p w:rsidR="00E80F2C" w:rsidP="00E80F2C" w14:paraId="009784C2" w14:textId="4619D555">
      <w:pPr>
        <w:spacing w:after="0"/>
        <w:ind w:firstLine="55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 w:rsidR="00E80F2C" w:rsidP="00E80F2C" w14:paraId="4FCCB382" w14:textId="77777777">
      <w:pPr>
        <w:spacing w:after="0"/>
        <w:ind w:firstLine="55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 w:rsidR="00E80F2C" w:rsidP="00E80F2C" w14:paraId="7B0F626F" w14:textId="77777777">
      <w:pPr>
        <w:spacing w:after="0"/>
        <w:ind w:firstLine="55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_____________ № ________ </w:t>
      </w:r>
    </w:p>
    <w:p w:rsidR="004208DA" w:rsidRPr="004208DA" w:rsidP="003B2A39" w14:paraId="6A667878" w14:textId="5CD7AA6D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</w:p>
    <w:p w:rsidR="004208DA" w:rsidP="004208DA" w14:paraId="0A449B32" w14:textId="16AB6E9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0F2C" w:rsidP="004208DA" w14:paraId="49BF7CCA" w14:textId="623F74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0F2C" w:rsidP="004208DA" w14:paraId="37680C49" w14:textId="2DAC21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0F2C" w:rsidP="004208DA" w14:paraId="3F7C5247" w14:textId="1F6D38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0F2C" w:rsidP="004208DA" w14:paraId="3C2B9D00" w14:textId="7032E89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0F2C" w:rsidP="004208DA" w14:paraId="6C1279D1" w14:textId="3D6081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0F2C" w:rsidRPr="007C582E" w:rsidP="004208DA" w14:paraId="3A665D0F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0F2C" w:rsidRPr="00E80F2C" w:rsidP="00E80F2C" w14:paraId="464158E4" w14:textId="1E69716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0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ЦІЛЬОВА КОМПЛЕКСНА ПРОГРАМА </w:t>
      </w:r>
    </w:p>
    <w:p w:rsidR="00E80F2C" w:rsidRPr="00E80F2C" w:rsidP="00E80F2C" w14:paraId="53FC0D27" w14:textId="77777777">
      <w:pPr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0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профілактики злочинності, зміцнення правопорядку, охорони прав і свободи громадян на території Броварської міської територіальної громади на 2024 рік</w:t>
      </w:r>
    </w:p>
    <w:p w:rsidR="00E80F2C" w:rsidRPr="00E80F2C" w:rsidP="00E80F2C" w14:paraId="07916158" w14:textId="77777777">
      <w:pPr>
        <w:autoSpaceDN w:val="0"/>
        <w:spacing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E80F2C" w:rsidRPr="00E80F2C" w:rsidP="00E80F2C" w14:paraId="6F502E14" w14:textId="7777777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F2C" w:rsidRPr="00E80F2C" w:rsidP="00E80F2C" w14:paraId="7204AF8C" w14:textId="77777777">
      <w:pPr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F2C" w:rsidRPr="00E80F2C" w:rsidP="00E80F2C" w14:paraId="38CF787C" w14:textId="77777777">
      <w:pPr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F2C" w:rsidRPr="00E80F2C" w:rsidP="00E80F2C" w14:paraId="0A4DF2CF" w14:textId="77777777">
      <w:pPr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F2C" w:rsidRPr="00E80F2C" w:rsidP="00E80F2C" w14:paraId="6B68A6CB" w14:textId="77777777">
      <w:pPr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F2C" w:rsidRPr="00E80F2C" w:rsidP="00E80F2C" w14:paraId="28D3B169" w14:textId="77777777">
      <w:pPr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F2C" w:rsidRPr="00E80F2C" w:rsidP="00E80F2C" w14:paraId="5C49BFC4" w14:textId="77777777">
      <w:pPr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F2C" w:rsidRPr="00E80F2C" w:rsidP="00E80F2C" w14:paraId="144EAC01" w14:textId="77777777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F2C" w:rsidRPr="00E80F2C" w:rsidP="00E80F2C" w14:paraId="29296820" w14:textId="77777777">
      <w:pPr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F2C" w:rsidRPr="00E80F2C" w:rsidP="00E80F2C" w14:paraId="348C4B39" w14:textId="77777777">
      <w:pPr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F2C" w:rsidRPr="00E80F2C" w:rsidP="00E80F2C" w14:paraId="052E9B02" w14:textId="77777777">
      <w:pPr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F2C" w:rsidRPr="00E80F2C" w:rsidP="00E80F2C" w14:paraId="67FD5246" w14:textId="77777777">
      <w:pPr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F2C" w:rsidRPr="00E80F2C" w:rsidP="00E80F2C" w14:paraId="7C4A2A42" w14:textId="77777777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F2C" w:rsidP="00E80F2C" w14:paraId="44441638" w14:textId="1BD83C57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F2C" w:rsidP="00E80F2C" w14:paraId="518FA15B" w14:textId="0E2E1267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F2C" w:rsidP="00E80F2C" w14:paraId="1884B3F1" w14:textId="35F7D2B5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F2C" w:rsidRPr="00E80F2C" w:rsidP="00E80F2C" w14:paraId="7C64AD7D" w14:textId="77777777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F2C" w:rsidRPr="00E80F2C" w:rsidP="00E80F2C" w14:paraId="03154015" w14:textId="7777777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2C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місто Бровари</w:t>
      </w:r>
    </w:p>
    <w:p w:rsidR="00E80F2C" w:rsidRPr="00E80F2C" w:rsidP="00E80F2C" w14:paraId="61482205" w14:textId="7777777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2C">
        <w:rPr>
          <w:rFonts w:ascii="Times New Roman" w:eastAsia="Times New Roman" w:hAnsi="Times New Roman" w:cs="Times New Roman"/>
          <w:sz w:val="28"/>
          <w:szCs w:val="28"/>
          <w:lang w:eastAsia="ru-RU"/>
        </w:rPr>
        <w:t>2023 рік</w:t>
      </w:r>
    </w:p>
    <w:p w:rsidR="00E80F2C" w:rsidRPr="00E80F2C" w:rsidP="00E80F2C" w14:paraId="274E0318" w14:textId="7777777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F2C" w:rsidP="00E80F2C" w14:paraId="115F918F" w14:textId="7DE49BF5">
      <w:pPr>
        <w:autoSpaceDN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0F2C">
        <w:rPr>
          <w:rFonts w:ascii="Calibri" w:eastAsia="Times New Roman" w:hAnsi="Calibri" w:cs="Times New Roman"/>
          <w:sz w:val="16"/>
          <w:szCs w:val="16"/>
          <w:lang w:eastAsia="ru-RU"/>
        </w:rPr>
        <w:t xml:space="preserve"> </w:t>
      </w:r>
      <w:r w:rsidRPr="00E80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Паспорт Програми</w:t>
      </w:r>
    </w:p>
    <w:p w:rsidR="00E80F2C" w:rsidRPr="00E80F2C" w:rsidP="00E80F2C" w14:paraId="463FF366" w14:textId="77777777">
      <w:pPr>
        <w:autoSpaceDN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3402"/>
        <w:gridCol w:w="5245"/>
      </w:tblGrid>
      <w:tr w14:paraId="6B474680" w14:textId="77777777" w:rsidTr="00E80F2C">
        <w:tblPrEx>
          <w:tblW w:w="9214" w:type="dxa"/>
          <w:tblInd w:w="2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F2C" w:rsidRPr="00E80F2C" w:rsidP="00E80F2C" w14:paraId="1A5FC43D" w14:textId="77777777">
            <w:pPr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80F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2C" w:rsidRPr="00E80F2C" w:rsidP="00E80F2C" w14:paraId="66F80ED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80F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Ініціатор розроблення програми  </w:t>
            </w:r>
          </w:p>
          <w:p w:rsidR="00E80F2C" w:rsidRPr="00E80F2C" w:rsidP="00E80F2C" w14:paraId="555ED85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F2C" w:rsidRPr="00E80F2C" w:rsidP="00E80F2C" w14:paraId="329DD027" w14:textId="77777777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80F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Виконавчий комітет Броварської міської ради Броварського району Київської області Київської області</w:t>
            </w:r>
          </w:p>
        </w:tc>
      </w:tr>
      <w:tr w14:paraId="5492D272" w14:textId="77777777" w:rsidTr="00E80F2C">
        <w:tblPrEx>
          <w:tblW w:w="9214" w:type="dxa"/>
          <w:tblInd w:w="250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F2C" w:rsidRPr="00E80F2C" w:rsidP="00E80F2C" w14:paraId="286890A4" w14:textId="77777777">
            <w:pPr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80F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F2C" w:rsidRPr="00E80F2C" w:rsidP="00E80F2C" w14:paraId="4E81AC0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80F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Підстава для розроблення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F2C" w:rsidRPr="00E80F2C" w:rsidP="00E80F2C" w14:paraId="5FB1A18C" w14:textId="77777777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80F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Закон України «Про Національну поліцію».</w:t>
            </w:r>
          </w:p>
          <w:p w:rsidR="00E80F2C" w:rsidRPr="00E80F2C" w:rsidP="00E80F2C" w14:paraId="3C8F4E41" w14:textId="77777777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80F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Закон України «Про участь громадян в охороні громадського порядку і державного кордону».</w:t>
            </w:r>
          </w:p>
          <w:p w:rsidR="00E80F2C" w:rsidRPr="00E80F2C" w:rsidP="00E80F2C" w14:paraId="60B9D7A6" w14:textId="77777777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80F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Закон України «Про місцеве самоврядування в Україні».</w:t>
            </w:r>
          </w:p>
        </w:tc>
      </w:tr>
      <w:tr w14:paraId="0077EBA0" w14:textId="77777777" w:rsidTr="00E80F2C">
        <w:tblPrEx>
          <w:tblW w:w="9214" w:type="dxa"/>
          <w:tblInd w:w="250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F2C" w:rsidRPr="00E80F2C" w:rsidP="00E80F2C" w14:paraId="1FA042C5" w14:textId="77777777">
            <w:pPr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80F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F2C" w:rsidRPr="00E80F2C" w:rsidP="00E80F2C" w14:paraId="622E53D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80F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Розробник Програми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F2C" w:rsidRPr="00E80F2C" w:rsidP="00E80F2C" w14:paraId="26540606" w14:textId="0FA61921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80F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Відділ з питань надзвичайних ситуацій та взаємодії з правоохоронними органами</w:t>
            </w:r>
            <w:r w:rsidR="004D11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виконавчого комітету</w:t>
            </w:r>
            <w:r w:rsidRPr="00E80F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Броварської міської ради Броварського району Київської області </w:t>
            </w:r>
          </w:p>
        </w:tc>
      </w:tr>
      <w:tr w14:paraId="2BBFF41F" w14:textId="77777777" w:rsidTr="00E80F2C">
        <w:tblPrEx>
          <w:tblW w:w="9214" w:type="dxa"/>
          <w:tblInd w:w="250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F2C" w:rsidRPr="00E80F2C" w:rsidP="00E80F2C" w14:paraId="13970BA1" w14:textId="77777777">
            <w:pPr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80F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F2C" w:rsidRPr="00E80F2C" w:rsidP="00E80F2C" w14:paraId="24A5E34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80F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Співрозробники</w:t>
            </w:r>
            <w:r w:rsidRPr="00E80F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F2C" w:rsidRPr="00E80F2C" w:rsidP="00E80F2C" w14:paraId="0B0DCEB7" w14:textId="77777777">
            <w:pPr>
              <w:autoSpaceDN w:val="0"/>
              <w:spacing w:after="0"/>
              <w:ind w:left="5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80F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Броварське районне управління поліції Головного управління Національної поліції України в Київській області</w:t>
            </w:r>
          </w:p>
        </w:tc>
      </w:tr>
      <w:tr w14:paraId="2E2D91E5" w14:textId="77777777" w:rsidTr="00E80F2C">
        <w:tblPrEx>
          <w:tblW w:w="9214" w:type="dxa"/>
          <w:tblInd w:w="250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F2C" w:rsidRPr="00E80F2C" w:rsidP="00E80F2C" w14:paraId="7E051CD7" w14:textId="77777777">
            <w:pPr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80F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F2C" w:rsidRPr="00E80F2C" w:rsidP="00E80F2C" w14:paraId="253068E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80F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Відповідальний виконавець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F2C" w:rsidRPr="00E80F2C" w:rsidP="00E80F2C" w14:paraId="4D35C48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80F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Головний виконавець:</w:t>
            </w:r>
          </w:p>
          <w:p w:rsidR="00E80F2C" w:rsidRPr="00E80F2C" w:rsidP="00E80F2C" w14:paraId="22C161F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80F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виконавчий комітет Броварської міської ради Броварського району Київської області.</w:t>
            </w:r>
          </w:p>
          <w:p w:rsidR="00E80F2C" w:rsidRPr="00E80F2C" w:rsidP="00E80F2C" w14:paraId="6FD8CC7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80F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Співвиконавці:</w:t>
            </w:r>
          </w:p>
          <w:p w:rsidR="00E80F2C" w:rsidRPr="00E80F2C" w:rsidP="00E80F2C" w14:paraId="6B2831B0" w14:textId="6CA2EC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80F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відділ з питань надзвичайних ситуацій  та взаємодії з правоохоронними органами</w:t>
            </w:r>
            <w:r w:rsidR="004D11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виконавчого комітету</w:t>
            </w:r>
            <w:r w:rsidRPr="00E80F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Броварської міської ради Броварського району Київської області;</w:t>
            </w:r>
          </w:p>
          <w:p w:rsidR="00E80F2C" w:rsidRPr="00E80F2C" w:rsidP="00E80F2C" w14:paraId="00072BF2" w14:textId="77777777">
            <w:pPr>
              <w:autoSpaceDN w:val="0"/>
              <w:spacing w:after="0"/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80F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Броварське районне управління поліції Головного управління Національної поліції України в Київській області.</w:t>
            </w:r>
          </w:p>
        </w:tc>
      </w:tr>
      <w:tr w14:paraId="1442F61A" w14:textId="77777777" w:rsidTr="00E80F2C">
        <w:tblPrEx>
          <w:tblW w:w="9214" w:type="dxa"/>
          <w:tblInd w:w="250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F2C" w:rsidRPr="00E80F2C" w:rsidP="00E80F2C" w14:paraId="2542D3C3" w14:textId="77777777">
            <w:pPr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80F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F2C" w:rsidRPr="00E80F2C" w:rsidP="00E80F2C" w14:paraId="0FC2B19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80F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Термін реалізації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2C" w:rsidRPr="00E80F2C" w:rsidP="00E80F2C" w14:paraId="3B23A7D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80F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2024рік</w:t>
            </w:r>
          </w:p>
          <w:p w:rsidR="00E80F2C" w:rsidRPr="00E80F2C" w:rsidP="00E80F2C" w14:paraId="61EB204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</w:tr>
      <w:tr w14:paraId="469926FC" w14:textId="77777777" w:rsidTr="00E80F2C">
        <w:tblPrEx>
          <w:tblW w:w="9214" w:type="dxa"/>
          <w:tblInd w:w="250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2C" w:rsidRPr="00E80F2C" w:rsidP="00E80F2C" w14:paraId="67E80BE6" w14:textId="77777777">
            <w:pPr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F2C" w:rsidRPr="00E80F2C" w:rsidP="00E80F2C" w14:paraId="4C1D693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80F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F2C" w:rsidRPr="00E80F2C" w:rsidP="00E80F2C" w14:paraId="1F59798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80F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Місцевий бюджет </w:t>
            </w:r>
          </w:p>
        </w:tc>
      </w:tr>
      <w:tr w14:paraId="3D224B6E" w14:textId="77777777" w:rsidTr="00E80F2C">
        <w:tblPrEx>
          <w:tblW w:w="9214" w:type="dxa"/>
          <w:tblInd w:w="250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F2C" w:rsidRPr="00E80F2C" w:rsidP="00E80F2C" w14:paraId="7C7968AF" w14:textId="77777777">
            <w:pPr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80F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F2C" w:rsidRPr="00E80F2C" w:rsidP="00E80F2C" w14:paraId="58B20B4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80F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Загальний обсяг фінансових ресурсів, необхідних для реалізації Програми протягом усього терміну виконання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F2C" w:rsidRPr="00E80F2C" w:rsidP="00E80F2C" w14:paraId="416810B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80F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Виконання заходів програми буде здійснюватися шляхом фінансування за рахунок коштів бюджету Броварської міської територіальної громади.</w:t>
            </w:r>
          </w:p>
          <w:p w:rsidR="00E80F2C" w:rsidRPr="00E80F2C" w:rsidP="00E80F2C" w14:paraId="505524F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80F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Потреба у фінансуванні програми:</w:t>
            </w:r>
          </w:p>
          <w:p w:rsidR="00E80F2C" w:rsidRPr="00E80F2C" w:rsidP="00E80F2C" w14:paraId="6D785A0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80F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2024 рік – </w:t>
            </w:r>
            <w:r w:rsidRPr="00E80F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3</w:t>
            </w:r>
            <w:r w:rsidRPr="00E80F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80F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0</w:t>
            </w:r>
            <w:r w:rsidRPr="00E80F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00,0 тис. грн.</w:t>
            </w:r>
          </w:p>
        </w:tc>
      </w:tr>
    </w:tbl>
    <w:p w:rsidR="00E80F2C" w:rsidRPr="00E80F2C" w:rsidP="00E80F2C" w14:paraId="67B49E17" w14:textId="77777777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F2C" w:rsidRPr="00E80F2C" w:rsidP="00E80F2C" w14:paraId="1721BE1C" w14:textId="7777777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  <w:r w:rsidRPr="00E80F2C"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  <w:t>І. Загальні положення</w:t>
      </w:r>
    </w:p>
    <w:p w:rsidR="00E80F2C" w:rsidRPr="00E80F2C" w:rsidP="00E80F2C" w14:paraId="04870547" w14:textId="77777777">
      <w:pPr>
        <w:autoSpaceDN w:val="0"/>
        <w:spacing w:after="0" w:line="240" w:lineRule="auto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E80F2C" w:rsidRPr="00E80F2C" w:rsidP="00E80F2C" w14:paraId="4AE224BF" w14:textId="77777777">
      <w:pPr>
        <w:tabs>
          <w:tab w:val="left" w:pos="720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Сьогодні на території Броварської міської територіальної громади Київської області спостерігається тенденція до збільшення масштабів криміналізації основних сфер життєдіяльності населення. Спостерігається збільшення кількості правопорушень у сфері економіки, скоєння тяжких злочинів таких, як грабежі в громадських місцях, розбійні напади, хуліганство, незаконне заволодіння транспортними засобами, крадіжки майна громадян з будинків, дач та гаражів. </w:t>
      </w:r>
    </w:p>
    <w:p w:rsidR="00E80F2C" w:rsidRPr="00E80F2C" w:rsidP="00E80F2C" w14:paraId="60A896D1" w14:textId="77777777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2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Недосконалість системи соціальної адаптації осіб, звільнених з місць позбавлення волі, невирішеність питання щодо примусового лікування осіб, хворих на алкоголізм, спричиняє збільшення кількості злочинів, вчинених повторно, у громадських місцях, у тому числі в стані алкогольного сп'яніння.</w:t>
      </w:r>
    </w:p>
    <w:p w:rsidR="00E80F2C" w:rsidRPr="00E80F2C" w:rsidP="00E80F2C" w14:paraId="3EAEAB30" w14:textId="77777777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Поширення дитячої бездоглядності і безпритульності, що відбувається, зокрема, через зменшення кількості позашкільних гуртків і секцій, призводить до збільшення кількості правопорушень, вчинених неповнолітніми та за їх участю, випадків втягнення неповнолітніх у злочинну діяльність.</w:t>
      </w:r>
    </w:p>
    <w:p w:rsidR="00E80F2C" w:rsidRPr="00E80F2C" w:rsidP="00E80F2C" w14:paraId="4DEA336B" w14:textId="77777777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2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Незайнятість населення, зокрема молоді, також негативно впливає на рівень злочинності. Отже, актуальним є питання  щодо недопущення залучення таких осіб до протиправної діяльності.</w:t>
      </w:r>
    </w:p>
    <w:p w:rsidR="00E80F2C" w:rsidRPr="00E80F2C" w:rsidP="00E80F2C" w14:paraId="2CC367B0" w14:textId="77777777">
      <w:pPr>
        <w:shd w:val="clear" w:color="auto" w:fill="FFFFFF"/>
        <w:autoSpaceDN w:val="0"/>
        <w:spacing w:after="0" w:line="240" w:lineRule="auto"/>
        <w:ind w:left="29" w:right="142"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цих умовах пріоритетними напрямками є створення систем соціальної профілактики правопорушень, комплексного забезпечення безпеки населення, території та об'єктів в громаді, яке в свою чергу, вимагає розробки та реалізації довгострокових заходів організаційного, практичного, профілактичного та нормотворчого характеру. </w:t>
      </w:r>
    </w:p>
    <w:p w:rsidR="00E80F2C" w:rsidRPr="00E80F2C" w:rsidP="00E80F2C" w14:paraId="5F6DA047" w14:textId="77777777">
      <w:pPr>
        <w:shd w:val="clear" w:color="auto" w:fill="FFFFFF"/>
        <w:autoSpaceDN w:val="0"/>
        <w:spacing w:after="0" w:line="240" w:lineRule="auto"/>
        <w:ind w:left="29" w:right="142" w:firstLine="71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0F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Початковим етапом комплексного підходу до питання забезпечення безпеки у Броварський міський територіальній громаді є Цільова Комплексна програма профілактики злочинності, зміцнення правопорядку, охорони прав і свободи громадян на території Броварської міської територіальної громади Броварського району Київської області</w:t>
      </w:r>
      <w:r w:rsidRPr="00E80F2C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на 2024 рік (далі Програма)</w:t>
      </w:r>
      <w:r w:rsidRPr="00E80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яка </w:t>
      </w:r>
      <w:r w:rsidRPr="00E80F2C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направлена на покращення ефективності співпраці щодо профілактики злочинності, захисту конституційних прав і свободи громадян, захисту їх життя, здоров’я, честі і гідності та майна від злочинних посягань.</w:t>
      </w:r>
    </w:p>
    <w:p w:rsidR="00E80F2C" w:rsidRPr="00E80F2C" w:rsidP="00E80F2C" w14:paraId="0BAABFBA" w14:textId="77777777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0F2C" w:rsidRPr="00E80F2C" w:rsidP="00E80F2C" w14:paraId="308A06AE" w14:textId="77777777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0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ІІ. Мета програми</w:t>
      </w:r>
    </w:p>
    <w:p w:rsidR="00E80F2C" w:rsidRPr="00E80F2C" w:rsidP="00E80F2C" w14:paraId="3A2F1F52" w14:textId="77777777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0F2C" w:rsidRPr="00E80F2C" w:rsidP="00E80F2C" w14:paraId="3CD16C06" w14:textId="77777777">
      <w:pPr>
        <w:shd w:val="clear" w:color="auto" w:fill="FFFFFF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2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Основною метою цієї Програми є забезпечення ефективної реалізації державної політки на пріоритетному напрямку розвитку держави, а саме: у сфері профілактики правопорушень, шляхом здійснення комплексу заходів, спрямованих на усунення причин та умов учинення протиправних діянь, а також налагодження дієвої співпраці правоохоронних органів, органів державної влади та місцевого самоврядування, а також вдосконалення організації, засобів і методів запобігання і розкриття кримінальних правопорушень в Броварський міський територіальній громаді.</w:t>
      </w:r>
    </w:p>
    <w:p w:rsidR="00E80F2C" w:rsidRPr="00E80F2C" w:rsidP="00E80F2C" w14:paraId="4929F6D9" w14:textId="77777777">
      <w:pPr>
        <w:shd w:val="clear" w:color="auto" w:fill="FFFFFF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F2C" w:rsidRPr="00E80F2C" w:rsidP="00E80F2C" w14:paraId="69EFC669" w14:textId="77777777">
      <w:pPr>
        <w:shd w:val="clear" w:color="auto" w:fill="FFFFFF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0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ІІІ. Перелік пріоритетних напрямків</w:t>
      </w:r>
    </w:p>
    <w:p w:rsidR="00E80F2C" w:rsidRPr="00E80F2C" w:rsidP="00E80F2C" w14:paraId="2E9B9358" w14:textId="77777777">
      <w:pPr>
        <w:shd w:val="clear" w:color="auto" w:fill="FFFFFF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F2C" w:rsidRPr="00E80F2C" w:rsidP="00E80F2C" w14:paraId="217071B6" w14:textId="4BA0EDF3">
      <w:pPr>
        <w:shd w:val="clear" w:color="auto" w:fill="FFFFFF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2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 визначених Програмою заходів дасть змогу</w:t>
      </w:r>
      <w:r w:rsidR="008A1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</w:t>
      </w:r>
      <w:r w:rsidRPr="00E80F2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80F2C" w:rsidRPr="00E80F2C" w:rsidP="00E80F2C" w14:paraId="71C70551" w14:textId="77777777">
      <w:pPr>
        <w:shd w:val="clear" w:color="auto" w:fill="FFFFFF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2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 атмосфери суспільної нетерпимості до кримінальних та адміністративних правопорушень;</w:t>
      </w:r>
    </w:p>
    <w:p w:rsidR="00E80F2C" w:rsidRPr="00E80F2C" w:rsidP="00E80F2C" w14:paraId="7B23E916" w14:textId="77777777">
      <w:pPr>
        <w:shd w:val="clear" w:color="auto" w:fill="FFFFFF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2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ослаблення криміногенних факторів;</w:t>
      </w:r>
    </w:p>
    <w:p w:rsidR="00E80F2C" w:rsidRPr="00E80F2C" w:rsidP="00E80F2C" w14:paraId="2BB1EA27" w14:textId="77777777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2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запобігання і протидія корупції;</w:t>
      </w:r>
    </w:p>
    <w:p w:rsidR="00E80F2C" w:rsidRPr="00E80F2C" w:rsidP="00E80F2C" w14:paraId="6370A911" w14:textId="77777777">
      <w:pPr>
        <w:shd w:val="clear" w:color="auto" w:fill="FFFFFF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припинення зрощування кримінальних структур з органами державної влади, недопущення поширення і консолідації організованої та інших найбільш небезпечних форм злочинності;</w:t>
      </w:r>
    </w:p>
    <w:p w:rsidR="00E80F2C" w:rsidRPr="00E80F2C" w:rsidP="00E80F2C" w14:paraId="7412D547" w14:textId="77777777">
      <w:pPr>
        <w:shd w:val="clear" w:color="auto" w:fill="FFFFFF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2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обмеження незаконного обігу зброї, наркотичних засобів, кримінальних проявів, пияцтва і алкоголізму, проституції та інших супутніх протиправних явищ;</w:t>
      </w:r>
    </w:p>
    <w:p w:rsidR="00E80F2C" w:rsidRPr="00E80F2C" w:rsidP="00E80F2C" w14:paraId="118CF869" w14:textId="77777777">
      <w:pPr>
        <w:shd w:val="clear" w:color="auto" w:fill="FFFFFF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2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недопущення втягнення в злочинну діяльність нових соціальних груп, особливо неповнолітніх;</w:t>
      </w:r>
    </w:p>
    <w:p w:rsidR="00E80F2C" w:rsidRPr="00E80F2C" w:rsidP="00E80F2C" w14:paraId="6822921C" w14:textId="77777777">
      <w:pPr>
        <w:shd w:val="clear" w:color="auto" w:fill="FFFFFF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2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 належного рівня безпеки дорожнього руху на дорогах громади;</w:t>
      </w:r>
    </w:p>
    <w:p w:rsidR="00E80F2C" w:rsidRPr="00E80F2C" w:rsidP="00E80F2C" w14:paraId="114C1E55" w14:textId="52C4C8DF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2C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</w:t>
      </w:r>
      <w:r w:rsidR="008A1EA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E80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залучення громадськості до забезпечення публічної безпеки і порядку; </w:t>
      </w:r>
    </w:p>
    <w:p w:rsidR="00E80F2C" w:rsidRPr="00E80F2C" w:rsidP="00E80F2C" w14:paraId="30345468" w14:textId="77777777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2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 рівня інформованості населення з питань реального стану злочинності;</w:t>
      </w:r>
    </w:p>
    <w:p w:rsidR="00E80F2C" w:rsidRPr="00E80F2C" w:rsidP="00E80F2C" w14:paraId="6296F617" w14:textId="77777777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налагодження дієвої взаємодії Броварської міської ради Броварського району Київської області та Броварського районного управління поліції Головного управління Національної Поліції України в Київський області </w:t>
      </w:r>
      <w:r w:rsidRPr="00E80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(Далі – Броварського РУП ГУНП в Київській області) </w:t>
      </w:r>
      <w:r w:rsidRPr="00E80F2C">
        <w:rPr>
          <w:rFonts w:ascii="Times New Roman" w:eastAsia="Times New Roman" w:hAnsi="Times New Roman" w:cs="Times New Roman"/>
          <w:sz w:val="28"/>
          <w:szCs w:val="28"/>
          <w:lang w:eastAsia="ru-RU"/>
        </w:rPr>
        <w:t>з громадськістю та громадськими формуваннями з охорони громадського порядку, які діють на території Броварської міської територіальної громади Київської області. Створення належних умов для функціонування громадських формувань з охорони громадського порядку.</w:t>
      </w:r>
    </w:p>
    <w:p w:rsidR="00E80F2C" w:rsidRPr="00E80F2C" w:rsidP="00E80F2C" w14:paraId="546BC82A" w14:textId="77777777">
      <w:pPr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F2C" w:rsidRPr="00E80F2C" w:rsidP="00E80F2C" w14:paraId="45EADE1B" w14:textId="7777777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ru-RU"/>
        </w:rPr>
      </w:pPr>
      <w:r w:rsidRPr="00E80F2C"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ru-RU"/>
        </w:rPr>
        <w:t>ІV. Фінансування програми</w:t>
      </w:r>
    </w:p>
    <w:p w:rsidR="00E80F2C" w:rsidRPr="00E80F2C" w:rsidP="00E80F2C" w14:paraId="5E578C65" w14:textId="7777777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ru-RU"/>
        </w:rPr>
      </w:pPr>
    </w:p>
    <w:p w:rsidR="00E80F2C" w:rsidP="00E80F2C" w14:paraId="5FB1EFAF" w14:textId="7B9398EA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2C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Фінансування програми здійснюється за рахунок міського бюджету та джерел не заборонених законодавством.</w:t>
      </w:r>
      <w:r w:rsidR="00345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Ресурсне забезпечення Програми та </w:t>
      </w:r>
      <w:r w:rsidR="003456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обсяг коштів, які пропонуються залучити на виконання Програми визначено у додатку до Програми, що додається.</w:t>
      </w:r>
    </w:p>
    <w:p w:rsidR="003456B1" w:rsidRPr="00E80F2C" w:rsidP="00E80F2C" w14:paraId="364E7F48" w14:textId="77777777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F2C" w:rsidRPr="00E80F2C" w:rsidP="00E80F2C" w14:paraId="4844E31E" w14:textId="77777777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F2C" w:rsidRPr="00E80F2C" w:rsidP="003456B1" w14:paraId="27E40D01" w14:textId="77777777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F2C" w:rsidRPr="00E80F2C" w:rsidP="00E80F2C" w14:paraId="72D39D40" w14:textId="7777777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ru-RU"/>
        </w:rPr>
      </w:pPr>
      <w:r w:rsidRPr="00E80F2C"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ru-RU"/>
        </w:rPr>
        <w:t>V. Очікувані результати виконання програми</w:t>
      </w:r>
    </w:p>
    <w:p w:rsidR="00E80F2C" w:rsidRPr="00E80F2C" w:rsidP="00E80F2C" w14:paraId="3B44A1CD" w14:textId="7777777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sz w:val="20"/>
          <w:szCs w:val="20"/>
          <w:lang w:eastAsia="ru-RU"/>
        </w:rPr>
      </w:pPr>
    </w:p>
    <w:p w:rsidR="00E80F2C" w:rsidRPr="00E80F2C" w:rsidP="00E80F2C" w14:paraId="5300118F" w14:textId="77777777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2C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результаті посилення профілактичного впливу на злочинність очікується:</w:t>
      </w:r>
    </w:p>
    <w:p w:rsidR="00E80F2C" w:rsidRPr="00E80F2C" w:rsidP="00E80F2C" w14:paraId="44AE7DDB" w14:textId="77777777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2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зниження рівня злочинності в Броварський міський територіальній громаді;</w:t>
      </w:r>
    </w:p>
    <w:p w:rsidR="00E80F2C" w:rsidRPr="00E80F2C" w:rsidP="00E80F2C" w14:paraId="751F0B67" w14:textId="57CC9B61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2C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зменшення корупційних проявів, очищення державних органів міста від корумпованих посадових осіб</w:t>
      </w:r>
      <w:r w:rsidR="008A1EA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80F2C" w:rsidRPr="00E80F2C" w:rsidP="00E80F2C" w14:paraId="43056E3F" w14:textId="77777777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2C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істотне підвищення рівня захисту економічних відносин від злочинних посягань та скорочення обсягів “тіньової” економіки в Броварський міський територіальній громаді;</w:t>
      </w:r>
    </w:p>
    <w:p w:rsidR="00E80F2C" w:rsidRPr="00E80F2C" w:rsidP="00E80F2C" w14:paraId="42633C3B" w14:textId="77777777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2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підтримання громадського порядку та безпеки громадян на максимально високому рівні;</w:t>
      </w:r>
    </w:p>
    <w:p w:rsidR="00E80F2C" w:rsidRPr="00E80F2C" w:rsidP="00E80F2C" w14:paraId="740A7900" w14:textId="6EDEA44C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зниження рівня вживання наркотиків </w:t>
      </w:r>
      <w:r w:rsidR="008A1EA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мешканцями громади</w:t>
      </w:r>
      <w:r w:rsidRPr="00E80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припинення транзиту наркотичних засобів через територію громади;</w:t>
      </w:r>
    </w:p>
    <w:p w:rsidR="00E80F2C" w:rsidRPr="00E80F2C" w:rsidP="00E80F2C" w14:paraId="50D0DF79" w14:textId="77777777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усунення причин і умов, які сприяють втягненню молоді та підлітків у протиправну діяльність;</w:t>
      </w:r>
    </w:p>
    <w:p w:rsidR="00E80F2C" w:rsidRPr="00E80F2C" w:rsidP="00E80F2C" w14:paraId="781A0324" w14:textId="67D46475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поліпшення системи соціальної адаптації осіб, які звільнилися з місць позбавлення волі та повернулись на постійне місце проживання в Броварськ</w:t>
      </w:r>
      <w:r w:rsidR="008A1EA9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E80F2C">
        <w:rPr>
          <w:rFonts w:ascii="Times New Roman" w:eastAsia="Times New Roman" w:hAnsi="Times New Roman" w:cs="Times New Roman"/>
          <w:sz w:val="28"/>
          <w:szCs w:val="28"/>
          <w:lang w:eastAsia="ru-RU"/>
        </w:rPr>
        <w:t>й міськ</w:t>
      </w:r>
      <w:r w:rsidR="008A1EA9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E80F2C">
        <w:rPr>
          <w:rFonts w:ascii="Times New Roman" w:eastAsia="Times New Roman" w:hAnsi="Times New Roman" w:cs="Times New Roman"/>
          <w:sz w:val="28"/>
          <w:szCs w:val="28"/>
          <w:lang w:eastAsia="ru-RU"/>
        </w:rPr>
        <w:t>й територіальній громаді;</w:t>
      </w:r>
    </w:p>
    <w:p w:rsidR="00E80F2C" w:rsidRPr="00E80F2C" w:rsidP="00E80F2C" w14:paraId="18F76248" w14:textId="77777777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2C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зміцнення кадрового потенціалу правоохоронних та контролюючих органів громади;</w:t>
      </w:r>
    </w:p>
    <w:p w:rsidR="00E80F2C" w:rsidRPr="00E80F2C" w:rsidP="00E80F2C" w14:paraId="658234B4" w14:textId="77777777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2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досягнення належного рівня фінансового і матеріального забезпечення правоохоронної та профілактичної діяльності;</w:t>
      </w:r>
    </w:p>
    <w:p w:rsidR="00E80F2C" w:rsidRPr="00E80F2C" w:rsidP="00E80F2C" w14:paraId="4F2CC158" w14:textId="77777777">
      <w:pPr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розширення інформаційно-пошукових можливостей та оперативного зв’язку в ході розкриття злочинів </w:t>
      </w:r>
      <w:r w:rsidRPr="00E80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Броварським РУП ГУНП в Київській області</w:t>
      </w:r>
      <w:r w:rsidRPr="00E80F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0F2C" w:rsidRPr="00E80F2C" w:rsidP="00E80F2C" w14:paraId="030232A7" w14:textId="77777777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F2C" w:rsidRPr="00E80F2C" w:rsidP="00E80F2C" w14:paraId="065DD071" w14:textId="77777777">
      <w:pPr>
        <w:autoSpaceDN w:val="0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E80F2C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Міський голова</w:t>
      </w:r>
      <w:r w:rsidRPr="00E80F2C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E80F2C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E80F2C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E80F2C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E80F2C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E80F2C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E80F2C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E80F2C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  <w:t>Ігор САПОЖКО</w:t>
      </w:r>
    </w:p>
    <w:p w:rsidR="00E80F2C" w:rsidRPr="00E80F2C" w:rsidP="00E80F2C" w14:paraId="58123321" w14:textId="77777777">
      <w:pPr>
        <w:autoSpaceDN w:val="0"/>
        <w:rPr>
          <w:rFonts w:ascii="Calibri" w:eastAsia="Times New Roman" w:hAnsi="Calibri" w:cs="Times New Roman"/>
          <w:lang w:eastAsia="ru-RU"/>
        </w:rPr>
      </w:pPr>
    </w:p>
    <w:permEnd w:id="0"/>
    <w:p w:rsidR="00231682" w:rsidRPr="003B2A39" w:rsidP="00AE57AA" w14:paraId="7804F9AA" w14:textId="4D404CAC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67C50"/>
    <w:rsid w:val="00231682"/>
    <w:rsid w:val="003377E0"/>
    <w:rsid w:val="003456B1"/>
    <w:rsid w:val="003735BC"/>
    <w:rsid w:val="003A2799"/>
    <w:rsid w:val="003B2A39"/>
    <w:rsid w:val="004208DA"/>
    <w:rsid w:val="00424AD7"/>
    <w:rsid w:val="004B16F8"/>
    <w:rsid w:val="004D11E8"/>
    <w:rsid w:val="004E41C7"/>
    <w:rsid w:val="004E5E3B"/>
    <w:rsid w:val="00524AF7"/>
    <w:rsid w:val="00545B76"/>
    <w:rsid w:val="007732CE"/>
    <w:rsid w:val="007C582E"/>
    <w:rsid w:val="00821BD7"/>
    <w:rsid w:val="00853C00"/>
    <w:rsid w:val="008A1EA9"/>
    <w:rsid w:val="00910331"/>
    <w:rsid w:val="00973F9B"/>
    <w:rsid w:val="00A84A56"/>
    <w:rsid w:val="00AE57AA"/>
    <w:rsid w:val="00B20C04"/>
    <w:rsid w:val="00CB633A"/>
    <w:rsid w:val="00E71A04"/>
    <w:rsid w:val="00E80F2C"/>
    <w:rsid w:val="00EC35BD"/>
    <w:rsid w:val="00EF4D7B"/>
    <w:rsid w:val="00FE31F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3526A3"/>
    <w:rsid w:val="004632CB"/>
    <w:rsid w:val="00540CE0"/>
    <w:rsid w:val="00973F9B"/>
    <w:rsid w:val="00AA0BDB"/>
    <w:rsid w:val="00BE4204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4854</Words>
  <Characters>2768</Characters>
  <Application>Microsoft Office Word</Application>
  <DocSecurity>8</DocSecurity>
  <Lines>23</Lines>
  <Paragraphs>15</Paragraphs>
  <ScaleCrop>false</ScaleCrop>
  <Company/>
  <LinksUpToDate>false</LinksUpToDate>
  <CharactersWithSpaces>7607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User-444</cp:lastModifiedBy>
  <cp:revision>27</cp:revision>
  <dcterms:created xsi:type="dcterms:W3CDTF">2021-08-31T06:42:00Z</dcterms:created>
  <dcterms:modified xsi:type="dcterms:W3CDTF">2023-12-01T08:11:00Z</dcterms:modified>
</cp:coreProperties>
</file>