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970" w:rsidRPr="00201241" w:rsidRDefault="00275A2B" w:rsidP="00EC6970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                                                                      </w:t>
      </w:r>
      <w:r w:rsidR="00EC6970"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Затверджено</w:t>
      </w:r>
    </w:p>
    <w:p w:rsidR="00EC6970" w:rsidRPr="00201241" w:rsidRDefault="00EC6970" w:rsidP="00EC6970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  <w:t>рішення</w:t>
      </w:r>
      <w:r w:rsidR="00275A2B"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м</w:t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сесії</w:t>
      </w:r>
    </w:p>
    <w:p w:rsidR="00EC6970" w:rsidRPr="00201241" w:rsidRDefault="00EC6970" w:rsidP="00EC6970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  <w:t>Броварської міської ради</w:t>
      </w:r>
    </w:p>
    <w:p w:rsidR="00EC6970" w:rsidRPr="00201241" w:rsidRDefault="00EC6970" w:rsidP="00EC6970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  <w:t>«Про затвердження передавального</w:t>
      </w:r>
    </w:p>
    <w:p w:rsidR="00EC6970" w:rsidRPr="00201241" w:rsidRDefault="00EC6970" w:rsidP="00EC6970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  <w:t xml:space="preserve">Акта Комунального закладу </w:t>
      </w:r>
    </w:p>
    <w:p w:rsidR="00EC6970" w:rsidRPr="00201241" w:rsidRDefault="00EC6970" w:rsidP="00EC6970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  <w:t xml:space="preserve">«Броварська центральна районна </w:t>
      </w:r>
    </w:p>
    <w:p w:rsidR="00201241" w:rsidRDefault="00EC6970" w:rsidP="00EC6970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  <w:t xml:space="preserve">лікарня» </w:t>
      </w:r>
    </w:p>
    <w:p w:rsidR="00EC6970" w:rsidRPr="00201241" w:rsidRDefault="00201241" w:rsidP="00EC6970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                                                 від  21 червня </w:t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2018 року</w:t>
      </w:r>
    </w:p>
    <w:p w:rsidR="00EC6970" w:rsidRPr="00201241" w:rsidRDefault="00EC6970" w:rsidP="00EC6970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  <w:t>№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955-41-07 </w:t>
      </w:r>
    </w:p>
    <w:p w:rsidR="00EC6970" w:rsidRPr="00201241" w:rsidRDefault="00EC6970" w:rsidP="00EC6970">
      <w:pPr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201241" w:rsidRPr="00201241" w:rsidRDefault="00EC6970" w:rsidP="00201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 xml:space="preserve">ПЕРЕДАВАЛЬНИЙ АКТ </w:t>
      </w:r>
    </w:p>
    <w:p w:rsidR="00201241" w:rsidRPr="00201241" w:rsidRDefault="00EC6970" w:rsidP="00201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>БАЛАНСОВИХ РАХУНКІВ, МАТЕРІАЛЬНИХ ЦІННОСТЕЙ</w:t>
      </w:r>
    </w:p>
    <w:p w:rsidR="00201241" w:rsidRPr="00201241" w:rsidRDefault="00EC6970" w:rsidP="00201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 xml:space="preserve"> ТА АКТИВІВ КОМУНАЛЬНОГО</w:t>
      </w:r>
    </w:p>
    <w:p w:rsidR="00201241" w:rsidRPr="00201241" w:rsidRDefault="00EC6970" w:rsidP="002012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01241">
        <w:rPr>
          <w:rFonts w:ascii="Times New Roman" w:eastAsia="Times New Roman" w:hAnsi="Times New Roman" w:cs="Times New Roman"/>
          <w:b/>
          <w:color w:val="202020"/>
          <w:sz w:val="28"/>
          <w:szCs w:val="28"/>
        </w:rPr>
        <w:t xml:space="preserve"> ЗАКЛАДУ «БРОВАРСЬКА ЦЕНТРАЛЬНА РАЙОННА ЛІКАРНЯ» до правонаступника КОМУНАЛЬНЕ НЕКОМЕРЦІЙНЕ ПІДПРИЄМСТВО «БРОВАРСЬКА БАГАТОПРОФІЛЬНА КЛІНІЧНА ЛІКАРНЯ»</w:t>
      </w:r>
      <w:r w:rsidR="00201241" w:rsidRPr="002012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БРОВАРСЬКОЇ РАЙОННОЇ РАДИ КИЇВСЬКОЇ ОБЛАСТІ,</w:t>
      </w:r>
    </w:p>
    <w:p w:rsidR="00201241" w:rsidRPr="00201241" w:rsidRDefault="00201241" w:rsidP="002012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01241">
        <w:rPr>
          <w:rFonts w:ascii="Times New Roman" w:hAnsi="Times New Roman" w:cs="Times New Roman"/>
          <w:b/>
          <w:sz w:val="28"/>
          <w:szCs w:val="28"/>
          <w:lang w:val="ru-RU"/>
        </w:rPr>
        <w:t>БРОВАРСЬКОЇ МІСЬКОЇ РАДИ КИЇВСЬКОЇ ОБЛАСТІ,</w:t>
      </w:r>
    </w:p>
    <w:p w:rsidR="00201241" w:rsidRPr="00201241" w:rsidRDefault="00201241" w:rsidP="002012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012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ВЕЛИКОДИМЕРСЬКОЇ СЕЛИЩНОЇ РАДИ БРОВАРСЬКОГО </w:t>
      </w:r>
    </w:p>
    <w:p w:rsidR="00201241" w:rsidRPr="00201241" w:rsidRDefault="00201241" w:rsidP="002012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01241">
        <w:rPr>
          <w:rFonts w:ascii="Times New Roman" w:hAnsi="Times New Roman" w:cs="Times New Roman"/>
          <w:b/>
          <w:sz w:val="28"/>
          <w:szCs w:val="28"/>
          <w:lang w:val="ru-RU"/>
        </w:rPr>
        <w:t>РАЙОНУ КИЇВСЬКОЇ ОБЛАСТІ Т та КАЛИТЯНСЬКОЇ СЕЛИЩНОЇ</w:t>
      </w:r>
    </w:p>
    <w:p w:rsidR="00201241" w:rsidRPr="00201241" w:rsidRDefault="00201241" w:rsidP="002012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0124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РАДИ БРОВАРСЬКОГО РАЙОНУ КИЇВСЬКОЇ ОБЛАСТІ</w:t>
      </w:r>
    </w:p>
    <w:p w:rsidR="00EC6970" w:rsidRPr="00201241" w:rsidRDefault="00EC6970" w:rsidP="00EC6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02020"/>
          <w:sz w:val="28"/>
          <w:szCs w:val="28"/>
          <w:lang w:val="ru-RU"/>
        </w:rPr>
      </w:pPr>
    </w:p>
    <w:p w:rsidR="00EC6970" w:rsidRPr="00201241" w:rsidRDefault="00EC6970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  <w:t>Ми, що нижче підписалися, члени комісії з проведення реорганізації Комунального закладу «Броварська центральна районна лікарня» в Комунальне некомерційне підприємство «Броварська багатопрофільна клінічна лікарня»</w:t>
      </w:r>
      <w:r w:rsidR="00A840AD" w:rsidRPr="00201241">
        <w:rPr>
          <w:rFonts w:ascii="Times New Roman" w:hAnsi="Times New Roman" w:cs="Times New Roman"/>
          <w:sz w:val="28"/>
          <w:szCs w:val="28"/>
        </w:rPr>
        <w:t xml:space="preserve"> Броварської районної ради Київської області та Броварської міської ради Київської області, </w:t>
      </w:r>
      <w:proofErr w:type="spellStart"/>
      <w:r w:rsidR="00D31632" w:rsidRPr="00201241">
        <w:rPr>
          <w:rFonts w:ascii="Times New Roman" w:hAnsi="Times New Roman" w:cs="Times New Roman"/>
          <w:sz w:val="28"/>
          <w:szCs w:val="28"/>
        </w:rPr>
        <w:t>Великодимерської</w:t>
      </w:r>
      <w:proofErr w:type="spellEnd"/>
      <w:r w:rsidR="00D31632" w:rsidRPr="00201241">
        <w:rPr>
          <w:rFonts w:ascii="Times New Roman" w:hAnsi="Times New Roman" w:cs="Times New Roman"/>
          <w:sz w:val="28"/>
          <w:szCs w:val="28"/>
        </w:rPr>
        <w:t xml:space="preserve"> селищної ради Броварського району Київської області та </w:t>
      </w:r>
      <w:proofErr w:type="spellStart"/>
      <w:r w:rsidR="00D31632" w:rsidRPr="00201241">
        <w:rPr>
          <w:rFonts w:ascii="Times New Roman" w:hAnsi="Times New Roman" w:cs="Times New Roman"/>
          <w:sz w:val="28"/>
          <w:szCs w:val="28"/>
        </w:rPr>
        <w:t>Калитянської</w:t>
      </w:r>
      <w:proofErr w:type="spellEnd"/>
      <w:r w:rsidR="00D31632" w:rsidRPr="00201241">
        <w:rPr>
          <w:rFonts w:ascii="Times New Roman" w:hAnsi="Times New Roman" w:cs="Times New Roman"/>
          <w:sz w:val="28"/>
          <w:szCs w:val="28"/>
        </w:rPr>
        <w:t xml:space="preserve"> селищної ради Броварського району Київської області</w:t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, у складі:</w:t>
      </w:r>
    </w:p>
    <w:p w:rsidR="00EC6970" w:rsidRPr="00201241" w:rsidRDefault="00EC6970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EC6970" w:rsidRPr="00201241" w:rsidRDefault="00EC6970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i/>
          <w:color w:val="202020"/>
          <w:sz w:val="28"/>
          <w:szCs w:val="28"/>
        </w:rPr>
        <w:t>Голова комісії:</w:t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  <w:t>Багнюк Валентин Віталійович – головний лікар комунального</w:t>
      </w:r>
    </w:p>
    <w:p w:rsidR="00EC6970" w:rsidRPr="00201241" w:rsidRDefault="00EC6970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  <w:t>закладу «Броварська центральна районна лікарня»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.</w:t>
      </w:r>
    </w:p>
    <w:p w:rsidR="00EC6970" w:rsidRPr="00201241" w:rsidRDefault="00EC6970" w:rsidP="00201241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i/>
          <w:color w:val="202020"/>
          <w:sz w:val="28"/>
          <w:szCs w:val="28"/>
        </w:rPr>
        <w:t xml:space="preserve">Члени комісії:  </w:t>
      </w:r>
      <w:r w:rsidRPr="00201241">
        <w:rPr>
          <w:rFonts w:ascii="Times New Roman" w:eastAsia="Times New Roman" w:hAnsi="Times New Roman" w:cs="Times New Roman"/>
          <w:i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Корнійко Лариса Олександрівна – юрисконсульт комунального закладу «Броварська центральна районна лікарня», секретар комісії 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201241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Данюк</w:t>
      </w:r>
      <w:proofErr w:type="spellEnd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Тетяна Іванівна – начальник управління комунальної власності Броварської міської ради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201241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Кадирова</w:t>
      </w:r>
      <w:proofErr w:type="spellEnd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Алла </w:t>
      </w:r>
      <w:proofErr w:type="spellStart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Тофіківна</w:t>
      </w:r>
      <w:proofErr w:type="spellEnd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– начальник відділу комунального майна Броварської районної ради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201241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Щербак Тетяна Володимирівна – заступник головного лікаря з економічних питань комунального закладу «Броварська центральна районна лікарня»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201241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Бугайчук</w:t>
      </w:r>
      <w:proofErr w:type="spellEnd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Любов Михайлівна – головний бухгалтер комунального закладу «Броварська центральна районна лікарня»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201241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Павлін</w:t>
      </w:r>
      <w:proofErr w:type="spellEnd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Григорій Іванович – заступник головного лікаря по медичні частині терапевтичного профілю комунального закладу «Броварська центральна районна лікарня»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201241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lastRenderedPageBreak/>
        <w:t>Мартиненко В’ячеслав Валерійович – начальник юридичного відділу апарату Броварської районної державної  адміністрації (за згодою)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201241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Дудко Борис Володимирович – депутат Броварської міської ради (за згодою)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201241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Крилова Тетяна Миколаївна -  депутат Броварської міської ради (за згодою)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201241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Шульга Валентина Євгеніївна - депутат Броварської районної ради 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201241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Баба-Мірзоєва</w:t>
      </w:r>
      <w:proofErr w:type="spellEnd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Альбіна Валентинівна – начальник юридичного відділу виконавчого комітету Броварської міської ради (за згодою)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201241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Швець Олена </w:t>
      </w:r>
      <w:proofErr w:type="spellStart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Генадіївна</w:t>
      </w:r>
      <w:proofErr w:type="spellEnd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– консультант голови Броварської районної ради  з юридичних питань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Миргородська Олена </w:t>
      </w:r>
      <w:proofErr w:type="spellStart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Жоржівна</w:t>
      </w:r>
      <w:proofErr w:type="spellEnd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– начальник управління фінансів Броварської районної державної  адміністрації (за згодою)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.</w:t>
      </w:r>
    </w:p>
    <w:p w:rsidR="00EC6970" w:rsidRPr="00201241" w:rsidRDefault="00EC6970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D31632" w:rsidRPr="00201241" w:rsidRDefault="00EC6970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Керуючись рішенням Броварської міської ради від 21 грудня 2017 року № 816-36-07, склали цей акт про те, що всі зобов’язання Комунального закладу «Броварська центральна районна лікарня» перед кредиторами, усі права та обов’язки, а також всі активи і пасиви Комунального закладу «Броварська центральна районна лікарня» шляхом реорганізації переходять до правонаступника Комунального некомерційного підприємства «Броварська багатопрофільна клінічна лікарня»</w:t>
      </w:r>
      <w:r w:rsidR="00D31632" w:rsidRPr="00201241">
        <w:rPr>
          <w:rFonts w:ascii="Times New Roman" w:hAnsi="Times New Roman" w:cs="Times New Roman"/>
          <w:sz w:val="28"/>
          <w:szCs w:val="28"/>
        </w:rPr>
        <w:t xml:space="preserve"> Броварської районної ради Київської області та Броварської міської ради Київської області, </w:t>
      </w:r>
      <w:proofErr w:type="spellStart"/>
      <w:r w:rsidR="00D31632" w:rsidRPr="00201241">
        <w:rPr>
          <w:rFonts w:ascii="Times New Roman" w:hAnsi="Times New Roman" w:cs="Times New Roman"/>
          <w:sz w:val="28"/>
          <w:szCs w:val="28"/>
        </w:rPr>
        <w:t>Великодимерської</w:t>
      </w:r>
      <w:proofErr w:type="spellEnd"/>
      <w:r w:rsidR="00D31632" w:rsidRPr="00201241">
        <w:rPr>
          <w:rFonts w:ascii="Times New Roman" w:hAnsi="Times New Roman" w:cs="Times New Roman"/>
          <w:sz w:val="28"/>
          <w:szCs w:val="28"/>
        </w:rPr>
        <w:t xml:space="preserve"> селищної ради Броварського району Київської області та </w:t>
      </w:r>
      <w:proofErr w:type="spellStart"/>
      <w:r w:rsidR="00D31632" w:rsidRPr="00201241">
        <w:rPr>
          <w:rFonts w:ascii="Times New Roman" w:hAnsi="Times New Roman" w:cs="Times New Roman"/>
          <w:sz w:val="28"/>
          <w:szCs w:val="28"/>
        </w:rPr>
        <w:t>Калитянської</w:t>
      </w:r>
      <w:proofErr w:type="spellEnd"/>
      <w:r w:rsidR="00D31632" w:rsidRPr="00201241">
        <w:rPr>
          <w:rFonts w:ascii="Times New Roman" w:hAnsi="Times New Roman" w:cs="Times New Roman"/>
          <w:sz w:val="28"/>
          <w:szCs w:val="28"/>
        </w:rPr>
        <w:t xml:space="preserve"> селищної ради Броварського району Київської області</w:t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, а саме:</w:t>
      </w:r>
    </w:p>
    <w:p w:rsidR="00EC6970" w:rsidRPr="00201241" w:rsidRDefault="00EC6970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4"/>
        <w:gridCol w:w="4799"/>
        <w:gridCol w:w="1826"/>
        <w:gridCol w:w="1732"/>
      </w:tblGrid>
      <w:tr w:rsidR="00EC6970" w:rsidRPr="00201241" w:rsidTr="00EC6970">
        <w:trPr>
          <w:trHeight w:val="430"/>
        </w:trPr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Назва рахунку балансу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Дані балансу</w:t>
            </w:r>
            <w:r w:rsidRPr="00201241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 Комунального закладу «Броварська центральна районна лікарня»</w:t>
            </w:r>
          </w:p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 xml:space="preserve"> (грн., коп.)</w:t>
            </w:r>
          </w:p>
        </w:tc>
      </w:tr>
      <w:tr w:rsidR="00EC6970" w:rsidRPr="00201241" w:rsidTr="00EC6970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Актив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Пасив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>Нематеріальні активи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Балансова (залишкова) вартість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 xml:space="preserve">  22396,00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Знос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Первісна вартість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 xml:space="preserve">  22396,00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>Основні засоби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Балансова (залишкова) вартість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>115346632,00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Знос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73932492,00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Первісна вартість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189279124,00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тому числі по рахунках: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1011 Земельні ділянки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25485967,00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1013 Будівлі та споруди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83765874,00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1014 Обладнання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74859827,00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1015 Транспортні засоби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2056160,00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1016 Прилади та інструменти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2351086,00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1017 Зелені насадження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91895,00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1018 Інші основні засоби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668315,00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>Інші необоротні матеріальні активи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Балансова (залишкова) вартість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  <w:lang w:val="en-US"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>2039875,00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Знос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4274576,00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Первісна вартість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6314451,00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тому числі по рахунках: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1112 Бібліотечний фонд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8543,00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1113 Малоцінні необоротні активи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cyan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4650424,00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1114 Білизна і постільні речі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1655484,00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>Матеріали і продукти харчування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970" w:rsidRPr="00201241" w:rsidRDefault="00EC6970">
            <w:pPr>
              <w:autoSpaceDE w:val="0"/>
              <w:autoSpaceDN w:val="0"/>
              <w:adjustRightInd w:val="0"/>
              <w:ind w:left="-47" w:right="-47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highlight w:val="cyan"/>
                <w:lang w:val="en-US" w:eastAsia="en-US"/>
              </w:rPr>
            </w:pPr>
          </w:p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cyan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>19 427349,30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2" w:right="-4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тому числі по рахунках: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2" w:right="-4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1511 Продукти харчування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636552,52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2" w:right="-4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1512 Медикаменти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16820045,36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2" w:right="-4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1513 Будматеріали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rPr>
                <w:rFonts w:ascii="Times New Roman" w:hAnsi="Times New Roman" w:cs="Times New Roman"/>
                <w:sz w:val="28"/>
                <w:szCs w:val="28"/>
                <w:highlight w:val="cyan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 xml:space="preserve">    302182,59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2" w:right="-4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1514 Паливо, горючі і мастильні матеріали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cyan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182672,10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2" w:right="-4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1515 Запасні частини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423144,83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2" w:right="-4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1516 Тара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cyan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4283,09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1518 Інші матеріали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970" w:rsidRPr="00201241" w:rsidRDefault="00EC6970">
            <w:pPr>
              <w:jc w:val="center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259186,39</w:t>
            </w:r>
          </w:p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cyan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1812 Малоцінні та швидкозношувані предмети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799282,42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>Дебіторська заборгованість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172" w:right="-4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Розрахунки з постачальниками, підрядниками за товари, роботи й послуги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 xml:space="preserve">   146324,59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172" w:right="-4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Розрахунки із податків і зборів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172" w:right="-4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Розрахунки із страхування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172" w:right="-4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Розрахунки з підзвітними особами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172" w:right="-4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Розрахунки за іншими операціями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 xml:space="preserve">  169242,86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2" w:right="-4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Розрахунки за операціями з внутрівідомчої передачі майна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2" w:right="-4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Інші  кошти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cyan"/>
                <w:lang w:val="en-US"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274708,71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7" w:right="-4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тому числі по рахунках: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7" w:right="-4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Грошові документи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274708,71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>Рахунки в банках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 xml:space="preserve">           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Рахунки загального фонду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 xml:space="preserve">           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Рахунки спеціального фонду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 xml:space="preserve">           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Рахунки в іноземній валюті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>Рахунки в казначействі загального фонду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 xml:space="preserve">      525,06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>Рахунки в казначействі спеціального фонду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 xml:space="preserve">  2748915,39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>Інші рахунки в казначействі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7" w:right="-4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Видатки загального фонду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7" w:right="-47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Видатки спеціального  фонду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1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Видатки за коштами,отриманими як плата за послуги   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5111 Внесений капітал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>195615970,55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>5512 Накопичені фінансові результати виконання кошторису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58814497,38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>6611 Централізоване постачання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>3366596,18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>2111/13 Металобрухт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>7899,56</w:t>
            </w:r>
          </w:p>
        </w:tc>
      </w:tr>
      <w:tr w:rsidR="00EC6970" w:rsidRPr="00201241" w:rsidTr="00EC6970">
        <w:trPr>
          <w:trHeight w:val="43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>277197534,29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47" w:right="-4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sz w:val="28"/>
                <w:szCs w:val="28"/>
              </w:rPr>
              <w:t>277197534,29</w:t>
            </w:r>
          </w:p>
        </w:tc>
      </w:tr>
    </w:tbl>
    <w:p w:rsidR="00EC6970" w:rsidRPr="00201241" w:rsidRDefault="00EC6970" w:rsidP="00EC6970">
      <w:pPr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01241">
        <w:rPr>
          <w:rFonts w:ascii="Times New Roman" w:hAnsi="Times New Roman" w:cs="Times New Roman"/>
          <w:b/>
          <w:sz w:val="28"/>
          <w:szCs w:val="28"/>
        </w:rPr>
        <w:t xml:space="preserve">   Розшифрування позабалансових рахунків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3"/>
        <w:gridCol w:w="4790"/>
        <w:gridCol w:w="3544"/>
      </w:tblGrid>
      <w:tr w:rsidR="00EC6970" w:rsidRPr="00201241" w:rsidTr="00EC6970">
        <w:trPr>
          <w:trHeight w:val="43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5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 рахунку позабалансового обліку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970" w:rsidRPr="00201241" w:rsidRDefault="00EC6970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Дані балансу</w:t>
            </w:r>
          </w:p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 xml:space="preserve"> (грн., коп.)</w:t>
            </w:r>
          </w:p>
        </w:tc>
      </w:tr>
      <w:tr w:rsidR="00EC6970" w:rsidRPr="00201241" w:rsidTr="00EC6970">
        <w:trPr>
          <w:trHeight w:val="43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5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80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 "Орендовані необоротні активи"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5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2808554,00</w:t>
            </w:r>
          </w:p>
        </w:tc>
      </w:tr>
      <w:tr w:rsidR="00EC6970" w:rsidRPr="00201241" w:rsidTr="00EC6970">
        <w:trPr>
          <w:trHeight w:val="43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5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80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 "Активи на відповідальному зберіганні"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5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5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80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 "Непередбачені активи і зобов'язання"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5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5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80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 "Гарантії та забезпечення"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5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5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80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 "Списані активи та зобов'язання"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5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5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80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 "Бланки суворого обліку"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5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5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80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 "Призначення та зобов'язання"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5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C6970" w:rsidRPr="00201241" w:rsidTr="00EC6970">
        <w:trPr>
          <w:trHeight w:val="43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5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Разом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970" w:rsidRPr="00201241" w:rsidRDefault="00EC6970">
            <w:pPr>
              <w:autoSpaceDE w:val="0"/>
              <w:autoSpaceDN w:val="0"/>
              <w:adjustRightInd w:val="0"/>
              <w:spacing w:after="160" w:line="256" w:lineRule="auto"/>
              <w:ind w:left="-108" w:right="-5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01241">
              <w:rPr>
                <w:rFonts w:ascii="Times New Roman" w:hAnsi="Times New Roman" w:cs="Times New Roman"/>
                <w:sz w:val="28"/>
                <w:szCs w:val="28"/>
              </w:rPr>
              <w:t>2808554,00</w:t>
            </w:r>
          </w:p>
        </w:tc>
      </w:tr>
    </w:tbl>
    <w:p w:rsidR="00EC6970" w:rsidRPr="00201241" w:rsidRDefault="00EC6970" w:rsidP="00EC6970">
      <w:pPr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EC6970" w:rsidRDefault="00EC6970" w:rsidP="002012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hAnsi="Times New Roman" w:cs="Times New Roman"/>
          <w:sz w:val="28"/>
          <w:szCs w:val="28"/>
        </w:rPr>
        <w:t xml:space="preserve">Крім того , до правонаступника - </w:t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Комунальне некомерційне підприємство «Броварська багатопрофільна клінічна лікарня»</w:t>
      </w:r>
      <w:r w:rsidR="00D31632" w:rsidRPr="00201241">
        <w:rPr>
          <w:rFonts w:ascii="Times New Roman" w:hAnsi="Times New Roman" w:cs="Times New Roman"/>
          <w:sz w:val="28"/>
          <w:szCs w:val="28"/>
        </w:rPr>
        <w:t xml:space="preserve"> Броварської районної ради Київської області та Броварської міської ради Київської області, </w:t>
      </w:r>
      <w:proofErr w:type="spellStart"/>
      <w:r w:rsidR="00D31632" w:rsidRPr="00201241">
        <w:rPr>
          <w:rFonts w:ascii="Times New Roman" w:hAnsi="Times New Roman" w:cs="Times New Roman"/>
          <w:sz w:val="28"/>
          <w:szCs w:val="28"/>
        </w:rPr>
        <w:t>Великодимерської</w:t>
      </w:r>
      <w:proofErr w:type="spellEnd"/>
      <w:r w:rsidR="00D31632" w:rsidRPr="00201241">
        <w:rPr>
          <w:rFonts w:ascii="Times New Roman" w:hAnsi="Times New Roman" w:cs="Times New Roman"/>
          <w:sz w:val="28"/>
          <w:szCs w:val="28"/>
        </w:rPr>
        <w:t xml:space="preserve"> селищної ради Броварського району Київської області та </w:t>
      </w:r>
      <w:proofErr w:type="spellStart"/>
      <w:r w:rsidR="00D31632" w:rsidRPr="00201241">
        <w:rPr>
          <w:rFonts w:ascii="Times New Roman" w:hAnsi="Times New Roman" w:cs="Times New Roman"/>
          <w:sz w:val="28"/>
          <w:szCs w:val="28"/>
        </w:rPr>
        <w:t>Калитянської</w:t>
      </w:r>
      <w:proofErr w:type="spellEnd"/>
      <w:r w:rsidR="00D31632" w:rsidRPr="00201241">
        <w:rPr>
          <w:rFonts w:ascii="Times New Roman" w:hAnsi="Times New Roman" w:cs="Times New Roman"/>
          <w:sz w:val="28"/>
          <w:szCs w:val="28"/>
        </w:rPr>
        <w:t xml:space="preserve"> селищної ради Броварського району Київської області</w:t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передаються бухгалтерські та податкові документи в папках, а також вся організаційно-розпорядча документація, яка велась в Комунальному закладі «Броварська центральна районна лікарня» згідно з Додатком (додається).</w:t>
      </w:r>
    </w:p>
    <w:p w:rsidR="00201241" w:rsidRPr="00201241" w:rsidRDefault="00201241" w:rsidP="002012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EC6970" w:rsidRPr="00201241" w:rsidRDefault="00EC6970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i/>
          <w:color w:val="202020"/>
          <w:sz w:val="28"/>
          <w:szCs w:val="28"/>
        </w:rPr>
        <w:t>Голова комісії:</w:t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  <w:t>Багнюк Валентин Віталійович – головний лікар комунального</w:t>
      </w:r>
    </w:p>
    <w:p w:rsidR="00EC6970" w:rsidRPr="00201241" w:rsidRDefault="00EC6970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ab/>
        <w:t>закладу «Броварська центральна районна лікарня»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.</w:t>
      </w:r>
    </w:p>
    <w:p w:rsidR="00EC6970" w:rsidRPr="00201241" w:rsidRDefault="00EC6970" w:rsidP="00201241">
      <w:pPr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i/>
          <w:color w:val="202020"/>
          <w:sz w:val="28"/>
          <w:szCs w:val="28"/>
        </w:rPr>
        <w:t xml:space="preserve">Члени комісії:  </w:t>
      </w:r>
      <w:r w:rsidRPr="00201241">
        <w:rPr>
          <w:rFonts w:ascii="Times New Roman" w:eastAsia="Times New Roman" w:hAnsi="Times New Roman" w:cs="Times New Roman"/>
          <w:i/>
          <w:color w:val="202020"/>
          <w:sz w:val="28"/>
          <w:szCs w:val="28"/>
        </w:rPr>
        <w:tab/>
      </w: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Корнійко Лариса Олександрівна – юрисконсульт комунального закладу «Броварська центральна районна лікарня», секретар комісії 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201241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Данюк</w:t>
      </w:r>
      <w:proofErr w:type="spellEnd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Тетяна Іванівна – начальник управління комунальної власності Броварської міської ради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201241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Кадирова</w:t>
      </w:r>
      <w:proofErr w:type="spellEnd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Алла </w:t>
      </w:r>
      <w:proofErr w:type="spellStart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Тофіківна</w:t>
      </w:r>
      <w:proofErr w:type="spellEnd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– начальник відділу комунального майна Броварської районної ради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201241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Щербак Тетяна Володимирівна – заступник головного лікаря з економічних питань комунального закладу «Броварська центральна районна лікарня»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Бугайчук</w:t>
      </w:r>
      <w:proofErr w:type="spellEnd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Любов Михайлівна – головний бухгалтер комунального закладу «Броварська центральна районна лікарня»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EC6970" w:rsidRPr="00201241" w:rsidRDefault="00EC6970" w:rsidP="00201241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lastRenderedPageBreak/>
        <w:t>Павлін</w:t>
      </w:r>
      <w:proofErr w:type="spellEnd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Григорій Іванович – заступник головного лікаря по медичні частині терапевтичного профілю комунального закладу «Броварська центральна районна лікарня»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201241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Мартиненко В’ячеслав Валерійович – начальник юридичного відділу апарату Броварської районної державної  адміністрації (за згодою)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201241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Дудко Борис Володимирович – депутат Броварської міської ради (за згодою)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201241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Крилова Тетяна Миколаївна -  депутат Броварської міської ради (за згодою)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201241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Шульга Валентина Євгеніївна - депутат Броварської районної ради 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201241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proofErr w:type="spellStart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Баба-Мірзоєва</w:t>
      </w:r>
      <w:proofErr w:type="spellEnd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Альбіна Валентинівна – начальник юридичного відділу виконавчого комітету Броварської міської ради (за згодою)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201241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Швець Олена </w:t>
      </w:r>
      <w:proofErr w:type="spellStart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Генадіївна</w:t>
      </w:r>
      <w:proofErr w:type="spellEnd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– консультант голови Броварської районної ради  з юридичних питань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;</w:t>
      </w:r>
    </w:p>
    <w:p w:rsidR="00EC6970" w:rsidRPr="00201241" w:rsidRDefault="00EC6970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Миргородська Олена </w:t>
      </w:r>
      <w:proofErr w:type="spellStart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Жоржівна</w:t>
      </w:r>
      <w:proofErr w:type="spellEnd"/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– начальник управління фінансів Броварської районної державної  адміністрації (за згодою)</w:t>
      </w:r>
      <w:r w:rsid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>.</w:t>
      </w:r>
    </w:p>
    <w:p w:rsidR="00D31632" w:rsidRPr="00201241" w:rsidRDefault="00D31632" w:rsidP="00EC697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EC6970" w:rsidRDefault="00EC6970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 w:rsidRPr="00201241">
        <w:rPr>
          <w:rFonts w:ascii="Times New Roman" w:eastAsia="Times New Roman" w:hAnsi="Times New Roman" w:cs="Times New Roman"/>
          <w:color w:val="202020"/>
          <w:sz w:val="28"/>
          <w:szCs w:val="28"/>
        </w:rPr>
        <w:t xml:space="preserve"> </w:t>
      </w:r>
    </w:p>
    <w:p w:rsidR="00201241" w:rsidRDefault="00201241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201241" w:rsidRPr="00201241" w:rsidRDefault="00201241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</w:p>
    <w:p w:rsidR="00EC6970" w:rsidRPr="00201241" w:rsidRDefault="00201241" w:rsidP="00EC69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</w:rPr>
        <w:t>Секретар міської ради                                                                  П.І.Бабич</w:t>
      </w:r>
    </w:p>
    <w:sectPr w:rsidR="00EC6970" w:rsidRPr="00201241" w:rsidSect="00201241">
      <w:pgSz w:w="11906" w:h="16838"/>
      <w:pgMar w:top="850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C6970"/>
    <w:rsid w:val="00201241"/>
    <w:rsid w:val="00275A2B"/>
    <w:rsid w:val="003E598E"/>
    <w:rsid w:val="00482482"/>
    <w:rsid w:val="006D5941"/>
    <w:rsid w:val="007D2577"/>
    <w:rsid w:val="00A840AD"/>
    <w:rsid w:val="00AC1551"/>
    <w:rsid w:val="00B93925"/>
    <w:rsid w:val="00C24C5D"/>
    <w:rsid w:val="00D31632"/>
    <w:rsid w:val="00E27317"/>
    <w:rsid w:val="00E7335E"/>
    <w:rsid w:val="00EC6970"/>
    <w:rsid w:val="00F83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0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5515</Words>
  <Characters>3145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12</cp:revision>
  <cp:lastPrinted>2018-06-04T12:26:00Z</cp:lastPrinted>
  <dcterms:created xsi:type="dcterms:W3CDTF">2018-05-16T10:46:00Z</dcterms:created>
  <dcterms:modified xsi:type="dcterms:W3CDTF">2018-06-22T07:51:00Z</dcterms:modified>
</cp:coreProperties>
</file>