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970" w:rsidRPr="00313FBD" w:rsidRDefault="00275A2B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</w:rPr>
        <w:t xml:space="preserve">                                                                       </w:t>
      </w:r>
      <w:r w:rsidR="00EC6970"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Затверджено</w:t>
      </w:r>
    </w:p>
    <w:p w:rsidR="00EC6970" w:rsidRPr="00313FBD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рішення</w:t>
      </w:r>
      <w:r w:rsidR="00275A2B"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м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сесії</w:t>
      </w:r>
    </w:p>
    <w:p w:rsidR="00EC6970" w:rsidRPr="00313FBD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Броварської міської ради</w:t>
      </w:r>
    </w:p>
    <w:p w:rsidR="00EC6970" w:rsidRPr="00313FBD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«Про затвердження передавального</w:t>
      </w:r>
    </w:p>
    <w:p w:rsidR="00EC6970" w:rsidRPr="00313FBD" w:rsidRDefault="00EC6970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Акт</w:t>
      </w:r>
      <w:r w:rsidR="00313FBD"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а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Комунального закладу </w:t>
      </w:r>
    </w:p>
    <w:p w:rsidR="00EC6970" w:rsidRPr="00313FBD" w:rsidRDefault="00EC6970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 xml:space="preserve">«Броварська центральна районна </w:t>
      </w:r>
    </w:p>
    <w:p w:rsidR="00EC6970" w:rsidRPr="00313FBD" w:rsidRDefault="00EC6970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 xml:space="preserve">лікарня» </w:t>
      </w:r>
    </w:p>
    <w:p w:rsidR="00EC6970" w:rsidRPr="00313FBD" w:rsidRDefault="00EC6970" w:rsidP="00EC6970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від</w:t>
      </w:r>
      <w:r w:rsidR="004C5108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03.07.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2018 року</w:t>
      </w:r>
      <w:r w:rsidR="004C5108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="004C5108"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№ </w:t>
      </w:r>
      <w:r w:rsidR="004C5108">
        <w:rPr>
          <w:rFonts w:ascii="Times New Roman" w:eastAsia="Times New Roman" w:hAnsi="Times New Roman" w:cs="Times New Roman"/>
          <w:color w:val="202020"/>
          <w:sz w:val="24"/>
          <w:szCs w:val="24"/>
        </w:rPr>
        <w:t>985-42-07</w:t>
      </w:r>
    </w:p>
    <w:p w:rsidR="00EC6970" w:rsidRPr="00313FBD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A840AD" w:rsidRPr="00313FBD" w:rsidRDefault="00EC6970" w:rsidP="00A84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>ПЕРЕДАВАЛЬНИЙ АКТ БАЛАНСОВИХ РАХУНКІВ, МАТЕРІАЛЬНИХ ЦІННОСТЕЙ ТА АКТИВІВ КОМУНАЛЬНОГО ЗАКЛАДУ «БРОВАРСЬКА ЦЕНТРАЛЬНА РАЙОННА ЛІКАРНЯ» до правонаступника КОМУНАЛЬНЕ НЕКОМЕРЦІЙНЕ ПІДПРИЄМСТВО «БРОВАРСЬКА БАГАТОПРОФІЛЬНА КЛІНІЧНА ЛІКАРНЯ»</w:t>
      </w:r>
      <w:r w:rsidR="00313FBD"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 xml:space="preserve"> </w:t>
      </w:r>
      <w:r w:rsidR="00A840AD" w:rsidRPr="00313FBD">
        <w:rPr>
          <w:rFonts w:ascii="Times New Roman" w:hAnsi="Times New Roman" w:cs="Times New Roman"/>
          <w:b/>
          <w:sz w:val="24"/>
          <w:szCs w:val="24"/>
        </w:rPr>
        <w:t xml:space="preserve">БРОВАРСЬКОЇ </w:t>
      </w:r>
      <w:r w:rsidR="00313FBD" w:rsidRPr="00313FBD">
        <w:rPr>
          <w:rFonts w:ascii="Times New Roman" w:hAnsi="Times New Roman" w:cs="Times New Roman"/>
          <w:b/>
          <w:sz w:val="24"/>
          <w:szCs w:val="24"/>
        </w:rPr>
        <w:t>РАЙОННОЇ РАДИ КИЇВСЬКОЇ ОБЛАСТІ та</w:t>
      </w:r>
    </w:p>
    <w:p w:rsidR="00A840AD" w:rsidRPr="004C5108" w:rsidRDefault="00A840AD" w:rsidP="00A84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5108">
        <w:rPr>
          <w:rFonts w:ascii="Times New Roman" w:hAnsi="Times New Roman" w:cs="Times New Roman"/>
          <w:b/>
          <w:sz w:val="24"/>
          <w:szCs w:val="24"/>
        </w:rPr>
        <w:t>БРОВАРСЬКОЇ</w:t>
      </w:r>
      <w:r w:rsidR="00313FBD" w:rsidRPr="004C5108">
        <w:rPr>
          <w:rFonts w:ascii="Times New Roman" w:hAnsi="Times New Roman" w:cs="Times New Roman"/>
          <w:b/>
          <w:sz w:val="24"/>
          <w:szCs w:val="24"/>
        </w:rPr>
        <w:t xml:space="preserve"> МІСЬКОЇ РАДИ КИЇВСЬКОЇ ОБЛАСТІ</w:t>
      </w:r>
    </w:p>
    <w:p w:rsidR="00EC6970" w:rsidRPr="004C5108" w:rsidRDefault="00EC6970" w:rsidP="00EC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Ми, що нижче підписалися, члени комісії з проведення реорганізації Комунального закладу «Броварська центральна районна лікарня» в Комунальне некомерційне підприємство «Броварська багатопрофільна клінічна лікарня»</w:t>
      </w:r>
      <w:r w:rsidR="00A840AD" w:rsidRPr="00313FBD">
        <w:rPr>
          <w:rFonts w:ascii="Times New Roman" w:hAnsi="Times New Roman" w:cs="Times New Roman"/>
          <w:sz w:val="24"/>
          <w:szCs w:val="24"/>
        </w:rPr>
        <w:t xml:space="preserve"> Броварської районної ради Київської області та Броварської міської ради Київської області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у складі:</w:t>
      </w: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>Голова комісії: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Багнюк Валентин Віталійович – головний лікар комунального</w:t>
      </w: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закладу «Броварська центральна районна лікарня»</w:t>
      </w: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 xml:space="preserve">Члени комісії:  </w:t>
      </w:r>
      <w:r w:rsidRPr="00313FBD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Корнійко Лариса Олександрівна – юрисконсульт комунального закладу «Броварська центральна районна лікарня», секретар комісії 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Данюк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Тетяна Іванівна – начальник управління комунальної власності Броварської міської ради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Кадирова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Алла </w:t>
      </w: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Тофіківна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– начальник відділу комунального майна Броварської районної ради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Щербак Тетяна Володимирівна – заступник головного лікаря з економічних питань комунального закладу «Броварська центральна районна лікарня»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Бугайчук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Любов Михайлівна – головний бухгалтер комунального закладу «Броварська центральна районна лікарня»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Павлін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Григорій Іванович – заступник головного лікаря по медичні частині терапевтичного профілю комунального закладу «Броварська центральна районна лікарня»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Мартиненко В’ячеслав Валерійович – начальник юридичного відділу апарату Броварської районної державної  адміністрації (за згодою)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Дудко Борис Володимирович – депутат Броварської міської ради (за згодою)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Крилова Тетяна Миколаївна -  депутат Броварської міської ради (за згодою)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lastRenderedPageBreak/>
        <w:t xml:space="preserve">Шульга Валентина Євгеніївна - депутат Броварської районної ради 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Баба-Мірзоєва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Альбіна Валентинівна – начальник юридичного відділу виконавчого комітету Броварської міської ради (за згодою)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Швець Олена Ген</w:t>
      </w:r>
      <w:r w:rsidR="00703409"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н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адіївна – консультант голови Броварської районної ради  з юридичних питань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Миргородська Олена </w:t>
      </w: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Жоржівна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– начальник управління фінансів Броварської районної державної  адміністрації (за згодою)</w:t>
      </w: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D31632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Керуючись рішенням Броварської міської ради від 21 грудня 2017 року № 816-36-07, склали цей акт про те, що всі зобов’язання Комунального закладу «Броварська центральна районна лікарня» перед кредиторами, усі права та обов’язки, а також всі активи і пасиви Комунального закладу «Броварська центральна районна лікарня» шляхом реорганізації переходять до правонаступника Комунального некомерційного підприємства «Броварська багатопрофільна клінічна лікарня»</w:t>
      </w:r>
      <w:r w:rsidR="00D31632" w:rsidRPr="00313FBD">
        <w:rPr>
          <w:rFonts w:ascii="Times New Roman" w:hAnsi="Times New Roman" w:cs="Times New Roman"/>
          <w:sz w:val="24"/>
          <w:szCs w:val="24"/>
        </w:rPr>
        <w:t xml:space="preserve"> Броварської районної ради Київської області та Броварської міської ради Київської області, 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а саме:</w:t>
      </w: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4799"/>
        <w:gridCol w:w="1616"/>
        <w:gridCol w:w="1522"/>
      </w:tblGrid>
      <w:tr w:rsidR="00EC6970" w:rsidRPr="00313FBD" w:rsidTr="00EC6970">
        <w:trPr>
          <w:trHeight w:val="430"/>
        </w:trPr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Назва рахунку балансу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Дані балансу</w:t>
            </w:r>
            <w:r w:rsidRPr="00313FBD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</w:rPr>
              <w:t xml:space="preserve"> Комунального закладу «Броварська центральна районна лікарня»</w:t>
            </w:r>
          </w:p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(грн., коп.)</w:t>
            </w:r>
          </w:p>
        </w:tc>
      </w:tr>
      <w:tr w:rsidR="00EC6970" w:rsidRPr="00313FBD" w:rsidTr="00EC6970">
        <w:trPr>
          <w:trHeight w:val="4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Пасив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Нематеріальні активи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Балансова (залишкова)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22396,00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22396,00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Основні засоби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Балансова (залишкова)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115346632,00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73932492,00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189279124,00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тому числі по рахунках: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1011 Земельні ділянки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25485967,00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1013 Будівлі та споруди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83765874,00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 Обладнання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74859827,00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1015 Транспортні засоби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2056160,00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1016 Прилади та інструменти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2351086,00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1017 Зелені насадження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91895,00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1018 Інші основні засоби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668315,00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Інші необоротні матеріальні активи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Балансова (залишкова)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val="en-US"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2039875,00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4274576,00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6314451,00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тому числі по рахунках: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 Бібліотечний фонд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8543,00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1113 Малоцінні необоротні активи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4650424,00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1114 Білизна і постільні речі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1655484,00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Матеріали і продукти харчування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0" w:rsidRPr="00313FBD" w:rsidRDefault="00EC6970">
            <w:pPr>
              <w:autoSpaceDE w:val="0"/>
              <w:autoSpaceDN w:val="0"/>
              <w:adjustRightInd w:val="0"/>
              <w:ind w:left="-47" w:right="-47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cyan"/>
                <w:lang w:val="en-US" w:eastAsia="en-US"/>
              </w:rPr>
            </w:pPr>
          </w:p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19 427349,30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тому числі по рахунках: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1511 Продукти харчування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636552,52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1512 Медикаменти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16820045,36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1513 Будматеріали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  302182,59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1514 Паливо, горючі і мастильні матеріали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182672,10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1515 Запасні частини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423144,83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 Тара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4283,09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1518 Інші матеріали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70" w:rsidRPr="00313FBD" w:rsidRDefault="00EC6970">
            <w:pPr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259186,39</w:t>
            </w:r>
          </w:p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1812 Малоцінні та швидкозношувані предмети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799282,42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Дебіторська заборгованість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Розрахунки з постачальниками, підрядниками за товари, роботи й послуги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 146324,59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Розрахунки із податків і зборів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Розрахунки із страхування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Розрахунки з підзвітними особами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4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Розрахунки за іншими операціями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169242,86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Розрахунки за операціями з внутрівідомчої передачі майна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2" w:right="-4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Інші  кошти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cyan"/>
                <w:lang w:val="en-US"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274708,71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7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тому числі по рахунках: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7" w:right="-47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Грошові документи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274708,71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Рахунки в банках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Рахунки загального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Рахунки спеціального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Рахунки в іноземній валюті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Рахунки в казначействі загального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    525,06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Рахунки в казначействі спеціального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 2748915,39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Інші рахунки в казначействі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7" w:right="-4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Видатки загального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7" w:right="-4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Видатки спеціального  фонду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172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Видатки за коштами,отриманими як плата за послуги   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5111 Внесений капітал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195615970,55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5512 Накопичені фінансові результати виконання кошторису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58814497,38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6611 Централізоване постачання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3366596,18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2111/13 Металобрухт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7899,56</w:t>
            </w:r>
          </w:p>
        </w:tc>
      </w:tr>
      <w:tr w:rsidR="00EC6970" w:rsidRPr="00313FBD" w:rsidTr="00EC6970">
        <w:trPr>
          <w:trHeight w:val="43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spacing w:after="16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277197534,29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47" w:right="-4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sz w:val="24"/>
                <w:szCs w:val="24"/>
              </w:rPr>
              <w:t>277197534,29</w:t>
            </w:r>
          </w:p>
        </w:tc>
      </w:tr>
    </w:tbl>
    <w:p w:rsidR="00EC6970" w:rsidRPr="00313FBD" w:rsidRDefault="00EC6970" w:rsidP="00EC6970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13FBD">
        <w:rPr>
          <w:rFonts w:ascii="Times New Roman" w:hAnsi="Times New Roman" w:cs="Times New Roman"/>
          <w:b/>
          <w:sz w:val="24"/>
          <w:szCs w:val="24"/>
        </w:rPr>
        <w:t xml:space="preserve">   Розшифрування позабалансових рахунків</w:t>
      </w:r>
    </w:p>
    <w:tbl>
      <w:tblPr>
        <w:tblW w:w="0" w:type="auto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3"/>
        <w:gridCol w:w="4790"/>
        <w:gridCol w:w="3544"/>
      </w:tblGrid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рахунку позабалансового обліку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70" w:rsidRPr="00313FBD" w:rsidRDefault="00EC697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Дані балансу</w:t>
            </w:r>
          </w:p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 xml:space="preserve"> (грн., коп.)</w:t>
            </w:r>
          </w:p>
        </w:tc>
      </w:tr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"Орендовані необоротні активи"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2808554,00</w:t>
            </w:r>
          </w:p>
        </w:tc>
      </w:tr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 "Активи на відповідальному зберіганні"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 "Непередбачені активи і зобов'язання"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 "Гарантії та забезпечення"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"Списані активи та зобов'язання"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 "Бланки суворого обліку"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80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"Призначення та зобов'язання"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6970" w:rsidRPr="00313FBD" w:rsidTr="00EC6970">
        <w:trPr>
          <w:trHeight w:val="430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54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70" w:rsidRPr="00313FBD" w:rsidRDefault="00EC6970">
            <w:pPr>
              <w:autoSpaceDE w:val="0"/>
              <w:autoSpaceDN w:val="0"/>
              <w:adjustRightInd w:val="0"/>
              <w:spacing w:after="160" w:line="256" w:lineRule="auto"/>
              <w:ind w:left="-108" w:right="-5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3FBD">
              <w:rPr>
                <w:rFonts w:ascii="Times New Roman" w:hAnsi="Times New Roman" w:cs="Times New Roman"/>
                <w:sz w:val="24"/>
                <w:szCs w:val="24"/>
              </w:rPr>
              <w:t>2808554,00</w:t>
            </w:r>
          </w:p>
        </w:tc>
      </w:tr>
    </w:tbl>
    <w:p w:rsidR="00EC6970" w:rsidRPr="00313FBD" w:rsidRDefault="00EC6970" w:rsidP="00EC6970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EC6970" w:rsidRPr="00313FBD" w:rsidRDefault="00EC6970" w:rsidP="00E27317">
      <w:pPr>
        <w:ind w:firstLine="72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hAnsi="Times New Roman" w:cs="Times New Roman"/>
          <w:sz w:val="24"/>
          <w:szCs w:val="24"/>
        </w:rPr>
        <w:t xml:space="preserve">Крім того , до правонаступника - 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Комунальне некомерційне підприємство «Броварська багатопрофільна клінічна лікарня»</w:t>
      </w:r>
      <w:r w:rsidR="00D31632" w:rsidRPr="00313FBD">
        <w:rPr>
          <w:rFonts w:ascii="Times New Roman" w:hAnsi="Times New Roman" w:cs="Times New Roman"/>
          <w:sz w:val="24"/>
          <w:szCs w:val="24"/>
        </w:rPr>
        <w:t xml:space="preserve"> Броварської районної ради Київської області та Броварської міської ради Київської області</w:t>
      </w:r>
      <w:r w:rsidRPr="00313FBD">
        <w:rPr>
          <w:rFonts w:ascii="Times New Roman" w:eastAsia="Times New Roman" w:hAnsi="Times New Roman" w:cs="Times New Roman"/>
          <w:b/>
          <w:color w:val="202020"/>
          <w:sz w:val="24"/>
          <w:szCs w:val="24"/>
        </w:rPr>
        <w:t xml:space="preserve"> 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передаються бухгалтерські та податкові 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lastRenderedPageBreak/>
        <w:t>документи в папках, а також вся організаційно-розпорядча документація, яка велась в Комунальному закладі «Броварська центральна районна лікарня» згідно з Додатком (додається).</w:t>
      </w: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>Голова комісії: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Багнюк Валентин Віталійович – головний лікар комунального</w:t>
      </w: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закладу «Броварська центральна районна лікарня»</w:t>
      </w:r>
    </w:p>
    <w:p w:rsidR="00E27317" w:rsidRPr="00313FBD" w:rsidRDefault="00E27317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 w:hanging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 xml:space="preserve">Члени комісії:  </w:t>
      </w:r>
      <w:r w:rsidRPr="00313FBD">
        <w:rPr>
          <w:rFonts w:ascii="Times New Roman" w:eastAsia="Times New Roman" w:hAnsi="Times New Roman" w:cs="Times New Roman"/>
          <w:i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Корнійко Лариса Олександрівна – юрисконсульт комунального закладу «Броварська центральна районна лікарня», секретар комісії 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Данюк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Тетяна Іванівна – начальник управління комунальної власності Броварської міської ради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Кадирова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Алла </w:t>
      </w: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Тофіківна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– начальник відділу комунального майна Броварської районної ради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Щербак Тетяна Володимирівна – заступник головного лікаря з економічних питань комунального закладу «Броварська центральна районна лікарня»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Бугайчук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Любов Михайлівна – головний бухгалтер комунального закладу «Броварська центральна районна лікарня»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Павлін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Григорій Іванович – заступник головного лікаря по медичні частині терапевтичного профілю комунального закладу «Броварська центральна районна лікарня»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Мартиненко В’ячеслав Валерійович – начальник юридичного відділу апарату Броварської районної державної  адміністрації (за згодою)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Дудко Борис Володимирович – депутат Броварської міської ради (за згодою)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Крилова Тетяна Миколаївна -  депутат Броварської міської ради (за згодою)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Шульга Валентина Євгеніївна - депутат Броварської районної ради 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Баба-Мірзоєва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Альбіна Валентинівна – начальник юридичного відділу виконавчого комітету Броварської міської ради (за згодою)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Швець Олена Ген</w:t>
      </w:r>
      <w:r w:rsidR="00703409"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н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адіївна – консультант голови Броварської районної ради  з юридичних питань</w:t>
      </w: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Миргородська Олена </w:t>
      </w:r>
      <w:proofErr w:type="spellStart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Жоржівна</w:t>
      </w:r>
      <w:proofErr w:type="spellEnd"/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– начальник управління фінансів Броварської районної державної  адміністрації (за згодою)</w:t>
      </w:r>
    </w:p>
    <w:p w:rsidR="00D31632" w:rsidRPr="00313FBD" w:rsidRDefault="00D31632" w:rsidP="00EC6970">
      <w:p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</w:p>
    <w:p w:rsidR="00EC6970" w:rsidRPr="00313FBD" w:rsidRDefault="00EC6970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 xml:space="preserve"> </w:t>
      </w:r>
    </w:p>
    <w:p w:rsidR="00EC6970" w:rsidRPr="00313FBD" w:rsidRDefault="003324E6" w:rsidP="00EC6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</w:rPr>
      </w:pP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>Секретар міської ради</w:t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</w:r>
      <w:r w:rsidRPr="00313FBD">
        <w:rPr>
          <w:rFonts w:ascii="Times New Roman" w:eastAsia="Times New Roman" w:hAnsi="Times New Roman" w:cs="Times New Roman"/>
          <w:color w:val="202020"/>
          <w:sz w:val="24"/>
          <w:szCs w:val="24"/>
        </w:rPr>
        <w:tab/>
        <w:t>П.І. Бабич</w:t>
      </w:r>
    </w:p>
    <w:sectPr w:rsidR="00EC6970" w:rsidRPr="00313FBD" w:rsidSect="007D25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EC6970"/>
    <w:rsid w:val="0019309F"/>
    <w:rsid w:val="00275A2B"/>
    <w:rsid w:val="00313FBD"/>
    <w:rsid w:val="003324E6"/>
    <w:rsid w:val="003E598E"/>
    <w:rsid w:val="00482482"/>
    <w:rsid w:val="004C5108"/>
    <w:rsid w:val="00703409"/>
    <w:rsid w:val="00772D2E"/>
    <w:rsid w:val="007D2569"/>
    <w:rsid w:val="007D2577"/>
    <w:rsid w:val="007F2DC0"/>
    <w:rsid w:val="00907107"/>
    <w:rsid w:val="00A840AD"/>
    <w:rsid w:val="00B93925"/>
    <w:rsid w:val="00C24C5D"/>
    <w:rsid w:val="00C41305"/>
    <w:rsid w:val="00D31632"/>
    <w:rsid w:val="00E27317"/>
    <w:rsid w:val="00E7335E"/>
    <w:rsid w:val="00EC6970"/>
    <w:rsid w:val="00F8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5087</Words>
  <Characters>2901</Characters>
  <Application>Microsoft Office Word</Application>
  <DocSecurity>0</DocSecurity>
  <Lines>24</Lines>
  <Paragraphs>15</Paragraphs>
  <ScaleCrop>false</ScaleCrop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2018-06-25T11:50:00Z</cp:lastPrinted>
  <dcterms:created xsi:type="dcterms:W3CDTF">2018-06-27T11:42:00Z</dcterms:created>
  <dcterms:modified xsi:type="dcterms:W3CDTF">2018-07-03T12:43:00Z</dcterms:modified>
</cp:coreProperties>
</file>