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818" w:rsidRPr="00B62818" w:rsidRDefault="00B62818" w:rsidP="00B628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8719D">
        <w:rPr>
          <w:rFonts w:ascii="Times New Roman" w:hAnsi="Times New Roman" w:cs="Times New Roman"/>
          <w:sz w:val="28"/>
          <w:szCs w:val="28"/>
        </w:rPr>
        <w:t xml:space="preserve"> </w:t>
      </w:r>
      <w:r w:rsidRPr="00B62818">
        <w:rPr>
          <w:rFonts w:ascii="Times New Roman" w:hAnsi="Times New Roman" w:cs="Times New Roman"/>
          <w:sz w:val="28"/>
          <w:szCs w:val="28"/>
        </w:rPr>
        <w:t>Додаток</w:t>
      </w:r>
    </w:p>
    <w:p w:rsidR="00B62818" w:rsidRPr="00B62818" w:rsidRDefault="00B62818" w:rsidP="00B628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2818">
        <w:rPr>
          <w:rFonts w:ascii="Times New Roman" w:hAnsi="Times New Roman" w:cs="Times New Roman"/>
          <w:sz w:val="28"/>
          <w:szCs w:val="28"/>
        </w:rPr>
        <w:t>до рішення Броварської міської ради</w:t>
      </w:r>
    </w:p>
    <w:p w:rsidR="00B62818" w:rsidRPr="00B62818" w:rsidRDefault="00640B3C" w:rsidP="00640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18719D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21.06.2018р.  № 957-41-07</w:t>
      </w:r>
    </w:p>
    <w:tbl>
      <w:tblPr>
        <w:tblW w:w="9765" w:type="dxa"/>
        <w:tblInd w:w="108" w:type="dxa"/>
        <w:tblLayout w:type="fixed"/>
        <w:tblLook w:val="04A0"/>
      </w:tblPr>
      <w:tblGrid>
        <w:gridCol w:w="9765"/>
      </w:tblGrid>
      <w:tr w:rsidR="00B62818" w:rsidRPr="00B62818" w:rsidTr="00B62818">
        <w:trPr>
          <w:trHeight w:val="405"/>
        </w:trPr>
        <w:tc>
          <w:tcPr>
            <w:tcW w:w="9761" w:type="dxa"/>
            <w:noWrap/>
            <w:vAlign w:val="bottom"/>
          </w:tcPr>
          <w:p w:rsidR="00B62818" w:rsidRPr="00B62818" w:rsidRDefault="00B62818" w:rsidP="00B6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2818" w:rsidRPr="00B62818" w:rsidRDefault="00B62818" w:rsidP="00B62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818">
              <w:rPr>
                <w:rFonts w:ascii="Times New Roman" w:hAnsi="Times New Roman" w:cs="Times New Roman"/>
                <w:sz w:val="28"/>
                <w:szCs w:val="28"/>
              </w:rPr>
              <w:t>ІV. Фінансування  програми. Показники.</w:t>
            </w:r>
          </w:p>
          <w:tbl>
            <w:tblPr>
              <w:tblW w:w="13230" w:type="dxa"/>
              <w:tblInd w:w="34" w:type="dxa"/>
              <w:tblLayout w:type="fixed"/>
              <w:tblLook w:val="04A0"/>
            </w:tblPr>
            <w:tblGrid>
              <w:gridCol w:w="5524"/>
              <w:gridCol w:w="1428"/>
              <w:gridCol w:w="1096"/>
              <w:gridCol w:w="1455"/>
              <w:gridCol w:w="1227"/>
              <w:gridCol w:w="1160"/>
              <w:gridCol w:w="1340"/>
            </w:tblGrid>
            <w:tr w:rsidR="00B62818" w:rsidRPr="00B62818" w:rsidTr="00B62818">
              <w:trPr>
                <w:trHeight w:val="330"/>
              </w:trPr>
              <w:tc>
                <w:tcPr>
                  <w:tcW w:w="5524" w:type="dxa"/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bookmarkStart w:id="0" w:name="RANGE!A1:D145"/>
                  <w:bookmarkEnd w:id="0"/>
                </w:p>
              </w:tc>
              <w:tc>
                <w:tcPr>
                  <w:tcW w:w="1428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gridSpan w:val="2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  <w:proofErr w:type="spellStart"/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тис.грн</w:t>
                  </w:r>
                  <w:proofErr w:type="spellEnd"/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27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221"/>
              </w:trPr>
              <w:tc>
                <w:tcPr>
                  <w:tcW w:w="55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Видатки</w:t>
                  </w:r>
                </w:p>
              </w:tc>
              <w:tc>
                <w:tcPr>
                  <w:tcW w:w="3979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2018</w:t>
                  </w:r>
                </w:p>
              </w:tc>
              <w:tc>
                <w:tcPr>
                  <w:tcW w:w="1227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198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Разом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тому числі:</w:t>
                  </w:r>
                </w:p>
              </w:tc>
              <w:tc>
                <w:tcPr>
                  <w:tcW w:w="1227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48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Заг</w:t>
                  </w:r>
                  <w:proofErr w:type="spellEnd"/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. </w:t>
                  </w:r>
                </w:p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фонд</w:t>
                  </w:r>
                </w:p>
              </w:tc>
              <w:tc>
                <w:tcPr>
                  <w:tcW w:w="14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Спец. фонд</w:t>
                  </w:r>
                </w:p>
              </w:tc>
              <w:tc>
                <w:tcPr>
                  <w:tcW w:w="1227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181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27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1140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FFFF99"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Міська програма «Загальна середня освіта»                                  на 2015-2018 </w:t>
                  </w:r>
                  <w:proofErr w:type="spellStart"/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., затверджена рішенням Броварської міської ради   від  25.12.2014 № 1364-50-06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1 580,933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1 580,933</w:t>
                  </w:r>
                </w:p>
              </w:tc>
              <w:tc>
                <w:tcPr>
                  <w:tcW w:w="1227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555"/>
              </w:trPr>
              <w:tc>
                <w:tcPr>
                  <w:tcW w:w="9503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Завдання 3. Привести стан навчальних приміщень у відповідність до санітарно-гігієнічних, пожежних вимог та безпеки життєдіяльності</w:t>
                  </w:r>
                </w:p>
              </w:tc>
              <w:tc>
                <w:tcPr>
                  <w:tcW w:w="1227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1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1 491,423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1 491,423</w:t>
                  </w: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1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tabs>
                      <w:tab w:val="left" w:pos="29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1.</w:t>
                  </w:r>
                  <w:r w:rsidRPr="00B6281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Капітальний ремонт фасаду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350,0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350,0</w:t>
                  </w: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1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1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1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1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3. Капітальний ремонт парканів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468,1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468,1</w:t>
                  </w: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1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1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1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1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4.</w:t>
                  </w:r>
                  <w:r w:rsidRPr="00B6281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Капітальний ремонт асфальтового покриття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270,0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270,0</w:t>
                  </w: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1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1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1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60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8.</w:t>
                  </w:r>
                  <w:r w:rsidRPr="00B6281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Капітальний ремонт харчоблоку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60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60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60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60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9.</w:t>
                  </w:r>
                  <w:r w:rsidRPr="00B6281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</w:t>
                  </w: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Капітальний ремонт дахів з утепленням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- 211,0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-211,0</w:t>
                  </w:r>
                </w:p>
              </w:tc>
              <w:tc>
                <w:tcPr>
                  <w:tcW w:w="1227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1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1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630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290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10.</w:t>
                  </w: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майстерень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- 50,0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-50,0</w:t>
                  </w: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9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lastRenderedPageBreak/>
                    <w:t xml:space="preserve">показники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48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630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353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48.</w:t>
                  </w: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актової зали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1 399,318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1 399,318</w:t>
                  </w: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48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220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630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220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51.</w:t>
                  </w: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медичного блоку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- 200,0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-200,0</w:t>
                  </w: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182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116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630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58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58.</w:t>
                  </w: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системи каналізації у підвалі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- 550,0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-550,0</w:t>
                  </w: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293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показники: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200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58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58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59.</w:t>
                  </w: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</w:t>
                  </w:r>
                  <w:r w:rsidRPr="00B6281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Капітальний ремонт вузла вводу теплопостачання з установкою пристрою оптимізації </w:t>
                  </w:r>
                  <w:proofErr w:type="spellStart"/>
                  <w:r w:rsidRPr="00B6281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теплоспоживання</w:t>
                  </w:r>
                  <w:proofErr w:type="spellEnd"/>
                  <w:r w:rsidRPr="00B6281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в підвальному приміщенні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15,005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15,005</w:t>
                  </w: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164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показники: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226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585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15,005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299"/>
              </w:trPr>
              <w:tc>
                <w:tcPr>
                  <w:tcW w:w="9503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Завдання 6. Відновлення </w:t>
                  </w:r>
                  <w:proofErr w:type="spellStart"/>
                  <w:r w:rsidRPr="00B62818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гнавчально-методичного</w:t>
                  </w:r>
                  <w:proofErr w:type="spellEnd"/>
                  <w:r w:rsidRPr="00B62818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та матеріально-технічного забезпечення для викладання предметів «Фізична культура» та «Захист Вітчизни»</w:t>
                  </w: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299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tabs>
                      <w:tab w:val="left" w:pos="25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89,51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89,51</w:t>
                  </w: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299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numPr>
                      <w:ilvl w:val="0"/>
                      <w:numId w:val="1"/>
                    </w:numPr>
                    <w:tabs>
                      <w:tab w:val="left" w:pos="254"/>
                    </w:tabs>
                    <w:spacing w:after="0" w:line="240" w:lineRule="auto"/>
                    <w:ind w:left="39" w:firstLine="0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спортивного залу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89,51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89,51</w:t>
                  </w: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299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показники: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299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62818" w:rsidRPr="00B62818" w:rsidTr="00B62818">
              <w:trPr>
                <w:trHeight w:val="299"/>
              </w:trPr>
              <w:tc>
                <w:tcPr>
                  <w:tcW w:w="55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628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7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:rsidR="00B62818" w:rsidRPr="00B62818" w:rsidRDefault="00B62818" w:rsidP="00B62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62818" w:rsidRPr="00B62818" w:rsidRDefault="00B62818" w:rsidP="00B628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B37D8" w:rsidRDefault="001B37D8"/>
    <w:p w:rsidR="0018719D" w:rsidRPr="0018719D" w:rsidRDefault="00640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П.І.Бабич</w:t>
      </w:r>
    </w:p>
    <w:sectPr w:rsidR="0018719D" w:rsidRPr="0018719D" w:rsidSect="002268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16527"/>
    <w:multiLevelType w:val="hybridMultilevel"/>
    <w:tmpl w:val="C35E728A"/>
    <w:lvl w:ilvl="0" w:tplc="7F3827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2818"/>
    <w:rsid w:val="0018719D"/>
    <w:rsid w:val="001B37D8"/>
    <w:rsid w:val="0022682D"/>
    <w:rsid w:val="00640B3C"/>
    <w:rsid w:val="00B62818"/>
    <w:rsid w:val="00D75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1850</Words>
  <Characters>1056</Characters>
  <Application>Microsoft Office Word</Application>
  <DocSecurity>0</DocSecurity>
  <Lines>8</Lines>
  <Paragraphs>5</Paragraphs>
  <ScaleCrop>false</ScaleCrop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4</cp:revision>
  <dcterms:created xsi:type="dcterms:W3CDTF">2018-05-21T08:01:00Z</dcterms:created>
  <dcterms:modified xsi:type="dcterms:W3CDTF">2018-06-22T06:25:00Z</dcterms:modified>
</cp:coreProperties>
</file>