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8B29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8B29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B29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B29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B290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D8D405" w14:textId="77777777" w:rsidR="0079312B" w:rsidRDefault="0079312B" w:rsidP="007931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ВИСНОВОК</w:t>
      </w:r>
    </w:p>
    <w:p w14:paraId="124A9F75" w14:textId="77777777" w:rsidR="0079312B" w:rsidRDefault="0079312B" w:rsidP="0079312B">
      <w:pPr>
        <w:tabs>
          <w:tab w:val="left" w:pos="1026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про доцільність повернення малолітнього ***, ***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., його батьку, ***, для подальшого виховання</w:t>
      </w:r>
    </w:p>
    <w:p w14:paraId="53D40499" w14:textId="77777777" w:rsidR="0079312B" w:rsidRDefault="0079312B" w:rsidP="0079312B">
      <w:pPr>
        <w:tabs>
          <w:tab w:val="left" w:pos="1026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14:paraId="07C14B29" w14:textId="77777777" w:rsidR="0079312B" w:rsidRDefault="0079312B" w:rsidP="0079312B">
      <w:pPr>
        <w:suppressAutoHyphens/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Орган опіки та піклування виконавчого комітету Броварської міської ради Броварського району Київської області розглянув питання щодо можливості передачі ***, ***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, ***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р.н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., для подальшого виховання, у зв'язку з визнанням батьківства *** та внесенням змін до актового запису №*** про народження дитини, складеного *** року Броварським відділом державної реєстрації актів цивільного стану Головного територіального управління юстиції у Київській області.</w:t>
      </w:r>
    </w:p>
    <w:p w14:paraId="1D6D14C0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первинному обліку дітей, які залишились без батьківського піклування, дітей-сиріт та дітей, позбавлених батьківського піклування, служби у справах дітей Броварської міської ради Броварського району Київської області (далі – Служба) перебуває малолітній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., який має статус дитини-сироти, у зв’язку з тим, що матір дитини, ***, померла                           *** року, а відомості про батька зазначені відповідно до частини першої статті 135 Сімейного кодексу України.</w:t>
      </w:r>
    </w:p>
    <w:p w14:paraId="7CC1CDB5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Рішенням виконавчого комітету Броварської міської ради Броварського району Київської області </w:t>
      </w:r>
      <w:bookmarkStart w:id="0" w:name="_Hlk148450766"/>
      <w:r>
        <w:rPr>
          <w:rFonts w:ascii="Times New Roman" w:hAnsi="Times New Roman"/>
          <w:sz w:val="28"/>
          <w:szCs w:val="28"/>
        </w:rPr>
        <w:t xml:space="preserve">від </w:t>
      </w:r>
      <w:bookmarkStart w:id="1" w:name="_Hlk143247862"/>
      <w:r>
        <w:rPr>
          <w:rFonts w:ascii="Times New Roman" w:hAnsi="Times New Roman"/>
          <w:sz w:val="28"/>
          <w:szCs w:val="28"/>
        </w:rPr>
        <w:t>25.04.2023 №301</w:t>
      </w:r>
      <w:bookmarkEnd w:id="0"/>
      <w:bookmarkEnd w:id="1"/>
      <w:r>
        <w:rPr>
          <w:rFonts w:ascii="Times New Roman" w:hAnsi="Times New Roman"/>
          <w:sz w:val="28"/>
          <w:szCs w:val="28"/>
        </w:rPr>
        <w:t xml:space="preserve"> малолітнього *** було влаштовано у сім’ю патронатного вихователя ***.</w:t>
      </w:r>
    </w:p>
    <w:p w14:paraId="31FD8F4B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зв’язку із запровадженням воєнного стану в Україні, пов’язаного з агресією російської федерації проти України 24 лютого 2022 року, сім’я патронатного вихователя *** була евакуйована до Республіки Польща, де перебуває по теперішній час. Малолітній *** перебуває у складі сім’ї патронатного вихователя на території Республіки Польща.</w:t>
      </w:r>
    </w:p>
    <w:p w14:paraId="676EF182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 серпня 2023 року до виконавчого комітету Броварської міської ради Броварського району Київської області звернувся гр.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із заявою про повернення йому сина, та надав рішення Броварського міськрайонного суду Київської області від 11.07.2023 по справі №***, яким його  визнано батьком дитини,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та </w:t>
      </w:r>
      <w:proofErr w:type="spellStart"/>
      <w:r>
        <w:rPr>
          <w:rFonts w:ascii="Times New Roman" w:hAnsi="Times New Roman"/>
          <w:sz w:val="28"/>
          <w:szCs w:val="28"/>
        </w:rPr>
        <w:t>внесено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до актового запису про народження ***, що підтверджено повторно виданим свідоцтвом про народження (серія ** №***,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 ***) у якому змінено прізвище дитини з «***» на «***», по батькові з «***» на «***».</w:t>
      </w:r>
    </w:p>
    <w:p w14:paraId="2633EA16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30 серпня 2023 року у гр. *** був втрачений паспорт громадянина України та тривав процес відновлення вказаного документу. Тому гр. *** надав копію свого паспорту лише 13 жовтня 2023 року.</w:t>
      </w:r>
    </w:p>
    <w:p w14:paraId="30A80A03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розгляду заяви 07 вересня 2023 року та 23 жовтня 2023 року спеціалісти Служби здійснили обстеження умов проживання ***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 xml:space="preserve">: вул. ***, буд. ***,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***, м. Бровари, Броварський район, Київська область.</w:t>
      </w:r>
    </w:p>
    <w:p w14:paraId="3994DB86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З’ясовано, що *** проживає у трикімнатній квартирі, площею 56 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разом із своїми батьками,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 У квартирі, в якій проживає родина ***, наявні належні умови для проживання малолітнього ***. Для дитини виділена окрема кімната, облаштована меблями, наявні місця для відпочинку, навчання та дозвілля дитини. Санітарний стан квартири задовільний.</w:t>
      </w:r>
    </w:p>
    <w:p w14:paraId="1EB673A1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процесі спілкування із *** та його матір’ю, ***, стало відомо що усі дорослі члени їхньої родини працюють неофіційно, тому не можуть надати довідки про доходи. </w:t>
      </w:r>
    </w:p>
    <w:p w14:paraId="587EBA0F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Зі слів ***, він протягом останніх чотирьох місяців працює неофіційно на СТО під керівництвом свого батька та має дохід близько 9000,00 грн на місяць.</w:t>
      </w:r>
    </w:p>
    <w:p w14:paraId="10B4B1BC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 *** розповів, що приблизно п’ять років тому він потрапив у дорожньо-транспортну пригоду, отримав тяжке травмування, тривалий час лікувався, потім близько 2,5 років міг пересуватися лише на милицях по квартирі і не міг працювати.   </w:t>
      </w:r>
    </w:p>
    <w:p w14:paraId="7F133C6E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жовтня 2023 року на черговому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питання про доцільність/недоцільність повернення малолітнього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батьку ***. На засіданні Комісії був присутній ***. </w:t>
      </w:r>
    </w:p>
    <w:p w14:paraId="20023E93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зв’язку з тим, що заявник не надав до пакету документів довідки про доходи, від лікаря-нарколога та лікаря-психіатра, було вирішено перенести розгляд заяви *** на засідання Комісії, яке відбудеться 15.11.2023. Проте                 гр. *** зміг надати перелічені документи лише 24 листопада 2023 року, тому повторно було розглянуто вказане питання на засіданні Комісії, яке відбулось 29 листопада 2023 року.</w:t>
      </w:r>
    </w:p>
    <w:p w14:paraId="11275590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Слід зазначити, що на час розгляду заяви Службою систематично організовувались онлайн зустрічі *** зі старшим братом, ***,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>., а також *** та його батьками, *** та ***. Дитина охоче контактує з рідними, погоджується повернутися в сім’ю ***.</w:t>
      </w:r>
    </w:p>
    <w:p w14:paraId="2D0A25B8" w14:textId="77777777" w:rsidR="0079312B" w:rsidRDefault="0079312B" w:rsidP="007931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Зважаючи на те, що гр. *** офіційно працевлаштувався на посаду слюсар-ремонтник в мале приватне підприємство «Сігма-Буд», що підтверджується розпорядженням від 31.10.2023 №3, не перебуває на обліках у лікаря-психіатра та лікаря-нарколога, враховуючи думку дитини, керуючись  пунктом 11 постанови Кабінету Міністрів України від 24.09.2008 №866 «Питання діяльності органів опіки та піклування, пов’язаної із захистом прав дитини»,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орган опіки та піклування Броварської міської ради Броварського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району Київської області вважає за доцільне повернути </w:t>
      </w:r>
      <w:r>
        <w:rPr>
          <w:rFonts w:ascii="Times New Roman" w:hAnsi="Times New Roman"/>
          <w:sz w:val="28"/>
          <w:szCs w:val="28"/>
        </w:rPr>
        <w:t xml:space="preserve">малолітнього ***,                *** </w:t>
      </w:r>
      <w:proofErr w:type="spellStart"/>
      <w:r>
        <w:rPr>
          <w:rFonts w:ascii="Times New Roman" w:hAnsi="Times New Roman"/>
          <w:sz w:val="28"/>
          <w:szCs w:val="28"/>
        </w:rPr>
        <w:t>р.н</w:t>
      </w:r>
      <w:proofErr w:type="spellEnd"/>
      <w:r>
        <w:rPr>
          <w:rFonts w:ascii="Times New Roman" w:hAnsi="Times New Roman"/>
          <w:sz w:val="28"/>
          <w:szCs w:val="28"/>
        </w:rPr>
        <w:t xml:space="preserve">., батьку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для подальшого виховання. </w:t>
      </w:r>
    </w:p>
    <w:p w14:paraId="7955C45B" w14:textId="77777777" w:rsidR="0079312B" w:rsidRDefault="0079312B" w:rsidP="0079312B">
      <w:pPr>
        <w:tabs>
          <w:tab w:val="left" w:pos="88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A5ABFF5" w14:textId="77777777" w:rsidR="0079312B" w:rsidRDefault="0079312B" w:rsidP="0079312B">
      <w:pPr>
        <w:tabs>
          <w:tab w:val="left" w:pos="885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p w14:paraId="3682FF3C" w14:textId="77777777" w:rsidR="0079312B" w:rsidRDefault="0079312B" w:rsidP="0079312B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eastAsia="ar-SA"/>
        </w:rPr>
        <w:tab/>
        <w:t>Ігор САПОЖКО</w:t>
      </w:r>
    </w:p>
    <w:p w14:paraId="5A86637B" w14:textId="77777777" w:rsidR="0079312B" w:rsidRDefault="0079312B" w:rsidP="0079312B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0A358D9" w14:textId="77777777" w:rsidR="0079312B" w:rsidRDefault="0079312B" w:rsidP="0079312B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5945DA4" w14:textId="77777777" w:rsidR="0079312B" w:rsidRDefault="0079312B" w:rsidP="0079312B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568502E" w:rsidR="004F7CAD" w:rsidRPr="00EE06C3" w:rsidRDefault="004F7CAD" w:rsidP="00793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ABDAC" w14:textId="77777777" w:rsidR="008B2901" w:rsidRDefault="008B2901">
      <w:pPr>
        <w:spacing w:after="0" w:line="240" w:lineRule="auto"/>
      </w:pPr>
      <w:r>
        <w:separator/>
      </w:r>
    </w:p>
  </w:endnote>
  <w:endnote w:type="continuationSeparator" w:id="0">
    <w:p w14:paraId="75664239" w14:textId="77777777" w:rsidR="008B2901" w:rsidRDefault="008B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B290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00EE0" w14:textId="77777777" w:rsidR="008B2901" w:rsidRDefault="008B2901">
      <w:pPr>
        <w:spacing w:after="0" w:line="240" w:lineRule="auto"/>
      </w:pPr>
      <w:r>
        <w:separator/>
      </w:r>
    </w:p>
  </w:footnote>
  <w:footnote w:type="continuationSeparator" w:id="0">
    <w:p w14:paraId="530528B7" w14:textId="77777777" w:rsidR="008B2901" w:rsidRDefault="008B2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B290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9312B"/>
    <w:rsid w:val="007C582E"/>
    <w:rsid w:val="0081066D"/>
    <w:rsid w:val="00853C00"/>
    <w:rsid w:val="00893E2E"/>
    <w:rsid w:val="008B2901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2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60C2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0C26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802</Words>
  <Characters>4575</Characters>
  <Application>Microsoft Office Word</Application>
  <DocSecurity>8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2023-12-05T11:30:00Z</dcterms:modified>
</cp:coreProperties>
</file>