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 xml:space="preserve">                                                                                      Додаток 2</w:t>
      </w:r>
    </w:p>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 xml:space="preserve">                                                                                      до рішення Броварської</w:t>
      </w:r>
    </w:p>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 xml:space="preserve">                                                                                      міської ради  </w:t>
      </w:r>
    </w:p>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 xml:space="preserve">                                                               </w:t>
      </w:r>
      <w:r w:rsidR="00B25918">
        <w:rPr>
          <w:rFonts w:ascii="Times New Roman" w:hAnsi="Times New Roman" w:cs="Times New Roman"/>
          <w:sz w:val="28"/>
          <w:szCs w:val="28"/>
        </w:rPr>
        <w:t xml:space="preserve">  </w:t>
      </w:r>
      <w:r w:rsidR="00CC27FE">
        <w:rPr>
          <w:rFonts w:ascii="Times New Roman" w:hAnsi="Times New Roman" w:cs="Times New Roman"/>
          <w:sz w:val="28"/>
          <w:szCs w:val="28"/>
        </w:rPr>
        <w:t xml:space="preserve">                     від 21.06.</w:t>
      </w:r>
      <w:r w:rsidR="00B25918">
        <w:rPr>
          <w:rFonts w:ascii="Times New Roman" w:hAnsi="Times New Roman" w:cs="Times New Roman"/>
          <w:sz w:val="28"/>
          <w:szCs w:val="28"/>
        </w:rPr>
        <w:t>2018</w:t>
      </w:r>
      <w:r w:rsidRPr="00C33068">
        <w:rPr>
          <w:rFonts w:ascii="Times New Roman" w:hAnsi="Times New Roman" w:cs="Times New Roman"/>
          <w:sz w:val="28"/>
          <w:szCs w:val="28"/>
        </w:rPr>
        <w:t xml:space="preserve"> р.</w:t>
      </w:r>
    </w:p>
    <w:p w:rsidR="001C23A9" w:rsidRPr="00F80CE1" w:rsidRDefault="00C33068" w:rsidP="00F80CE1">
      <w:pPr>
        <w:spacing w:after="0"/>
        <w:rPr>
          <w:rFonts w:ascii="Times New Roman" w:hAnsi="Times New Roman" w:cs="Times New Roman"/>
          <w:sz w:val="28"/>
          <w:szCs w:val="28"/>
        </w:rPr>
      </w:pPr>
      <w:r w:rsidRPr="00C33068">
        <w:rPr>
          <w:rFonts w:ascii="Times New Roman" w:hAnsi="Times New Roman" w:cs="Times New Roman"/>
          <w:sz w:val="28"/>
          <w:szCs w:val="28"/>
        </w:rPr>
        <w:t xml:space="preserve">                                                                                      № </w:t>
      </w:r>
      <w:r w:rsidR="00D65806">
        <w:rPr>
          <w:rFonts w:ascii="Times New Roman" w:hAnsi="Times New Roman" w:cs="Times New Roman"/>
          <w:sz w:val="28"/>
          <w:szCs w:val="28"/>
        </w:rPr>
        <w:t>981-41-07</w:t>
      </w:r>
    </w:p>
    <w:p w:rsidR="00C33068" w:rsidRPr="00C33068" w:rsidRDefault="00C33068" w:rsidP="00C33068">
      <w:pPr>
        <w:spacing w:after="0"/>
        <w:ind w:left="75"/>
        <w:jc w:val="center"/>
        <w:rPr>
          <w:rFonts w:ascii="Times New Roman" w:hAnsi="Times New Roman" w:cs="Times New Roman"/>
          <w:b/>
          <w:sz w:val="28"/>
          <w:szCs w:val="28"/>
        </w:rPr>
      </w:pPr>
      <w:r w:rsidRPr="00C33068">
        <w:rPr>
          <w:rFonts w:ascii="Times New Roman" w:hAnsi="Times New Roman" w:cs="Times New Roman"/>
          <w:b/>
          <w:sz w:val="28"/>
          <w:szCs w:val="28"/>
        </w:rPr>
        <w:t>П Л А Н</w:t>
      </w:r>
    </w:p>
    <w:p w:rsidR="00C33068" w:rsidRPr="00C33068" w:rsidRDefault="00C33068" w:rsidP="00C33068">
      <w:pPr>
        <w:spacing w:after="0"/>
        <w:ind w:left="75"/>
        <w:jc w:val="center"/>
        <w:rPr>
          <w:rFonts w:ascii="Times New Roman" w:hAnsi="Times New Roman" w:cs="Times New Roman"/>
          <w:sz w:val="28"/>
          <w:szCs w:val="28"/>
        </w:rPr>
      </w:pPr>
      <w:r w:rsidRPr="00C33068">
        <w:rPr>
          <w:rFonts w:ascii="Times New Roman" w:hAnsi="Times New Roman" w:cs="Times New Roman"/>
          <w:sz w:val="28"/>
          <w:szCs w:val="28"/>
        </w:rPr>
        <w:t>роботи Броварської міської ради</w:t>
      </w:r>
    </w:p>
    <w:p w:rsidR="001C23A9" w:rsidRPr="00C33068" w:rsidRDefault="00C33068" w:rsidP="00F80CE1">
      <w:pPr>
        <w:spacing w:after="0"/>
        <w:ind w:left="75"/>
        <w:jc w:val="center"/>
        <w:rPr>
          <w:rFonts w:ascii="Times New Roman" w:hAnsi="Times New Roman" w:cs="Times New Roman"/>
          <w:sz w:val="28"/>
          <w:szCs w:val="28"/>
        </w:rPr>
      </w:pPr>
      <w:r w:rsidRPr="00C33068">
        <w:rPr>
          <w:rFonts w:ascii="Times New Roman" w:hAnsi="Times New Roman" w:cs="Times New Roman"/>
          <w:sz w:val="28"/>
          <w:szCs w:val="28"/>
        </w:rPr>
        <w:t>на І</w:t>
      </w:r>
      <w:r w:rsidR="00B25918">
        <w:rPr>
          <w:rFonts w:ascii="Times New Roman" w:hAnsi="Times New Roman" w:cs="Times New Roman"/>
          <w:sz w:val="28"/>
          <w:szCs w:val="28"/>
        </w:rPr>
        <w:t>І</w:t>
      </w:r>
      <w:r w:rsidRPr="00C33068">
        <w:rPr>
          <w:rFonts w:ascii="Times New Roman" w:hAnsi="Times New Roman" w:cs="Times New Roman"/>
          <w:sz w:val="28"/>
          <w:szCs w:val="28"/>
        </w:rPr>
        <w:t xml:space="preserve">  півріччя 2018 року</w:t>
      </w:r>
    </w:p>
    <w:p w:rsidR="00C33068" w:rsidRPr="00F80CE1" w:rsidRDefault="00C33068" w:rsidP="00F80CE1">
      <w:pPr>
        <w:numPr>
          <w:ilvl w:val="0"/>
          <w:numId w:val="1"/>
        </w:numPr>
        <w:spacing w:after="0"/>
        <w:jc w:val="center"/>
        <w:rPr>
          <w:rFonts w:ascii="Times New Roman" w:hAnsi="Times New Roman" w:cs="Times New Roman"/>
          <w:b/>
          <w:sz w:val="28"/>
          <w:szCs w:val="28"/>
        </w:rPr>
      </w:pPr>
      <w:r w:rsidRPr="00C33068">
        <w:rPr>
          <w:rFonts w:ascii="Times New Roman" w:hAnsi="Times New Roman" w:cs="Times New Roman"/>
          <w:b/>
          <w:sz w:val="28"/>
          <w:szCs w:val="28"/>
        </w:rPr>
        <w:t>Питання для винесення на розгляд Броварської міської ради</w:t>
      </w:r>
    </w:p>
    <w:tbl>
      <w:tblPr>
        <w:tblW w:w="101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2241"/>
        <w:gridCol w:w="5135"/>
        <w:gridCol w:w="2160"/>
      </w:tblGrid>
      <w:tr w:rsidR="00C33068" w:rsidRPr="00C33068" w:rsidTr="002652C8">
        <w:trPr>
          <w:trHeight w:val="680"/>
        </w:trPr>
        <w:tc>
          <w:tcPr>
            <w:tcW w:w="639"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rPr>
                <w:rFonts w:ascii="Times New Roman" w:hAnsi="Times New Roman" w:cs="Times New Roman"/>
                <w:b/>
                <w:sz w:val="28"/>
                <w:szCs w:val="28"/>
              </w:rPr>
            </w:pPr>
            <w:r w:rsidRPr="00C33068">
              <w:rPr>
                <w:rFonts w:ascii="Times New Roman" w:hAnsi="Times New Roman" w:cs="Times New Roman"/>
                <w:b/>
                <w:sz w:val="28"/>
                <w:szCs w:val="28"/>
              </w:rPr>
              <w:t xml:space="preserve">№ </w:t>
            </w:r>
          </w:p>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b/>
                <w:sz w:val="28"/>
                <w:szCs w:val="28"/>
              </w:rPr>
              <w:t>п</w:t>
            </w:r>
            <w:r w:rsidRPr="00C33068">
              <w:rPr>
                <w:rFonts w:ascii="Times New Roman" w:hAnsi="Times New Roman" w:cs="Times New Roman"/>
                <w:b/>
                <w:sz w:val="28"/>
                <w:szCs w:val="28"/>
                <w:lang w:val="en-US"/>
              </w:rPr>
              <w:t>/</w:t>
            </w:r>
            <w:r w:rsidRPr="00C33068">
              <w:rPr>
                <w:rFonts w:ascii="Times New Roman" w:hAnsi="Times New Roman" w:cs="Times New Roman"/>
                <w:b/>
                <w:sz w:val="28"/>
                <w:szCs w:val="28"/>
              </w:rPr>
              <w:t>п</w:t>
            </w:r>
          </w:p>
        </w:tc>
        <w:tc>
          <w:tcPr>
            <w:tcW w:w="2241"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jc w:val="center"/>
              <w:rPr>
                <w:rFonts w:ascii="Times New Roman" w:hAnsi="Times New Roman" w:cs="Times New Roman"/>
                <w:b/>
                <w:sz w:val="28"/>
                <w:szCs w:val="28"/>
              </w:rPr>
            </w:pPr>
            <w:r w:rsidRPr="00C33068">
              <w:rPr>
                <w:rFonts w:ascii="Times New Roman" w:hAnsi="Times New Roman" w:cs="Times New Roman"/>
                <w:b/>
                <w:sz w:val="28"/>
                <w:szCs w:val="28"/>
              </w:rPr>
              <w:t>Термін</w:t>
            </w:r>
          </w:p>
          <w:p w:rsidR="00C33068" w:rsidRPr="00C33068" w:rsidRDefault="00C33068" w:rsidP="00C33068">
            <w:pPr>
              <w:spacing w:after="0"/>
              <w:jc w:val="center"/>
              <w:rPr>
                <w:rFonts w:ascii="Times New Roman" w:hAnsi="Times New Roman" w:cs="Times New Roman"/>
                <w:b/>
                <w:sz w:val="28"/>
                <w:szCs w:val="28"/>
              </w:rPr>
            </w:pPr>
          </w:p>
        </w:tc>
        <w:tc>
          <w:tcPr>
            <w:tcW w:w="5135"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jc w:val="center"/>
              <w:rPr>
                <w:rFonts w:ascii="Times New Roman" w:hAnsi="Times New Roman" w:cs="Times New Roman"/>
                <w:b/>
                <w:sz w:val="28"/>
                <w:szCs w:val="28"/>
              </w:rPr>
            </w:pPr>
            <w:r w:rsidRPr="00C33068">
              <w:rPr>
                <w:rFonts w:ascii="Times New Roman" w:hAnsi="Times New Roman" w:cs="Times New Roman"/>
                <w:b/>
                <w:sz w:val="28"/>
                <w:szCs w:val="28"/>
              </w:rPr>
              <w:t>Назва питання</w:t>
            </w:r>
          </w:p>
          <w:p w:rsidR="00C33068" w:rsidRPr="00C33068" w:rsidRDefault="00C33068" w:rsidP="00C33068">
            <w:pPr>
              <w:spacing w:after="0"/>
              <w:jc w:val="center"/>
              <w:rPr>
                <w:rFonts w:ascii="Times New Roman" w:hAnsi="Times New Roman" w:cs="Times New Roman"/>
                <w:b/>
                <w:sz w:val="28"/>
                <w:szCs w:val="28"/>
              </w:rPr>
            </w:pPr>
          </w:p>
        </w:tc>
        <w:tc>
          <w:tcPr>
            <w:tcW w:w="2160"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jc w:val="center"/>
              <w:rPr>
                <w:rFonts w:ascii="Times New Roman" w:hAnsi="Times New Roman" w:cs="Times New Roman"/>
                <w:b/>
                <w:sz w:val="28"/>
                <w:szCs w:val="28"/>
              </w:rPr>
            </w:pPr>
            <w:r w:rsidRPr="00C33068">
              <w:rPr>
                <w:rFonts w:ascii="Times New Roman" w:hAnsi="Times New Roman" w:cs="Times New Roman"/>
                <w:b/>
                <w:sz w:val="28"/>
                <w:szCs w:val="28"/>
              </w:rPr>
              <w:t>Доповідач</w:t>
            </w:r>
          </w:p>
        </w:tc>
      </w:tr>
      <w:tr w:rsidR="00C33068" w:rsidRPr="00C33068" w:rsidTr="002652C8">
        <w:trPr>
          <w:trHeight w:val="266"/>
        </w:trPr>
        <w:tc>
          <w:tcPr>
            <w:tcW w:w="639"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1.</w:t>
            </w:r>
          </w:p>
        </w:tc>
        <w:tc>
          <w:tcPr>
            <w:tcW w:w="2241" w:type="dxa"/>
            <w:tcBorders>
              <w:top w:val="single" w:sz="4" w:space="0" w:color="auto"/>
              <w:left w:val="single" w:sz="4" w:space="0" w:color="auto"/>
              <w:bottom w:val="single" w:sz="4" w:space="0" w:color="auto"/>
              <w:right w:val="single" w:sz="4" w:space="0" w:color="auto"/>
            </w:tcBorders>
          </w:tcPr>
          <w:p w:rsidR="00C33068" w:rsidRPr="00C33068" w:rsidRDefault="00B25918" w:rsidP="002652C8">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2652C8">
              <w:rPr>
                <w:rFonts w:ascii="Times New Roman" w:hAnsi="Times New Roman" w:cs="Times New Roman"/>
                <w:sz w:val="28"/>
                <w:szCs w:val="28"/>
              </w:rPr>
              <w:t xml:space="preserve">ІІ півріччя </w:t>
            </w:r>
            <w:r w:rsidR="00C33068" w:rsidRPr="00C33068">
              <w:rPr>
                <w:rFonts w:ascii="Times New Roman" w:hAnsi="Times New Roman" w:cs="Times New Roman"/>
                <w:sz w:val="28"/>
                <w:szCs w:val="28"/>
              </w:rPr>
              <w:t xml:space="preserve"> </w:t>
            </w:r>
          </w:p>
        </w:tc>
        <w:tc>
          <w:tcPr>
            <w:tcW w:w="5135" w:type="dxa"/>
            <w:tcBorders>
              <w:top w:val="single" w:sz="4" w:space="0" w:color="auto"/>
              <w:left w:val="single" w:sz="4" w:space="0" w:color="auto"/>
              <w:bottom w:val="single" w:sz="4" w:space="0" w:color="auto"/>
              <w:right w:val="single" w:sz="4" w:space="0" w:color="auto"/>
            </w:tcBorders>
          </w:tcPr>
          <w:p w:rsidR="00C33068" w:rsidRPr="00C33068" w:rsidRDefault="002652C8" w:rsidP="002652C8">
            <w:pPr>
              <w:spacing w:after="0"/>
              <w:jc w:val="both"/>
              <w:rPr>
                <w:rFonts w:ascii="Times New Roman" w:hAnsi="Times New Roman" w:cs="Times New Roman"/>
                <w:sz w:val="28"/>
                <w:szCs w:val="28"/>
              </w:rPr>
            </w:pPr>
            <w:r>
              <w:rPr>
                <w:rFonts w:ascii="Times New Roman" w:hAnsi="Times New Roman" w:cs="Times New Roman"/>
                <w:sz w:val="28"/>
                <w:szCs w:val="28"/>
              </w:rPr>
              <w:t>Про затвердження Концепції розміщення  тимчасових споруд для здійснення підприємницької діяльності (комплексна схема) на території міста Бровари.</w:t>
            </w:r>
          </w:p>
        </w:tc>
        <w:tc>
          <w:tcPr>
            <w:tcW w:w="2160" w:type="dxa"/>
            <w:tcBorders>
              <w:top w:val="single" w:sz="4" w:space="0" w:color="auto"/>
              <w:left w:val="single" w:sz="4" w:space="0" w:color="auto"/>
              <w:bottom w:val="single" w:sz="4" w:space="0" w:color="auto"/>
              <w:right w:val="single" w:sz="4" w:space="0" w:color="auto"/>
            </w:tcBorders>
          </w:tcPr>
          <w:p w:rsidR="00C33068" w:rsidRPr="00C33068" w:rsidRDefault="002652C8" w:rsidP="00C33068">
            <w:pPr>
              <w:spacing w:after="0"/>
              <w:jc w:val="center"/>
              <w:rPr>
                <w:rFonts w:ascii="Times New Roman" w:hAnsi="Times New Roman" w:cs="Times New Roman"/>
                <w:sz w:val="28"/>
                <w:szCs w:val="28"/>
              </w:rPr>
            </w:pPr>
            <w:r>
              <w:rPr>
                <w:rFonts w:ascii="Times New Roman" w:hAnsi="Times New Roman" w:cs="Times New Roman"/>
                <w:sz w:val="28"/>
                <w:szCs w:val="28"/>
              </w:rPr>
              <w:t>Управління містобудування та архітектури.</w:t>
            </w:r>
            <w:r w:rsidR="00B25918">
              <w:rPr>
                <w:rFonts w:ascii="Times New Roman" w:hAnsi="Times New Roman" w:cs="Times New Roman"/>
                <w:sz w:val="28"/>
                <w:szCs w:val="28"/>
              </w:rPr>
              <w:t xml:space="preserve"> </w:t>
            </w:r>
          </w:p>
        </w:tc>
      </w:tr>
      <w:tr w:rsidR="00C33068" w:rsidRPr="00C33068" w:rsidTr="002652C8">
        <w:trPr>
          <w:trHeight w:val="206"/>
        </w:trPr>
        <w:tc>
          <w:tcPr>
            <w:tcW w:w="639" w:type="dxa"/>
            <w:tcBorders>
              <w:top w:val="single" w:sz="4" w:space="0" w:color="auto"/>
              <w:left w:val="single" w:sz="4" w:space="0" w:color="auto"/>
              <w:bottom w:val="single" w:sz="4" w:space="0" w:color="auto"/>
              <w:right w:val="single" w:sz="4" w:space="0" w:color="auto"/>
            </w:tcBorders>
          </w:tcPr>
          <w:p w:rsidR="00C33068" w:rsidRPr="00C33068" w:rsidRDefault="00C33068" w:rsidP="00C33068">
            <w:pPr>
              <w:spacing w:after="0"/>
              <w:rPr>
                <w:rFonts w:ascii="Times New Roman" w:hAnsi="Times New Roman" w:cs="Times New Roman"/>
                <w:sz w:val="28"/>
                <w:szCs w:val="28"/>
              </w:rPr>
            </w:pPr>
            <w:r w:rsidRPr="00C33068">
              <w:rPr>
                <w:rFonts w:ascii="Times New Roman" w:hAnsi="Times New Roman" w:cs="Times New Roman"/>
                <w:sz w:val="28"/>
                <w:szCs w:val="28"/>
              </w:rPr>
              <w:t>2.</w:t>
            </w:r>
          </w:p>
        </w:tc>
        <w:tc>
          <w:tcPr>
            <w:tcW w:w="2241" w:type="dxa"/>
            <w:tcBorders>
              <w:top w:val="single" w:sz="4" w:space="0" w:color="auto"/>
              <w:left w:val="single" w:sz="4" w:space="0" w:color="auto"/>
              <w:bottom w:val="single" w:sz="4" w:space="0" w:color="auto"/>
              <w:right w:val="single" w:sz="4" w:space="0" w:color="auto"/>
            </w:tcBorders>
          </w:tcPr>
          <w:p w:rsidR="00C33068" w:rsidRPr="00C33068" w:rsidRDefault="002652C8" w:rsidP="002652C8">
            <w:pPr>
              <w:spacing w:after="0"/>
              <w:jc w:val="center"/>
              <w:rPr>
                <w:rFonts w:ascii="Times New Roman" w:hAnsi="Times New Roman" w:cs="Times New Roman"/>
                <w:sz w:val="28"/>
                <w:szCs w:val="28"/>
              </w:rPr>
            </w:pPr>
            <w:r>
              <w:rPr>
                <w:rFonts w:ascii="Times New Roman" w:hAnsi="Times New Roman" w:cs="Times New Roman"/>
                <w:sz w:val="28"/>
                <w:szCs w:val="28"/>
              </w:rPr>
              <w:t xml:space="preserve">ІІ півріччя </w:t>
            </w:r>
          </w:p>
        </w:tc>
        <w:tc>
          <w:tcPr>
            <w:tcW w:w="5135" w:type="dxa"/>
            <w:tcBorders>
              <w:top w:val="single" w:sz="4" w:space="0" w:color="auto"/>
              <w:left w:val="single" w:sz="4" w:space="0" w:color="auto"/>
              <w:bottom w:val="single" w:sz="4" w:space="0" w:color="auto"/>
              <w:right w:val="single" w:sz="4" w:space="0" w:color="auto"/>
            </w:tcBorders>
          </w:tcPr>
          <w:p w:rsidR="00C33068" w:rsidRPr="006C4DCD" w:rsidRDefault="002652C8" w:rsidP="002652C8">
            <w:pPr>
              <w:spacing w:after="0"/>
              <w:jc w:val="both"/>
              <w:rPr>
                <w:rFonts w:ascii="Times New Roman" w:hAnsi="Times New Roman" w:cs="Times New Roman"/>
                <w:sz w:val="28"/>
                <w:szCs w:val="28"/>
              </w:rPr>
            </w:pPr>
            <w:r>
              <w:rPr>
                <w:rFonts w:ascii="Times New Roman" w:hAnsi="Times New Roman" w:cs="Times New Roman"/>
                <w:sz w:val="28"/>
                <w:szCs w:val="28"/>
              </w:rPr>
              <w:t xml:space="preserve">Про затвердження Положення  про  розміщення </w:t>
            </w:r>
            <w:r w:rsidRPr="00C33068">
              <w:rPr>
                <w:rFonts w:ascii="Times New Roman" w:hAnsi="Times New Roman" w:cs="Times New Roman"/>
                <w:sz w:val="28"/>
                <w:szCs w:val="28"/>
              </w:rPr>
              <w:t xml:space="preserve"> </w:t>
            </w:r>
            <w:r>
              <w:rPr>
                <w:rFonts w:ascii="Times New Roman" w:hAnsi="Times New Roman" w:cs="Times New Roman"/>
                <w:sz w:val="28"/>
                <w:szCs w:val="28"/>
              </w:rPr>
              <w:t>літніх майданчиків та об’єктів сезонної торгівлі в м.Бровари.</w:t>
            </w:r>
          </w:p>
        </w:tc>
        <w:tc>
          <w:tcPr>
            <w:tcW w:w="2160" w:type="dxa"/>
            <w:tcBorders>
              <w:top w:val="single" w:sz="4" w:space="0" w:color="auto"/>
              <w:left w:val="single" w:sz="4" w:space="0" w:color="auto"/>
              <w:bottom w:val="single" w:sz="4" w:space="0" w:color="auto"/>
              <w:right w:val="single" w:sz="4" w:space="0" w:color="auto"/>
            </w:tcBorders>
          </w:tcPr>
          <w:p w:rsidR="00C33068" w:rsidRPr="00C33068" w:rsidRDefault="002652C8" w:rsidP="00C33068">
            <w:pPr>
              <w:spacing w:after="0"/>
              <w:jc w:val="center"/>
              <w:rPr>
                <w:rFonts w:ascii="Times New Roman" w:hAnsi="Times New Roman" w:cs="Times New Roman"/>
                <w:b/>
                <w:sz w:val="28"/>
                <w:szCs w:val="28"/>
              </w:rPr>
            </w:pPr>
            <w:r>
              <w:rPr>
                <w:rFonts w:ascii="Times New Roman" w:hAnsi="Times New Roman" w:cs="Times New Roman"/>
                <w:sz w:val="28"/>
                <w:szCs w:val="28"/>
              </w:rPr>
              <w:t xml:space="preserve">Управління містобудування та архітектури. </w:t>
            </w:r>
            <w:r w:rsidR="00B25918">
              <w:rPr>
                <w:rFonts w:ascii="Times New Roman" w:hAnsi="Times New Roman" w:cs="Times New Roman"/>
                <w:sz w:val="28"/>
                <w:szCs w:val="28"/>
              </w:rPr>
              <w:t xml:space="preserve"> </w:t>
            </w:r>
          </w:p>
        </w:tc>
      </w:tr>
      <w:tr w:rsidR="00662A2A" w:rsidRPr="00C33068" w:rsidTr="002652C8">
        <w:trPr>
          <w:trHeight w:val="569"/>
        </w:trPr>
        <w:tc>
          <w:tcPr>
            <w:tcW w:w="639" w:type="dxa"/>
            <w:tcBorders>
              <w:top w:val="single" w:sz="4" w:space="0" w:color="auto"/>
              <w:left w:val="single" w:sz="4" w:space="0" w:color="auto"/>
              <w:bottom w:val="single" w:sz="4" w:space="0" w:color="auto"/>
              <w:right w:val="single" w:sz="4" w:space="0" w:color="auto"/>
            </w:tcBorders>
          </w:tcPr>
          <w:p w:rsidR="00662A2A" w:rsidRPr="00C33068" w:rsidRDefault="00662A2A" w:rsidP="00C33068">
            <w:pPr>
              <w:spacing w:after="0"/>
              <w:rPr>
                <w:rFonts w:ascii="Times New Roman" w:hAnsi="Times New Roman" w:cs="Times New Roman"/>
                <w:sz w:val="28"/>
                <w:szCs w:val="28"/>
              </w:rPr>
            </w:pPr>
            <w:r w:rsidRPr="00C33068">
              <w:rPr>
                <w:rFonts w:ascii="Times New Roman" w:hAnsi="Times New Roman" w:cs="Times New Roman"/>
                <w:sz w:val="28"/>
                <w:szCs w:val="28"/>
              </w:rPr>
              <w:t>3.</w:t>
            </w:r>
          </w:p>
        </w:tc>
        <w:tc>
          <w:tcPr>
            <w:tcW w:w="2241" w:type="dxa"/>
            <w:tcBorders>
              <w:top w:val="single" w:sz="4" w:space="0" w:color="auto"/>
              <w:left w:val="single" w:sz="4" w:space="0" w:color="auto"/>
              <w:bottom w:val="single" w:sz="4" w:space="0" w:color="auto"/>
              <w:right w:val="single" w:sz="4" w:space="0" w:color="auto"/>
            </w:tcBorders>
          </w:tcPr>
          <w:p w:rsidR="00662A2A" w:rsidRPr="00C33068" w:rsidRDefault="002652C8" w:rsidP="00C33068">
            <w:pPr>
              <w:spacing w:after="0"/>
              <w:jc w:val="center"/>
              <w:rPr>
                <w:rFonts w:ascii="Times New Roman" w:hAnsi="Times New Roman" w:cs="Times New Roman"/>
                <w:sz w:val="28"/>
                <w:szCs w:val="28"/>
              </w:rPr>
            </w:pPr>
            <w:r>
              <w:rPr>
                <w:rFonts w:ascii="Times New Roman" w:hAnsi="Times New Roman" w:cs="Times New Roman"/>
                <w:sz w:val="28"/>
                <w:szCs w:val="28"/>
              </w:rPr>
              <w:t>ІІ півріччя</w:t>
            </w:r>
            <w:r w:rsidR="00B25918">
              <w:rPr>
                <w:rFonts w:ascii="Times New Roman" w:hAnsi="Times New Roman" w:cs="Times New Roman"/>
                <w:sz w:val="28"/>
                <w:szCs w:val="28"/>
              </w:rPr>
              <w:t xml:space="preserve"> </w:t>
            </w:r>
          </w:p>
        </w:tc>
        <w:tc>
          <w:tcPr>
            <w:tcW w:w="5135" w:type="dxa"/>
            <w:tcBorders>
              <w:top w:val="single" w:sz="4" w:space="0" w:color="auto"/>
              <w:left w:val="single" w:sz="4" w:space="0" w:color="auto"/>
              <w:bottom w:val="single" w:sz="4" w:space="0" w:color="auto"/>
              <w:right w:val="single" w:sz="4" w:space="0" w:color="auto"/>
            </w:tcBorders>
          </w:tcPr>
          <w:p w:rsidR="00C21CB4" w:rsidRPr="00662A2A" w:rsidRDefault="002652C8" w:rsidP="002652C8">
            <w:pPr>
              <w:spacing w:after="0" w:line="240" w:lineRule="auto"/>
              <w:jc w:val="both"/>
              <w:rPr>
                <w:rFonts w:ascii="Times New Roman" w:hAnsi="Times New Roman" w:cs="Times New Roman"/>
                <w:sz w:val="28"/>
              </w:rPr>
            </w:pPr>
            <w:r>
              <w:rPr>
                <w:rFonts w:ascii="Times New Roman" w:hAnsi="Times New Roman" w:cs="Times New Roman"/>
                <w:sz w:val="28"/>
              </w:rPr>
              <w:t>Про добровільне об’єднання територіальних громад.</w:t>
            </w:r>
          </w:p>
        </w:tc>
        <w:tc>
          <w:tcPr>
            <w:tcW w:w="2160" w:type="dxa"/>
            <w:tcBorders>
              <w:top w:val="single" w:sz="4" w:space="0" w:color="auto"/>
              <w:left w:val="single" w:sz="4" w:space="0" w:color="auto"/>
              <w:bottom w:val="single" w:sz="4" w:space="0" w:color="auto"/>
              <w:right w:val="single" w:sz="4" w:space="0" w:color="auto"/>
            </w:tcBorders>
          </w:tcPr>
          <w:p w:rsidR="00662A2A" w:rsidRDefault="002652C8" w:rsidP="00662A2A">
            <w:pPr>
              <w:spacing w:after="0"/>
              <w:jc w:val="center"/>
              <w:rPr>
                <w:sz w:val="28"/>
              </w:rPr>
            </w:pPr>
            <w:r>
              <w:rPr>
                <w:rFonts w:ascii="Times New Roman" w:hAnsi="Times New Roman" w:cs="Times New Roman"/>
                <w:sz w:val="28"/>
                <w:szCs w:val="28"/>
              </w:rPr>
              <w:t xml:space="preserve">Управління містобудування та архітектури. </w:t>
            </w:r>
            <w:r w:rsidR="00B25918">
              <w:rPr>
                <w:rFonts w:ascii="Times New Roman" w:hAnsi="Times New Roman" w:cs="Times New Roman"/>
                <w:sz w:val="28"/>
                <w:szCs w:val="28"/>
              </w:rPr>
              <w:t xml:space="preserve"> </w:t>
            </w:r>
          </w:p>
        </w:tc>
      </w:tr>
      <w:tr w:rsidR="00662A2A" w:rsidRPr="00C33068" w:rsidTr="002652C8">
        <w:trPr>
          <w:trHeight w:val="615"/>
        </w:trPr>
        <w:tc>
          <w:tcPr>
            <w:tcW w:w="639" w:type="dxa"/>
            <w:tcBorders>
              <w:top w:val="single" w:sz="4" w:space="0" w:color="auto"/>
              <w:left w:val="single" w:sz="4" w:space="0" w:color="auto"/>
              <w:right w:val="single" w:sz="4" w:space="0" w:color="auto"/>
            </w:tcBorders>
          </w:tcPr>
          <w:p w:rsidR="00662A2A" w:rsidRPr="00C33068" w:rsidRDefault="00662A2A" w:rsidP="00C33068">
            <w:pPr>
              <w:spacing w:after="0"/>
              <w:rPr>
                <w:rFonts w:ascii="Times New Roman" w:hAnsi="Times New Roman" w:cs="Times New Roman"/>
                <w:sz w:val="28"/>
                <w:szCs w:val="28"/>
              </w:rPr>
            </w:pPr>
            <w:r w:rsidRPr="00C33068">
              <w:rPr>
                <w:rFonts w:ascii="Times New Roman" w:hAnsi="Times New Roman" w:cs="Times New Roman"/>
                <w:sz w:val="28"/>
                <w:szCs w:val="28"/>
              </w:rPr>
              <w:t>4.</w:t>
            </w:r>
          </w:p>
        </w:tc>
        <w:tc>
          <w:tcPr>
            <w:tcW w:w="2241" w:type="dxa"/>
            <w:tcBorders>
              <w:top w:val="single" w:sz="4" w:space="0" w:color="auto"/>
              <w:left w:val="single" w:sz="4" w:space="0" w:color="auto"/>
              <w:right w:val="single" w:sz="4" w:space="0" w:color="auto"/>
            </w:tcBorders>
          </w:tcPr>
          <w:p w:rsidR="00662A2A" w:rsidRPr="00C33068"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 xml:space="preserve">Серпень </w:t>
            </w:r>
          </w:p>
        </w:tc>
        <w:tc>
          <w:tcPr>
            <w:tcW w:w="5135" w:type="dxa"/>
            <w:tcBorders>
              <w:top w:val="single" w:sz="4" w:space="0" w:color="auto"/>
              <w:left w:val="single" w:sz="4" w:space="0" w:color="auto"/>
              <w:right w:val="single" w:sz="4" w:space="0" w:color="auto"/>
            </w:tcBorders>
          </w:tcPr>
          <w:p w:rsidR="00662A2A" w:rsidRPr="00662A2A" w:rsidRDefault="00DF5D2F" w:rsidP="00C33068">
            <w:pPr>
              <w:spacing w:after="0"/>
              <w:rPr>
                <w:rFonts w:ascii="Times New Roman" w:hAnsi="Times New Roman" w:cs="Times New Roman"/>
                <w:sz w:val="28"/>
                <w:szCs w:val="28"/>
              </w:rPr>
            </w:pPr>
            <w:r>
              <w:rPr>
                <w:rFonts w:ascii="Times New Roman" w:hAnsi="Times New Roman" w:cs="Times New Roman"/>
                <w:sz w:val="28"/>
              </w:rPr>
              <w:t>Про виконання бюджету міста за І півріччя 2018 р.</w:t>
            </w:r>
          </w:p>
        </w:tc>
        <w:tc>
          <w:tcPr>
            <w:tcW w:w="2160" w:type="dxa"/>
            <w:tcBorders>
              <w:top w:val="single" w:sz="4" w:space="0" w:color="auto"/>
              <w:left w:val="single" w:sz="4" w:space="0" w:color="auto"/>
              <w:right w:val="single" w:sz="4" w:space="0" w:color="auto"/>
            </w:tcBorders>
          </w:tcPr>
          <w:p w:rsidR="00662A2A" w:rsidRPr="00C33068" w:rsidRDefault="00DF5D2F" w:rsidP="00DF5D2F">
            <w:pPr>
              <w:spacing w:after="0"/>
              <w:jc w:val="center"/>
              <w:rPr>
                <w:rFonts w:ascii="Times New Roman" w:hAnsi="Times New Roman" w:cs="Times New Roman"/>
                <w:sz w:val="28"/>
                <w:szCs w:val="28"/>
              </w:rPr>
            </w:pPr>
            <w:r>
              <w:rPr>
                <w:rFonts w:ascii="Times New Roman" w:hAnsi="Times New Roman" w:cs="Times New Roman"/>
                <w:sz w:val="28"/>
                <w:szCs w:val="28"/>
              </w:rPr>
              <w:t>Фінансове управління</w:t>
            </w:r>
            <w:r w:rsidR="00B25918">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662A2A" w:rsidRPr="00C33068" w:rsidTr="004037C1">
        <w:trPr>
          <w:trHeight w:val="291"/>
        </w:trPr>
        <w:tc>
          <w:tcPr>
            <w:tcW w:w="639" w:type="dxa"/>
            <w:tcBorders>
              <w:top w:val="single" w:sz="4" w:space="0" w:color="auto"/>
              <w:left w:val="single" w:sz="4" w:space="0" w:color="auto"/>
              <w:right w:val="single" w:sz="4" w:space="0" w:color="auto"/>
            </w:tcBorders>
          </w:tcPr>
          <w:p w:rsidR="00662A2A" w:rsidRPr="00C33068" w:rsidRDefault="004037C1" w:rsidP="00C33068">
            <w:pPr>
              <w:spacing w:after="0"/>
              <w:rPr>
                <w:rFonts w:ascii="Times New Roman" w:hAnsi="Times New Roman" w:cs="Times New Roman"/>
                <w:sz w:val="28"/>
                <w:szCs w:val="28"/>
              </w:rPr>
            </w:pPr>
            <w:r>
              <w:rPr>
                <w:rFonts w:ascii="Times New Roman" w:hAnsi="Times New Roman" w:cs="Times New Roman"/>
                <w:sz w:val="28"/>
                <w:szCs w:val="28"/>
              </w:rPr>
              <w:t>5.</w:t>
            </w:r>
          </w:p>
        </w:tc>
        <w:tc>
          <w:tcPr>
            <w:tcW w:w="2241" w:type="dxa"/>
            <w:tcBorders>
              <w:top w:val="single" w:sz="4" w:space="0" w:color="auto"/>
              <w:left w:val="single" w:sz="4" w:space="0" w:color="auto"/>
              <w:right w:val="single" w:sz="4" w:space="0" w:color="auto"/>
            </w:tcBorders>
          </w:tcPr>
          <w:p w:rsidR="00662A2A" w:rsidRPr="00C33068"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 xml:space="preserve">Листопад </w:t>
            </w:r>
          </w:p>
        </w:tc>
        <w:tc>
          <w:tcPr>
            <w:tcW w:w="5135" w:type="dxa"/>
            <w:tcBorders>
              <w:top w:val="single" w:sz="4" w:space="0" w:color="auto"/>
              <w:left w:val="single" w:sz="4" w:space="0" w:color="auto"/>
              <w:right w:val="single" w:sz="4" w:space="0" w:color="auto"/>
            </w:tcBorders>
          </w:tcPr>
          <w:p w:rsidR="00662A2A" w:rsidRPr="00166E7B" w:rsidRDefault="00DF5D2F" w:rsidP="00B25918">
            <w:pPr>
              <w:spacing w:after="0" w:line="240" w:lineRule="auto"/>
              <w:rPr>
                <w:rFonts w:ascii="Times New Roman" w:hAnsi="Times New Roman" w:cs="Times New Roman"/>
                <w:sz w:val="28"/>
                <w:szCs w:val="28"/>
              </w:rPr>
            </w:pPr>
            <w:r>
              <w:rPr>
                <w:rFonts w:ascii="Times New Roman" w:hAnsi="Times New Roman" w:cs="Times New Roman"/>
                <w:sz w:val="28"/>
              </w:rPr>
              <w:t xml:space="preserve"> Про виконання бюджет міста за 9 місяців 2018 р.</w:t>
            </w:r>
          </w:p>
        </w:tc>
        <w:tc>
          <w:tcPr>
            <w:tcW w:w="2160" w:type="dxa"/>
            <w:tcBorders>
              <w:top w:val="single" w:sz="4" w:space="0" w:color="auto"/>
              <w:left w:val="single" w:sz="4" w:space="0" w:color="auto"/>
              <w:right w:val="single" w:sz="4" w:space="0" w:color="auto"/>
            </w:tcBorders>
          </w:tcPr>
          <w:p w:rsidR="00662A2A" w:rsidRPr="00C33068"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 xml:space="preserve">Фінансове управління </w:t>
            </w:r>
            <w:r w:rsidR="00B25918">
              <w:rPr>
                <w:rFonts w:ascii="Times New Roman" w:hAnsi="Times New Roman" w:cs="Times New Roman"/>
                <w:sz w:val="28"/>
                <w:szCs w:val="28"/>
              </w:rPr>
              <w:t xml:space="preserve"> </w:t>
            </w:r>
          </w:p>
        </w:tc>
      </w:tr>
      <w:tr w:rsidR="00DF5D2F" w:rsidRPr="00C33068" w:rsidTr="004037C1">
        <w:trPr>
          <w:trHeight w:val="435"/>
        </w:trPr>
        <w:tc>
          <w:tcPr>
            <w:tcW w:w="639" w:type="dxa"/>
            <w:tcBorders>
              <w:top w:val="single" w:sz="4" w:space="0" w:color="auto"/>
              <w:left w:val="single" w:sz="4" w:space="0" w:color="auto"/>
              <w:right w:val="single" w:sz="4" w:space="0" w:color="auto"/>
            </w:tcBorders>
          </w:tcPr>
          <w:p w:rsidR="00DF5D2F" w:rsidRDefault="00DF5D2F" w:rsidP="00C33068">
            <w:pPr>
              <w:spacing w:after="0"/>
              <w:rPr>
                <w:rFonts w:ascii="Times New Roman" w:hAnsi="Times New Roman" w:cs="Times New Roman"/>
                <w:sz w:val="28"/>
                <w:szCs w:val="28"/>
              </w:rPr>
            </w:pPr>
            <w:r>
              <w:rPr>
                <w:rFonts w:ascii="Times New Roman" w:hAnsi="Times New Roman" w:cs="Times New Roman"/>
                <w:sz w:val="28"/>
                <w:szCs w:val="28"/>
              </w:rPr>
              <w:t>6.</w:t>
            </w:r>
          </w:p>
        </w:tc>
        <w:tc>
          <w:tcPr>
            <w:tcW w:w="2241" w:type="dxa"/>
            <w:tcBorders>
              <w:top w:val="single" w:sz="4" w:space="0" w:color="auto"/>
              <w:left w:val="single" w:sz="4" w:space="0" w:color="auto"/>
              <w:right w:val="single" w:sz="4" w:space="0" w:color="auto"/>
            </w:tcBorders>
          </w:tcPr>
          <w:p w:rsidR="00DF5D2F" w:rsidRDefault="00DF5D2F" w:rsidP="00F73DA1">
            <w:pPr>
              <w:spacing w:after="0"/>
              <w:jc w:val="center"/>
              <w:rPr>
                <w:rFonts w:ascii="Times New Roman" w:hAnsi="Times New Roman" w:cs="Times New Roman"/>
                <w:sz w:val="28"/>
                <w:szCs w:val="28"/>
              </w:rPr>
            </w:pPr>
            <w:r>
              <w:rPr>
                <w:rFonts w:ascii="Times New Roman" w:hAnsi="Times New Roman" w:cs="Times New Roman"/>
                <w:sz w:val="28"/>
                <w:szCs w:val="28"/>
              </w:rPr>
              <w:t>Листопад</w:t>
            </w:r>
          </w:p>
        </w:tc>
        <w:tc>
          <w:tcPr>
            <w:tcW w:w="5135" w:type="dxa"/>
            <w:tcBorders>
              <w:top w:val="single" w:sz="4" w:space="0" w:color="auto"/>
              <w:left w:val="single" w:sz="4" w:space="0" w:color="auto"/>
              <w:right w:val="single" w:sz="4" w:space="0" w:color="auto"/>
            </w:tcBorders>
          </w:tcPr>
          <w:p w:rsidR="00DF5D2F" w:rsidRDefault="00DF5D2F" w:rsidP="00B25918">
            <w:pPr>
              <w:spacing w:after="0" w:line="240" w:lineRule="auto"/>
              <w:rPr>
                <w:rFonts w:ascii="Times New Roman" w:hAnsi="Times New Roman" w:cs="Times New Roman"/>
                <w:sz w:val="28"/>
              </w:rPr>
            </w:pPr>
            <w:r>
              <w:rPr>
                <w:rFonts w:ascii="Times New Roman" w:hAnsi="Times New Roman" w:cs="Times New Roman"/>
                <w:sz w:val="28"/>
              </w:rPr>
              <w:t xml:space="preserve"> Про затвердження  Плану діяльності з підготовки проектів регуляторних актів на 2019 рік.</w:t>
            </w:r>
          </w:p>
        </w:tc>
        <w:tc>
          <w:tcPr>
            <w:tcW w:w="2160" w:type="dxa"/>
            <w:tcBorders>
              <w:top w:val="single" w:sz="4" w:space="0" w:color="auto"/>
              <w:left w:val="single" w:sz="4" w:space="0" w:color="auto"/>
              <w:right w:val="single" w:sz="4" w:space="0" w:color="auto"/>
            </w:tcBorders>
          </w:tcPr>
          <w:p w:rsidR="00DF5D2F"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 xml:space="preserve">Управління економіки </w:t>
            </w:r>
          </w:p>
        </w:tc>
      </w:tr>
      <w:tr w:rsidR="00DF5D2F" w:rsidRPr="00C33068" w:rsidTr="004037C1">
        <w:trPr>
          <w:trHeight w:val="330"/>
        </w:trPr>
        <w:tc>
          <w:tcPr>
            <w:tcW w:w="639" w:type="dxa"/>
            <w:tcBorders>
              <w:top w:val="single" w:sz="4" w:space="0" w:color="auto"/>
              <w:left w:val="single" w:sz="4" w:space="0" w:color="auto"/>
              <w:right w:val="single" w:sz="4" w:space="0" w:color="auto"/>
            </w:tcBorders>
          </w:tcPr>
          <w:p w:rsidR="00DF5D2F" w:rsidRDefault="00DF5D2F" w:rsidP="00C33068">
            <w:pPr>
              <w:spacing w:after="0"/>
              <w:rPr>
                <w:rFonts w:ascii="Times New Roman" w:hAnsi="Times New Roman" w:cs="Times New Roman"/>
                <w:sz w:val="28"/>
                <w:szCs w:val="28"/>
              </w:rPr>
            </w:pPr>
            <w:r>
              <w:rPr>
                <w:rFonts w:ascii="Times New Roman" w:hAnsi="Times New Roman" w:cs="Times New Roman"/>
                <w:sz w:val="28"/>
                <w:szCs w:val="28"/>
              </w:rPr>
              <w:t>7.</w:t>
            </w:r>
          </w:p>
        </w:tc>
        <w:tc>
          <w:tcPr>
            <w:tcW w:w="2241" w:type="dxa"/>
            <w:tcBorders>
              <w:top w:val="single" w:sz="4" w:space="0" w:color="auto"/>
              <w:left w:val="single" w:sz="4" w:space="0" w:color="auto"/>
              <w:right w:val="single" w:sz="4" w:space="0" w:color="auto"/>
            </w:tcBorders>
          </w:tcPr>
          <w:p w:rsidR="00DF5D2F" w:rsidRDefault="00DF5D2F" w:rsidP="00F73DA1">
            <w:pPr>
              <w:spacing w:after="0"/>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5135" w:type="dxa"/>
            <w:tcBorders>
              <w:top w:val="single" w:sz="4" w:space="0" w:color="auto"/>
              <w:left w:val="single" w:sz="4" w:space="0" w:color="auto"/>
              <w:right w:val="single" w:sz="4" w:space="0" w:color="auto"/>
            </w:tcBorders>
          </w:tcPr>
          <w:p w:rsidR="00DF5D2F" w:rsidRDefault="00DF5D2F" w:rsidP="00DF5D2F">
            <w:pPr>
              <w:spacing w:after="0" w:line="240" w:lineRule="auto"/>
              <w:rPr>
                <w:rFonts w:ascii="Times New Roman" w:hAnsi="Times New Roman" w:cs="Times New Roman"/>
                <w:sz w:val="28"/>
              </w:rPr>
            </w:pPr>
            <w:r>
              <w:rPr>
                <w:rFonts w:ascii="Times New Roman" w:hAnsi="Times New Roman" w:cs="Times New Roman"/>
                <w:sz w:val="28"/>
              </w:rPr>
              <w:t>Про затвердження бюджету на 2019 рік.</w:t>
            </w:r>
          </w:p>
          <w:p w:rsidR="00DF5D2F" w:rsidRDefault="00DF5D2F" w:rsidP="00B25918">
            <w:pPr>
              <w:spacing w:after="0" w:line="240" w:lineRule="auto"/>
              <w:rPr>
                <w:rFonts w:ascii="Times New Roman" w:hAnsi="Times New Roman" w:cs="Times New Roman"/>
                <w:sz w:val="28"/>
              </w:rPr>
            </w:pPr>
          </w:p>
        </w:tc>
        <w:tc>
          <w:tcPr>
            <w:tcW w:w="2160" w:type="dxa"/>
            <w:tcBorders>
              <w:top w:val="single" w:sz="4" w:space="0" w:color="auto"/>
              <w:left w:val="single" w:sz="4" w:space="0" w:color="auto"/>
              <w:right w:val="single" w:sz="4" w:space="0" w:color="auto"/>
            </w:tcBorders>
          </w:tcPr>
          <w:p w:rsidR="00DF5D2F"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Фінансове управління</w:t>
            </w:r>
          </w:p>
        </w:tc>
      </w:tr>
      <w:tr w:rsidR="00DF5D2F" w:rsidRPr="00C33068" w:rsidTr="000C2FE4">
        <w:trPr>
          <w:trHeight w:val="675"/>
        </w:trPr>
        <w:tc>
          <w:tcPr>
            <w:tcW w:w="639" w:type="dxa"/>
            <w:tcBorders>
              <w:top w:val="single" w:sz="4" w:space="0" w:color="auto"/>
              <w:left w:val="single" w:sz="4" w:space="0" w:color="auto"/>
              <w:right w:val="single" w:sz="4" w:space="0" w:color="auto"/>
            </w:tcBorders>
          </w:tcPr>
          <w:p w:rsidR="00DF5D2F" w:rsidRDefault="00DF5D2F" w:rsidP="00C33068">
            <w:pPr>
              <w:spacing w:after="0"/>
              <w:rPr>
                <w:rFonts w:ascii="Times New Roman" w:hAnsi="Times New Roman" w:cs="Times New Roman"/>
                <w:sz w:val="28"/>
                <w:szCs w:val="28"/>
              </w:rPr>
            </w:pPr>
            <w:r>
              <w:rPr>
                <w:rFonts w:ascii="Times New Roman" w:hAnsi="Times New Roman" w:cs="Times New Roman"/>
                <w:sz w:val="28"/>
                <w:szCs w:val="28"/>
              </w:rPr>
              <w:t xml:space="preserve"> 8.</w:t>
            </w:r>
          </w:p>
        </w:tc>
        <w:tc>
          <w:tcPr>
            <w:tcW w:w="2241" w:type="dxa"/>
            <w:tcBorders>
              <w:top w:val="single" w:sz="4" w:space="0" w:color="auto"/>
              <w:left w:val="single" w:sz="4" w:space="0" w:color="auto"/>
              <w:right w:val="single" w:sz="4" w:space="0" w:color="auto"/>
            </w:tcBorders>
          </w:tcPr>
          <w:p w:rsidR="00DF5D2F" w:rsidRDefault="00DF5D2F" w:rsidP="00C33068">
            <w:pPr>
              <w:spacing w:after="0"/>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5135" w:type="dxa"/>
            <w:tcBorders>
              <w:top w:val="single" w:sz="4" w:space="0" w:color="auto"/>
              <w:left w:val="single" w:sz="4" w:space="0" w:color="auto"/>
              <w:right w:val="single" w:sz="4" w:space="0" w:color="auto"/>
            </w:tcBorders>
          </w:tcPr>
          <w:p w:rsidR="00DF5D2F" w:rsidRPr="00C33068" w:rsidRDefault="00DF5D2F" w:rsidP="00DF5D2F">
            <w:pPr>
              <w:spacing w:after="0"/>
              <w:rPr>
                <w:rFonts w:ascii="Times New Roman" w:hAnsi="Times New Roman" w:cs="Times New Roman"/>
                <w:sz w:val="28"/>
                <w:szCs w:val="28"/>
              </w:rPr>
            </w:pPr>
            <w:r w:rsidRPr="00C33068">
              <w:rPr>
                <w:rFonts w:ascii="Times New Roman" w:hAnsi="Times New Roman" w:cs="Times New Roman"/>
                <w:sz w:val="28"/>
                <w:szCs w:val="28"/>
              </w:rPr>
              <w:t>Про затвердження плану робот</w:t>
            </w:r>
            <w:r>
              <w:rPr>
                <w:rFonts w:ascii="Times New Roman" w:hAnsi="Times New Roman" w:cs="Times New Roman"/>
                <w:sz w:val="28"/>
                <w:szCs w:val="28"/>
              </w:rPr>
              <w:t>и Броварської міської ради на І</w:t>
            </w:r>
            <w:r w:rsidRPr="00C33068">
              <w:rPr>
                <w:rFonts w:ascii="Times New Roman" w:hAnsi="Times New Roman" w:cs="Times New Roman"/>
                <w:sz w:val="28"/>
                <w:szCs w:val="28"/>
              </w:rPr>
              <w:t xml:space="preserve"> півріччя</w:t>
            </w:r>
          </w:p>
          <w:p w:rsidR="00DF5D2F" w:rsidRDefault="00DF5D2F" w:rsidP="00DF5D2F">
            <w:pPr>
              <w:spacing w:after="0" w:line="240" w:lineRule="auto"/>
              <w:rPr>
                <w:rFonts w:ascii="Times New Roman" w:hAnsi="Times New Roman" w:cs="Times New Roman"/>
                <w:sz w:val="28"/>
                <w:szCs w:val="28"/>
              </w:rPr>
            </w:pPr>
            <w:r>
              <w:rPr>
                <w:rFonts w:ascii="Times New Roman" w:hAnsi="Times New Roman" w:cs="Times New Roman"/>
                <w:sz w:val="28"/>
                <w:szCs w:val="28"/>
              </w:rPr>
              <w:t>2019</w:t>
            </w:r>
            <w:r w:rsidRPr="00C33068">
              <w:rPr>
                <w:rFonts w:ascii="Times New Roman" w:hAnsi="Times New Roman" w:cs="Times New Roman"/>
                <w:sz w:val="28"/>
                <w:szCs w:val="28"/>
              </w:rPr>
              <w:t xml:space="preserve"> року</w:t>
            </w:r>
          </w:p>
          <w:p w:rsidR="00DF5D2F" w:rsidRDefault="00DF5D2F" w:rsidP="00B25918">
            <w:pPr>
              <w:spacing w:after="0" w:line="240" w:lineRule="auto"/>
              <w:rPr>
                <w:rFonts w:ascii="Times New Roman" w:hAnsi="Times New Roman" w:cs="Times New Roman"/>
                <w:sz w:val="28"/>
              </w:rPr>
            </w:pPr>
          </w:p>
        </w:tc>
        <w:tc>
          <w:tcPr>
            <w:tcW w:w="2160" w:type="dxa"/>
            <w:tcBorders>
              <w:top w:val="single" w:sz="4" w:space="0" w:color="auto"/>
              <w:left w:val="single" w:sz="4" w:space="0" w:color="auto"/>
              <w:right w:val="single" w:sz="4" w:space="0" w:color="auto"/>
            </w:tcBorders>
          </w:tcPr>
          <w:p w:rsidR="00DF5D2F" w:rsidRDefault="00DF5D2F" w:rsidP="00C33068">
            <w:pPr>
              <w:spacing w:after="0"/>
              <w:jc w:val="center"/>
              <w:rPr>
                <w:rFonts w:ascii="Times New Roman" w:hAnsi="Times New Roman" w:cs="Times New Roman"/>
                <w:sz w:val="28"/>
                <w:szCs w:val="28"/>
              </w:rPr>
            </w:pPr>
            <w:r w:rsidRPr="00C33068">
              <w:rPr>
                <w:rFonts w:ascii="Times New Roman" w:hAnsi="Times New Roman" w:cs="Times New Roman"/>
                <w:sz w:val="28"/>
                <w:szCs w:val="28"/>
              </w:rPr>
              <w:t>Сектор забезпечення діяльності міської ради</w:t>
            </w:r>
          </w:p>
        </w:tc>
      </w:tr>
    </w:tbl>
    <w:p w:rsidR="00DF5D2F" w:rsidRPr="00C33068" w:rsidRDefault="00DF5D2F" w:rsidP="00DF5D2F">
      <w:pPr>
        <w:spacing w:after="0"/>
        <w:rPr>
          <w:rFonts w:ascii="Times New Roman" w:hAnsi="Times New Roman" w:cs="Times New Roman"/>
          <w:b/>
          <w:sz w:val="28"/>
          <w:szCs w:val="28"/>
        </w:rPr>
      </w:pPr>
    </w:p>
    <w:p w:rsidR="00C33068" w:rsidRPr="00F80CE1" w:rsidRDefault="00C33068" w:rsidP="00F80CE1">
      <w:pPr>
        <w:spacing w:after="0"/>
        <w:jc w:val="center"/>
        <w:rPr>
          <w:rFonts w:ascii="Times New Roman" w:hAnsi="Times New Roman" w:cs="Times New Roman"/>
          <w:b/>
          <w:sz w:val="28"/>
          <w:szCs w:val="28"/>
        </w:rPr>
      </w:pPr>
      <w:r w:rsidRPr="00C33068">
        <w:rPr>
          <w:rFonts w:ascii="Times New Roman" w:hAnsi="Times New Roman" w:cs="Times New Roman"/>
          <w:b/>
          <w:sz w:val="28"/>
          <w:szCs w:val="28"/>
        </w:rPr>
        <w:t>ІІ. Питання, які розглядаються постійно</w:t>
      </w:r>
    </w:p>
    <w:p w:rsidR="00C33068" w:rsidRPr="00C33068" w:rsidRDefault="007C57C5" w:rsidP="00C33068">
      <w:pPr>
        <w:spacing w:after="0"/>
        <w:jc w:val="both"/>
        <w:rPr>
          <w:rFonts w:ascii="Times New Roman" w:hAnsi="Times New Roman" w:cs="Times New Roman"/>
          <w:sz w:val="28"/>
          <w:szCs w:val="28"/>
        </w:rPr>
      </w:pPr>
      <w:r>
        <w:rPr>
          <w:rFonts w:ascii="Times New Roman" w:hAnsi="Times New Roman" w:cs="Times New Roman"/>
          <w:sz w:val="28"/>
          <w:szCs w:val="28"/>
        </w:rPr>
        <w:t>1</w:t>
      </w:r>
      <w:r w:rsidR="00C33068" w:rsidRPr="00C33068">
        <w:rPr>
          <w:rFonts w:ascii="Times New Roman" w:hAnsi="Times New Roman" w:cs="Times New Roman"/>
          <w:sz w:val="28"/>
          <w:szCs w:val="28"/>
        </w:rPr>
        <w:t>.Про надання дозволів на розроблення проектів містобудівної документації.</w:t>
      </w:r>
    </w:p>
    <w:p w:rsidR="00C33068" w:rsidRPr="00C33068" w:rsidRDefault="007C57C5" w:rsidP="00C33068">
      <w:pPr>
        <w:spacing w:after="0"/>
        <w:jc w:val="both"/>
        <w:rPr>
          <w:rFonts w:ascii="Times New Roman" w:hAnsi="Times New Roman" w:cs="Times New Roman"/>
          <w:sz w:val="28"/>
          <w:szCs w:val="28"/>
        </w:rPr>
      </w:pPr>
      <w:r>
        <w:rPr>
          <w:rFonts w:ascii="Times New Roman" w:hAnsi="Times New Roman" w:cs="Times New Roman"/>
          <w:sz w:val="28"/>
          <w:szCs w:val="28"/>
        </w:rPr>
        <w:t>2</w:t>
      </w:r>
      <w:r w:rsidR="00C33068" w:rsidRPr="00C33068">
        <w:rPr>
          <w:rFonts w:ascii="Times New Roman" w:hAnsi="Times New Roman" w:cs="Times New Roman"/>
          <w:sz w:val="28"/>
          <w:szCs w:val="28"/>
        </w:rPr>
        <w:t>.Про присвоєння назв вулиць нових районів забудови міста та перейменувань вулиць.</w:t>
      </w:r>
    </w:p>
    <w:p w:rsidR="00C33068" w:rsidRPr="00C33068" w:rsidRDefault="007C57C5" w:rsidP="00C33068">
      <w:pPr>
        <w:spacing w:after="0"/>
        <w:jc w:val="both"/>
        <w:rPr>
          <w:rFonts w:ascii="Times New Roman" w:hAnsi="Times New Roman" w:cs="Times New Roman"/>
          <w:sz w:val="28"/>
          <w:szCs w:val="28"/>
        </w:rPr>
      </w:pPr>
      <w:r>
        <w:rPr>
          <w:rFonts w:ascii="Times New Roman" w:hAnsi="Times New Roman" w:cs="Times New Roman"/>
          <w:sz w:val="28"/>
          <w:szCs w:val="28"/>
        </w:rPr>
        <w:t>3</w:t>
      </w:r>
      <w:r w:rsidR="00C33068" w:rsidRPr="00C33068">
        <w:rPr>
          <w:rFonts w:ascii="Times New Roman" w:hAnsi="Times New Roman" w:cs="Times New Roman"/>
          <w:sz w:val="28"/>
          <w:szCs w:val="28"/>
        </w:rPr>
        <w:t>.Про внесення змін та доповнень до Програм управлінь виконавчого комітету Броварської міської ради.</w:t>
      </w:r>
    </w:p>
    <w:p w:rsidR="00C33068" w:rsidRPr="00C33068" w:rsidRDefault="007C57C5" w:rsidP="00C33068">
      <w:pPr>
        <w:tabs>
          <w:tab w:val="num" w:pos="426"/>
        </w:tabs>
        <w:spacing w:after="0"/>
        <w:jc w:val="both"/>
        <w:rPr>
          <w:rFonts w:ascii="Times New Roman" w:hAnsi="Times New Roman" w:cs="Times New Roman"/>
          <w:sz w:val="28"/>
          <w:szCs w:val="28"/>
        </w:rPr>
      </w:pPr>
      <w:r>
        <w:rPr>
          <w:rFonts w:ascii="Times New Roman" w:hAnsi="Times New Roman" w:cs="Times New Roman"/>
          <w:sz w:val="28"/>
          <w:szCs w:val="28"/>
        </w:rPr>
        <w:t>4</w:t>
      </w:r>
      <w:r w:rsidR="00C33068" w:rsidRPr="00C33068">
        <w:rPr>
          <w:rFonts w:ascii="Times New Roman" w:hAnsi="Times New Roman" w:cs="Times New Roman"/>
          <w:sz w:val="28"/>
          <w:szCs w:val="28"/>
        </w:rPr>
        <w:t xml:space="preserve">.Про припинення права користування земельними ділянками, затвердження документації із землеустрою щодо надання в користування земельних ділянок, </w:t>
      </w:r>
      <w:r w:rsidR="00C33068" w:rsidRPr="00C33068">
        <w:rPr>
          <w:rFonts w:ascii="Times New Roman" w:hAnsi="Times New Roman" w:cs="Times New Roman"/>
          <w:sz w:val="28"/>
          <w:szCs w:val="28"/>
        </w:rPr>
        <w:lastRenderedPageBreak/>
        <w:t>надання дозволів на складання документації із землеустрою по оформленню права користування земельними ділянками,  поновлення договорів оренди, продовження термінів укладення та державної реєстрації договорів, що посвідчують право користування земельними ділянками, внесення змін до рішень Броварської міської ради.</w:t>
      </w:r>
    </w:p>
    <w:p w:rsidR="00C33068" w:rsidRPr="00C33068" w:rsidRDefault="007C57C5" w:rsidP="00C33068">
      <w:pPr>
        <w:tabs>
          <w:tab w:val="num" w:pos="426"/>
        </w:tabs>
        <w:spacing w:after="0"/>
        <w:jc w:val="both"/>
        <w:rPr>
          <w:rFonts w:ascii="Times New Roman" w:hAnsi="Times New Roman" w:cs="Times New Roman"/>
          <w:sz w:val="28"/>
          <w:szCs w:val="28"/>
        </w:rPr>
      </w:pPr>
      <w:r>
        <w:rPr>
          <w:rFonts w:ascii="Times New Roman" w:hAnsi="Times New Roman" w:cs="Times New Roman"/>
          <w:sz w:val="28"/>
          <w:szCs w:val="28"/>
        </w:rPr>
        <w:t>5</w:t>
      </w:r>
      <w:r w:rsidR="00C33068" w:rsidRPr="00C33068">
        <w:rPr>
          <w:rFonts w:ascii="Times New Roman" w:hAnsi="Times New Roman" w:cs="Times New Roman"/>
          <w:sz w:val="28"/>
          <w:szCs w:val="28"/>
        </w:rPr>
        <w:t>.Про передачу земельних ділянок громадянам у власність, надання дозволів на виготовлення документації із землеустрою щодо складання документів, що посвідчують право на земельні ділянки, внесення змін до рішень Броварської міської ради.</w:t>
      </w:r>
    </w:p>
    <w:p w:rsidR="00C33068" w:rsidRPr="00C33068" w:rsidRDefault="007C57C5"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6</w:t>
      </w:r>
      <w:r w:rsidR="00C33068" w:rsidRPr="00C33068">
        <w:rPr>
          <w:rFonts w:ascii="Times New Roman" w:hAnsi="Times New Roman" w:cs="Times New Roman"/>
          <w:sz w:val="28"/>
          <w:szCs w:val="28"/>
        </w:rPr>
        <w:t>.Про затвердження договорів оренди земельних ділянок, договорів про внесення змін до договорів оренди земельних ділянок, договорів про встановлення особистого строкового сервітуту, договорів купівлі-продажу земельних ділянок несільськогосподарського призначення.</w:t>
      </w:r>
    </w:p>
    <w:p w:rsidR="00C33068" w:rsidRPr="00C33068" w:rsidRDefault="007C57C5"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7</w:t>
      </w:r>
      <w:r w:rsidR="00C33068" w:rsidRPr="00C33068">
        <w:rPr>
          <w:rFonts w:ascii="Times New Roman" w:hAnsi="Times New Roman" w:cs="Times New Roman"/>
          <w:sz w:val="28"/>
          <w:szCs w:val="28"/>
        </w:rPr>
        <w:t>.Про надання дозволу на проведення експертної грошової оцінки земельної ділянки для подальшого продажу у власність.</w:t>
      </w:r>
    </w:p>
    <w:p w:rsidR="00C33068" w:rsidRDefault="007C57C5"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8</w:t>
      </w:r>
      <w:r w:rsidR="00C33068" w:rsidRPr="00C33068">
        <w:rPr>
          <w:rFonts w:ascii="Times New Roman" w:hAnsi="Times New Roman" w:cs="Times New Roman"/>
          <w:sz w:val="28"/>
          <w:szCs w:val="28"/>
        </w:rPr>
        <w:t>.Про продаж земельних ділянок.</w:t>
      </w:r>
    </w:p>
    <w:p w:rsidR="002C085F" w:rsidRDefault="002C085F"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9.Про відмову у надання дозволів громадянам на розроблення проектів землеустрою.</w:t>
      </w:r>
    </w:p>
    <w:p w:rsidR="002C085F" w:rsidRDefault="002C085F"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10.</w:t>
      </w:r>
      <w:r w:rsidR="008139C6">
        <w:rPr>
          <w:rFonts w:ascii="Times New Roman" w:hAnsi="Times New Roman" w:cs="Times New Roman"/>
          <w:sz w:val="28"/>
          <w:szCs w:val="28"/>
        </w:rPr>
        <w:t>Про проведення експертної грошової оцінки земельних ділянок для подальшого продажу у власність.</w:t>
      </w:r>
    </w:p>
    <w:p w:rsidR="008139C6"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11.Про підготовку лотів до проведення земельних торгів з продажу земельних ділянок або прав на них.</w:t>
      </w:r>
    </w:p>
    <w:p w:rsidR="00C33068"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12</w:t>
      </w:r>
      <w:r w:rsidR="00C33068" w:rsidRPr="00C33068">
        <w:rPr>
          <w:rFonts w:ascii="Times New Roman" w:hAnsi="Times New Roman" w:cs="Times New Roman"/>
          <w:sz w:val="28"/>
          <w:szCs w:val="28"/>
        </w:rPr>
        <w:t>.Про надання згоди на безоплатне прийняття об’єктів у комунальну власність територіальної громади м. Бровари.</w:t>
      </w:r>
    </w:p>
    <w:p w:rsidR="00C33068"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13</w:t>
      </w:r>
      <w:r w:rsidR="00C33068" w:rsidRPr="00C33068">
        <w:rPr>
          <w:rFonts w:ascii="Times New Roman" w:hAnsi="Times New Roman" w:cs="Times New Roman"/>
          <w:sz w:val="28"/>
          <w:szCs w:val="28"/>
        </w:rPr>
        <w:t>.Про безоплатне прийняття об’єктів у комунальну власність територіальної громади м. Бровари.</w:t>
      </w:r>
    </w:p>
    <w:p w:rsidR="00C33068"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14</w:t>
      </w:r>
      <w:r w:rsidR="00C33068" w:rsidRPr="00C33068">
        <w:rPr>
          <w:rFonts w:ascii="Times New Roman" w:hAnsi="Times New Roman" w:cs="Times New Roman"/>
          <w:sz w:val="28"/>
          <w:szCs w:val="28"/>
        </w:rPr>
        <w:t>.Про надання дозволу на списання комунального майна територіальної громади м. Бровари.</w:t>
      </w:r>
    </w:p>
    <w:p w:rsidR="00C33068"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15</w:t>
      </w:r>
      <w:r w:rsidR="00C33068" w:rsidRPr="00C33068">
        <w:rPr>
          <w:rFonts w:ascii="Times New Roman" w:hAnsi="Times New Roman" w:cs="Times New Roman"/>
          <w:sz w:val="28"/>
          <w:szCs w:val="28"/>
        </w:rPr>
        <w:t>.Про погодження переліку об’єктів, що перебувають у спільній сумісній власності територіальної громади м. Бровари Київської області та територіальних громад сіл та селищ Броварського району для передачі в оренду.</w:t>
      </w:r>
    </w:p>
    <w:p w:rsidR="00C33068" w:rsidRPr="00C33068" w:rsidRDefault="008139C6" w:rsidP="00C33068">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16</w:t>
      </w:r>
      <w:r w:rsidR="00C33068" w:rsidRPr="00C33068">
        <w:rPr>
          <w:rFonts w:ascii="Times New Roman" w:hAnsi="Times New Roman" w:cs="Times New Roman"/>
          <w:sz w:val="28"/>
          <w:szCs w:val="28"/>
        </w:rPr>
        <w:t>.Про продовження терміну дії договорів оренди комунального майна, що перебуває у спільній сумісній власності територіальної громади м. Бровари Київської області та територіальних громад сіл та селищ Броварського району.</w:t>
      </w:r>
    </w:p>
    <w:p w:rsidR="008139C6" w:rsidRDefault="008139C6" w:rsidP="00F80CE1">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17</w:t>
      </w:r>
      <w:r w:rsidRPr="00C33068">
        <w:rPr>
          <w:rFonts w:ascii="Times New Roman" w:hAnsi="Times New Roman" w:cs="Times New Roman"/>
          <w:sz w:val="28"/>
          <w:szCs w:val="28"/>
        </w:rPr>
        <w:t>.Про приватизацію житлових приміщень гуртожитків.</w:t>
      </w:r>
    </w:p>
    <w:p w:rsidR="00607F60" w:rsidRDefault="00607F60" w:rsidP="00F80CE1">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18.Про надання дозволу на передачу комунального майна територіальної громади м.Бровари з балансу на баланс комунальних підприємств, установ та організацій.</w:t>
      </w:r>
    </w:p>
    <w:p w:rsidR="00607F60" w:rsidRDefault="00607F60" w:rsidP="00F80CE1">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19.Про внесення змін до Програми відшкодування витрат на утримання тимчасово вільних об’єктів комунальної власності територіальної громади м.Бровари , затвердженої рішенням Броварської міської ради від 21.02.2015 №1446-54-06.</w:t>
      </w:r>
    </w:p>
    <w:p w:rsidR="00607F60" w:rsidRDefault="00607F60" w:rsidP="00F80CE1">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20.Про затвердження Міської Програми оформлення права власності на нерухоме майно територіальної громади м.Бровари на 2019-2020 роки.</w:t>
      </w:r>
    </w:p>
    <w:p w:rsidR="00607F60" w:rsidRDefault="00607F60" w:rsidP="00F80CE1">
      <w:pPr>
        <w:tabs>
          <w:tab w:val="left" w:pos="0"/>
          <w:tab w:val="num" w:pos="426"/>
        </w:tabs>
        <w:spacing w:after="0"/>
        <w:jc w:val="both"/>
        <w:rPr>
          <w:rFonts w:ascii="Times New Roman" w:hAnsi="Times New Roman" w:cs="Times New Roman"/>
          <w:sz w:val="28"/>
          <w:szCs w:val="28"/>
        </w:rPr>
      </w:pPr>
      <w:r>
        <w:rPr>
          <w:rFonts w:ascii="Times New Roman" w:hAnsi="Times New Roman" w:cs="Times New Roman"/>
          <w:sz w:val="28"/>
          <w:szCs w:val="28"/>
        </w:rPr>
        <w:t>21.Про визначення статусу гуртожику.</w:t>
      </w:r>
    </w:p>
    <w:p w:rsidR="00607F60" w:rsidRDefault="00607F60" w:rsidP="00F80CE1">
      <w:pPr>
        <w:tabs>
          <w:tab w:val="left" w:pos="0"/>
          <w:tab w:val="num" w:pos="426"/>
        </w:tabs>
        <w:spacing w:after="0"/>
        <w:jc w:val="both"/>
        <w:rPr>
          <w:rFonts w:ascii="Times New Roman" w:hAnsi="Times New Roman" w:cs="Times New Roman"/>
          <w:sz w:val="28"/>
          <w:szCs w:val="28"/>
        </w:rPr>
      </w:pPr>
    </w:p>
    <w:p w:rsidR="00C33068" w:rsidRDefault="00C33068" w:rsidP="00F80CE1">
      <w:pPr>
        <w:pStyle w:val="2"/>
        <w:spacing w:line="276" w:lineRule="auto"/>
        <w:ind w:left="0" w:firstLine="0"/>
        <w:jc w:val="center"/>
        <w:rPr>
          <w:b/>
          <w:szCs w:val="28"/>
        </w:rPr>
      </w:pPr>
      <w:r w:rsidRPr="00C33068">
        <w:rPr>
          <w:b/>
          <w:szCs w:val="28"/>
        </w:rPr>
        <w:t>ІІІ. Затвердження плану проведення чергових засідань Броварської міської ради на І</w:t>
      </w:r>
      <w:r w:rsidR="00B25918">
        <w:rPr>
          <w:b/>
          <w:szCs w:val="28"/>
        </w:rPr>
        <w:t>І</w:t>
      </w:r>
      <w:r w:rsidRPr="00C33068">
        <w:rPr>
          <w:b/>
          <w:szCs w:val="28"/>
        </w:rPr>
        <w:t xml:space="preserve"> півріччя 2018 року</w:t>
      </w:r>
    </w:p>
    <w:p w:rsidR="00607F60" w:rsidRDefault="00607F60" w:rsidP="00F80CE1">
      <w:pPr>
        <w:pStyle w:val="2"/>
        <w:spacing w:line="276" w:lineRule="auto"/>
        <w:ind w:left="0" w:firstLine="0"/>
        <w:jc w:val="center"/>
        <w:rPr>
          <w:b/>
          <w:szCs w:val="28"/>
        </w:rPr>
      </w:pPr>
    </w:p>
    <w:p w:rsidR="00C33068" w:rsidRPr="00C33068" w:rsidRDefault="00D65806" w:rsidP="00C33068">
      <w:pPr>
        <w:pStyle w:val="2"/>
        <w:spacing w:line="276" w:lineRule="auto"/>
        <w:ind w:left="0" w:firstLine="0"/>
        <w:rPr>
          <w:szCs w:val="28"/>
        </w:rPr>
      </w:pPr>
      <w:r>
        <w:rPr>
          <w:szCs w:val="28"/>
        </w:rPr>
        <w:t>16</w:t>
      </w:r>
      <w:r w:rsidR="00ED47D9">
        <w:rPr>
          <w:szCs w:val="28"/>
        </w:rPr>
        <w:t>.08</w:t>
      </w:r>
      <w:r w:rsidR="00CC27FE">
        <w:rPr>
          <w:szCs w:val="28"/>
        </w:rPr>
        <w:t>.</w:t>
      </w:r>
      <w:r w:rsidR="00C33068" w:rsidRPr="00C33068">
        <w:rPr>
          <w:szCs w:val="28"/>
        </w:rPr>
        <w:t>2018 року - чергове засідання Броварської міської ради;</w:t>
      </w:r>
    </w:p>
    <w:p w:rsidR="003E3016" w:rsidRDefault="00D65806" w:rsidP="00C33068">
      <w:pPr>
        <w:pStyle w:val="2"/>
        <w:spacing w:line="276" w:lineRule="auto"/>
        <w:ind w:left="0" w:firstLine="0"/>
        <w:rPr>
          <w:szCs w:val="28"/>
        </w:rPr>
      </w:pPr>
      <w:r>
        <w:rPr>
          <w:szCs w:val="28"/>
        </w:rPr>
        <w:t>27.09</w:t>
      </w:r>
      <w:r w:rsidR="003E3016">
        <w:rPr>
          <w:szCs w:val="28"/>
        </w:rPr>
        <w:t>.</w:t>
      </w:r>
      <w:r w:rsidR="00C33068" w:rsidRPr="00C33068">
        <w:rPr>
          <w:szCs w:val="28"/>
        </w:rPr>
        <w:t>2018 року - чергове засідання Броварської міської ради;</w:t>
      </w:r>
    </w:p>
    <w:p w:rsidR="00C33068" w:rsidRPr="00C33068" w:rsidRDefault="00D65806" w:rsidP="00C33068">
      <w:pPr>
        <w:pStyle w:val="2"/>
        <w:spacing w:line="276" w:lineRule="auto"/>
        <w:ind w:left="0" w:firstLine="0"/>
        <w:rPr>
          <w:szCs w:val="28"/>
        </w:rPr>
      </w:pPr>
      <w:r>
        <w:rPr>
          <w:szCs w:val="28"/>
        </w:rPr>
        <w:t>08</w:t>
      </w:r>
      <w:r w:rsidR="00ED47D9">
        <w:rPr>
          <w:szCs w:val="28"/>
        </w:rPr>
        <w:t>.11</w:t>
      </w:r>
      <w:r w:rsidR="003E3016">
        <w:rPr>
          <w:szCs w:val="28"/>
        </w:rPr>
        <w:t>.</w:t>
      </w:r>
      <w:r w:rsidR="00C33068" w:rsidRPr="00C33068">
        <w:rPr>
          <w:szCs w:val="28"/>
        </w:rPr>
        <w:t xml:space="preserve">2018 </w:t>
      </w:r>
      <w:r w:rsidR="000C2FE4">
        <w:rPr>
          <w:szCs w:val="28"/>
        </w:rPr>
        <w:t xml:space="preserve"> </w:t>
      </w:r>
      <w:r w:rsidR="00C33068" w:rsidRPr="00C33068">
        <w:rPr>
          <w:szCs w:val="28"/>
        </w:rPr>
        <w:t>року - чергове засідання Броварської міської ради;</w:t>
      </w:r>
    </w:p>
    <w:p w:rsidR="008139C6" w:rsidRDefault="00D65806" w:rsidP="00C33068">
      <w:pPr>
        <w:pStyle w:val="2"/>
        <w:spacing w:line="276" w:lineRule="auto"/>
        <w:ind w:left="0" w:firstLine="0"/>
        <w:rPr>
          <w:szCs w:val="28"/>
        </w:rPr>
      </w:pPr>
      <w:r>
        <w:rPr>
          <w:szCs w:val="28"/>
        </w:rPr>
        <w:t>20</w:t>
      </w:r>
      <w:r w:rsidR="00ED47D9">
        <w:rPr>
          <w:szCs w:val="28"/>
        </w:rPr>
        <w:t>.12</w:t>
      </w:r>
      <w:r w:rsidR="003E3016">
        <w:rPr>
          <w:szCs w:val="28"/>
        </w:rPr>
        <w:t>.</w:t>
      </w:r>
      <w:r w:rsidR="00C33068" w:rsidRPr="00C33068">
        <w:rPr>
          <w:szCs w:val="28"/>
        </w:rPr>
        <w:t xml:space="preserve">2018 </w:t>
      </w:r>
      <w:r w:rsidR="000C2FE4">
        <w:rPr>
          <w:szCs w:val="28"/>
        </w:rPr>
        <w:t xml:space="preserve"> </w:t>
      </w:r>
      <w:r w:rsidR="00C33068" w:rsidRPr="00C33068">
        <w:rPr>
          <w:szCs w:val="28"/>
        </w:rPr>
        <w:t>року - чергове зас</w:t>
      </w:r>
      <w:r w:rsidR="008139C6">
        <w:rPr>
          <w:szCs w:val="28"/>
        </w:rPr>
        <w:t>ідання Броварської міської ради.</w:t>
      </w:r>
    </w:p>
    <w:p w:rsidR="00D65806" w:rsidRDefault="00D65806" w:rsidP="00C33068">
      <w:pPr>
        <w:pStyle w:val="2"/>
        <w:spacing w:line="276" w:lineRule="auto"/>
        <w:ind w:left="0" w:firstLine="0"/>
        <w:rPr>
          <w:szCs w:val="28"/>
        </w:rPr>
      </w:pPr>
    </w:p>
    <w:p w:rsidR="00D65806" w:rsidRDefault="00D65806" w:rsidP="00C33068">
      <w:pPr>
        <w:pStyle w:val="2"/>
        <w:spacing w:line="276" w:lineRule="auto"/>
        <w:ind w:left="0" w:firstLine="0"/>
        <w:rPr>
          <w:szCs w:val="28"/>
        </w:rPr>
      </w:pPr>
    </w:p>
    <w:p w:rsidR="00D65806" w:rsidRPr="00C33068" w:rsidRDefault="00D65806" w:rsidP="00C33068">
      <w:pPr>
        <w:pStyle w:val="2"/>
        <w:spacing w:line="276" w:lineRule="auto"/>
        <w:ind w:left="0" w:firstLine="0"/>
        <w:rPr>
          <w:szCs w:val="28"/>
        </w:rPr>
      </w:pPr>
    </w:p>
    <w:p w:rsidR="00C33068" w:rsidRPr="00C33068" w:rsidRDefault="00CC27FE" w:rsidP="00D65806">
      <w:pPr>
        <w:pStyle w:val="2"/>
        <w:spacing w:line="276" w:lineRule="auto"/>
        <w:ind w:left="0" w:firstLine="0"/>
        <w:jc w:val="left"/>
        <w:rPr>
          <w:szCs w:val="28"/>
        </w:rPr>
      </w:pPr>
      <w:r>
        <w:rPr>
          <w:szCs w:val="28"/>
        </w:rPr>
        <w:t xml:space="preserve">   </w:t>
      </w:r>
      <w:r w:rsidR="00D65806">
        <w:rPr>
          <w:szCs w:val="28"/>
        </w:rPr>
        <w:t>Секретар міської ради                                                     П.І.Бабич</w:t>
      </w:r>
    </w:p>
    <w:sectPr w:rsidR="00C33068" w:rsidRPr="00C33068" w:rsidSect="00F80CE1">
      <w:pgSz w:w="11906" w:h="16838"/>
      <w:pgMar w:top="284" w:right="850"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62B03"/>
    <w:multiLevelType w:val="hybridMultilevel"/>
    <w:tmpl w:val="B61E119A"/>
    <w:lvl w:ilvl="0" w:tplc="A6FC9E1A">
      <w:start w:val="1"/>
      <w:numFmt w:val="upperRoman"/>
      <w:lvlText w:val="%1."/>
      <w:lvlJc w:val="left"/>
      <w:pPr>
        <w:tabs>
          <w:tab w:val="num" w:pos="795"/>
        </w:tabs>
        <w:ind w:left="79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28A4F9B"/>
    <w:multiLevelType w:val="hybridMultilevel"/>
    <w:tmpl w:val="6212AA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C33068"/>
    <w:rsid w:val="00034AC5"/>
    <w:rsid w:val="000444AC"/>
    <w:rsid w:val="000C2FE4"/>
    <w:rsid w:val="001214CC"/>
    <w:rsid w:val="00166E7B"/>
    <w:rsid w:val="001A7241"/>
    <w:rsid w:val="001C23A9"/>
    <w:rsid w:val="001E10F7"/>
    <w:rsid w:val="00201A9B"/>
    <w:rsid w:val="002652C8"/>
    <w:rsid w:val="00290485"/>
    <w:rsid w:val="002C085F"/>
    <w:rsid w:val="003E3016"/>
    <w:rsid w:val="004037C1"/>
    <w:rsid w:val="004569EE"/>
    <w:rsid w:val="00580FE5"/>
    <w:rsid w:val="005C10D6"/>
    <w:rsid w:val="00607F60"/>
    <w:rsid w:val="00662A2A"/>
    <w:rsid w:val="006C4DCD"/>
    <w:rsid w:val="007066CF"/>
    <w:rsid w:val="007458D8"/>
    <w:rsid w:val="007A5F30"/>
    <w:rsid w:val="007C57C5"/>
    <w:rsid w:val="008139C6"/>
    <w:rsid w:val="008C61CF"/>
    <w:rsid w:val="009809A8"/>
    <w:rsid w:val="00A442B9"/>
    <w:rsid w:val="00A92ED9"/>
    <w:rsid w:val="00AA71D2"/>
    <w:rsid w:val="00B25918"/>
    <w:rsid w:val="00B63516"/>
    <w:rsid w:val="00B6355A"/>
    <w:rsid w:val="00C21CB4"/>
    <w:rsid w:val="00C33068"/>
    <w:rsid w:val="00CC27FE"/>
    <w:rsid w:val="00D65806"/>
    <w:rsid w:val="00D87E74"/>
    <w:rsid w:val="00DD2B26"/>
    <w:rsid w:val="00DF5D2F"/>
    <w:rsid w:val="00ED47D9"/>
    <w:rsid w:val="00F80CE1"/>
    <w:rsid w:val="00FC307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33068"/>
    <w:pPr>
      <w:spacing w:after="0" w:line="240" w:lineRule="auto"/>
      <w:ind w:left="-567"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C33068"/>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56433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A00C-D7A5-46AB-81B3-2D9A8D0A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3273</Words>
  <Characters>1867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Пользователь</cp:lastModifiedBy>
  <cp:revision>27</cp:revision>
  <cp:lastPrinted>2018-04-18T06:21:00Z</cp:lastPrinted>
  <dcterms:created xsi:type="dcterms:W3CDTF">2017-11-17T09:03:00Z</dcterms:created>
  <dcterms:modified xsi:type="dcterms:W3CDTF">2018-06-23T06:47:00Z</dcterms:modified>
</cp:coreProperties>
</file>