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64" w:rsidRPr="00853C64" w:rsidRDefault="00853C64" w:rsidP="00853C64">
      <w:pPr>
        <w:pStyle w:val="a3"/>
        <w:ind w:left="5670"/>
        <w:rPr>
          <w:rFonts w:ascii="Times New Roman" w:hAnsi="Times New Roman" w:cs="Times New Roman"/>
          <w:sz w:val="28"/>
          <w:szCs w:val="28"/>
        </w:rPr>
      </w:pPr>
      <w:r w:rsidRPr="00853C64">
        <w:rPr>
          <w:rFonts w:ascii="Times New Roman" w:hAnsi="Times New Roman" w:cs="Times New Roman"/>
          <w:sz w:val="28"/>
          <w:szCs w:val="28"/>
        </w:rPr>
        <w:t xml:space="preserve">Додаток </w:t>
      </w:r>
    </w:p>
    <w:p w:rsidR="00853C64" w:rsidRDefault="00853C64" w:rsidP="00853C64">
      <w:pPr>
        <w:pStyle w:val="a3"/>
        <w:ind w:left="5670"/>
        <w:rPr>
          <w:rFonts w:ascii="Times New Roman" w:hAnsi="Times New Roman" w:cs="Times New Roman"/>
          <w:sz w:val="28"/>
          <w:szCs w:val="28"/>
        </w:rPr>
      </w:pPr>
      <w:r w:rsidRPr="00853C64">
        <w:rPr>
          <w:rFonts w:ascii="Times New Roman" w:hAnsi="Times New Roman" w:cs="Times New Roman"/>
          <w:sz w:val="28"/>
          <w:szCs w:val="28"/>
        </w:rPr>
        <w:t>до рішення Броварської</w:t>
      </w:r>
    </w:p>
    <w:p w:rsidR="00853C64" w:rsidRPr="00853C64" w:rsidRDefault="00853C64" w:rsidP="00853C64">
      <w:pPr>
        <w:pStyle w:val="a3"/>
        <w:ind w:left="5670"/>
        <w:rPr>
          <w:rFonts w:ascii="Times New Roman" w:hAnsi="Times New Roman" w:cs="Times New Roman"/>
          <w:sz w:val="28"/>
          <w:szCs w:val="28"/>
        </w:rPr>
      </w:pPr>
      <w:r w:rsidRPr="00853C64">
        <w:rPr>
          <w:rFonts w:ascii="Times New Roman" w:hAnsi="Times New Roman" w:cs="Times New Roman"/>
          <w:sz w:val="28"/>
          <w:szCs w:val="28"/>
        </w:rPr>
        <w:t>міської ради</w:t>
      </w:r>
    </w:p>
    <w:p w:rsidR="00853C64" w:rsidRPr="00853C64" w:rsidRDefault="00AB0530" w:rsidP="00853C64">
      <w:pPr>
        <w:pStyle w:val="a3"/>
        <w:ind w:left="5670"/>
        <w:rPr>
          <w:rFonts w:ascii="Times New Roman" w:hAnsi="Times New Roman" w:cs="Times New Roman"/>
          <w:sz w:val="28"/>
          <w:szCs w:val="28"/>
        </w:rPr>
      </w:pPr>
      <w:r>
        <w:rPr>
          <w:rFonts w:ascii="Times New Roman" w:hAnsi="Times New Roman" w:cs="Times New Roman"/>
          <w:sz w:val="28"/>
          <w:szCs w:val="28"/>
        </w:rPr>
        <w:t xml:space="preserve">від 29 березня 2018 </w:t>
      </w:r>
      <w:r w:rsidR="00853C64" w:rsidRPr="00853C64">
        <w:rPr>
          <w:rFonts w:ascii="Times New Roman" w:hAnsi="Times New Roman" w:cs="Times New Roman"/>
          <w:sz w:val="28"/>
          <w:szCs w:val="28"/>
        </w:rPr>
        <w:t>року</w:t>
      </w:r>
    </w:p>
    <w:p w:rsidR="00853C64" w:rsidRPr="00853C64" w:rsidRDefault="00853C64" w:rsidP="00853C64">
      <w:pPr>
        <w:pStyle w:val="a3"/>
        <w:ind w:left="5670"/>
        <w:rPr>
          <w:rFonts w:ascii="Times New Roman" w:hAnsi="Times New Roman" w:cs="Times New Roman"/>
          <w:sz w:val="28"/>
          <w:szCs w:val="28"/>
        </w:rPr>
      </w:pPr>
      <w:r w:rsidRPr="00853C64">
        <w:rPr>
          <w:rFonts w:ascii="Times New Roman" w:hAnsi="Times New Roman" w:cs="Times New Roman"/>
          <w:sz w:val="28"/>
          <w:szCs w:val="28"/>
        </w:rPr>
        <w:t>№</w:t>
      </w:r>
      <w:r w:rsidR="00AB0530">
        <w:rPr>
          <w:rFonts w:ascii="Times New Roman" w:hAnsi="Times New Roman" w:cs="Times New Roman"/>
          <w:sz w:val="28"/>
          <w:szCs w:val="28"/>
        </w:rPr>
        <w:t>879-39-07</w:t>
      </w:r>
    </w:p>
    <w:p w:rsidR="00853C64" w:rsidRPr="00853C64" w:rsidRDefault="00853C64" w:rsidP="00853C64">
      <w:pPr>
        <w:pStyle w:val="a3"/>
        <w:ind w:left="5954"/>
        <w:rPr>
          <w:rFonts w:ascii="Times New Roman" w:hAnsi="Times New Roman" w:cs="Times New Roman"/>
          <w:sz w:val="28"/>
          <w:szCs w:val="28"/>
        </w:rPr>
      </w:pPr>
    </w:p>
    <w:p w:rsidR="00853C64" w:rsidRPr="00853C64" w:rsidRDefault="00853C64" w:rsidP="00853C64">
      <w:pPr>
        <w:pStyle w:val="a3"/>
        <w:jc w:val="both"/>
        <w:rPr>
          <w:rFonts w:ascii="Times New Roman" w:hAnsi="Times New Roman" w:cs="Times New Roman"/>
          <w:b/>
          <w:bCs/>
          <w:sz w:val="28"/>
          <w:szCs w:val="28"/>
        </w:rPr>
      </w:pPr>
    </w:p>
    <w:p w:rsidR="00853C64" w:rsidRPr="00853C64" w:rsidRDefault="00853C64" w:rsidP="00853C64">
      <w:pPr>
        <w:pStyle w:val="a3"/>
        <w:jc w:val="center"/>
        <w:rPr>
          <w:rFonts w:ascii="Times New Roman" w:hAnsi="Times New Roman" w:cs="Times New Roman"/>
          <w:b/>
          <w:bCs/>
          <w:sz w:val="28"/>
          <w:szCs w:val="28"/>
        </w:rPr>
      </w:pPr>
      <w:r w:rsidRPr="00853C64">
        <w:rPr>
          <w:rFonts w:ascii="Times New Roman" w:hAnsi="Times New Roman" w:cs="Times New Roman"/>
          <w:b/>
          <w:bCs/>
          <w:sz w:val="28"/>
          <w:szCs w:val="28"/>
        </w:rPr>
        <w:t>ПРОГРАМА</w:t>
      </w:r>
    </w:p>
    <w:p w:rsidR="00853C64" w:rsidRDefault="00853C64" w:rsidP="00853C64">
      <w:pPr>
        <w:pStyle w:val="a3"/>
        <w:jc w:val="center"/>
        <w:rPr>
          <w:rFonts w:ascii="Times New Roman" w:hAnsi="Times New Roman" w:cs="Times New Roman"/>
          <w:sz w:val="28"/>
          <w:szCs w:val="28"/>
        </w:rPr>
      </w:pPr>
      <w:r w:rsidRPr="00853C64">
        <w:rPr>
          <w:rFonts w:ascii="Times New Roman" w:hAnsi="Times New Roman" w:cs="Times New Roman"/>
          <w:sz w:val="28"/>
          <w:szCs w:val="28"/>
        </w:rPr>
        <w:t xml:space="preserve">забезпечення виконання судових рішень та виконавчих документів </w:t>
      </w:r>
    </w:p>
    <w:p w:rsidR="00853C64" w:rsidRPr="00853C64" w:rsidRDefault="00853C64" w:rsidP="00853C64">
      <w:pPr>
        <w:pStyle w:val="a3"/>
        <w:jc w:val="center"/>
        <w:rPr>
          <w:rFonts w:ascii="Times New Roman" w:hAnsi="Times New Roman" w:cs="Times New Roman"/>
          <w:b/>
          <w:bCs/>
          <w:sz w:val="28"/>
          <w:szCs w:val="28"/>
        </w:rPr>
      </w:pPr>
      <w:r w:rsidRPr="00853C64">
        <w:rPr>
          <w:rFonts w:ascii="Times New Roman" w:hAnsi="Times New Roman" w:cs="Times New Roman"/>
          <w:sz w:val="28"/>
          <w:szCs w:val="28"/>
        </w:rPr>
        <w:t>Броварської міської ради на 2018-2020</w:t>
      </w:r>
      <w:r w:rsidRPr="00853C64">
        <w:rPr>
          <w:rFonts w:ascii="Times New Roman" w:hAnsi="Times New Roman" w:cs="Times New Roman"/>
          <w:color w:val="FF0000"/>
          <w:sz w:val="28"/>
          <w:szCs w:val="28"/>
        </w:rPr>
        <w:t xml:space="preserve"> </w:t>
      </w:r>
      <w:r w:rsidRPr="00853C64">
        <w:rPr>
          <w:rFonts w:ascii="Times New Roman" w:hAnsi="Times New Roman" w:cs="Times New Roman"/>
          <w:sz w:val="28"/>
          <w:szCs w:val="28"/>
        </w:rPr>
        <w:t>роки</w:t>
      </w:r>
    </w:p>
    <w:p w:rsidR="00853C64" w:rsidRPr="00853C64" w:rsidRDefault="00853C64" w:rsidP="00853C64">
      <w:pPr>
        <w:pStyle w:val="a3"/>
        <w:jc w:val="center"/>
        <w:rPr>
          <w:rFonts w:ascii="Times New Roman" w:hAnsi="Times New Roman" w:cs="Times New Roman"/>
          <w:b/>
          <w:bCs/>
          <w:sz w:val="28"/>
          <w:szCs w:val="28"/>
        </w:rPr>
      </w:pPr>
    </w:p>
    <w:p w:rsidR="00853C64" w:rsidRPr="00853C64" w:rsidRDefault="00853C64" w:rsidP="00853C64">
      <w:pPr>
        <w:pStyle w:val="a3"/>
        <w:jc w:val="center"/>
        <w:rPr>
          <w:rFonts w:ascii="Times New Roman" w:hAnsi="Times New Roman" w:cs="Times New Roman"/>
          <w:b/>
          <w:bCs/>
          <w:sz w:val="28"/>
          <w:szCs w:val="28"/>
        </w:rPr>
      </w:pPr>
      <w:r w:rsidRPr="00853C64">
        <w:rPr>
          <w:rFonts w:ascii="Times New Roman" w:hAnsi="Times New Roman" w:cs="Times New Roman"/>
          <w:b/>
          <w:bCs/>
          <w:sz w:val="28"/>
          <w:szCs w:val="28"/>
        </w:rPr>
        <w:t>1. Паспорт Програми</w:t>
      </w:r>
    </w:p>
    <w:p w:rsidR="00853C64" w:rsidRPr="00853C64" w:rsidRDefault="00853C64" w:rsidP="00853C64">
      <w:pPr>
        <w:pStyle w:val="a3"/>
        <w:jc w:val="both"/>
        <w:rPr>
          <w:rFonts w:ascii="Times New Roman" w:hAnsi="Times New Roman" w:cs="Times New Roman"/>
          <w:sz w:val="28"/>
          <w:szCs w:val="28"/>
        </w:rPr>
      </w:pP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1.1. </w:t>
      </w:r>
      <w:r w:rsidRPr="00853C64">
        <w:rPr>
          <w:rFonts w:ascii="Times New Roman" w:hAnsi="Times New Roman" w:cs="Times New Roman"/>
          <w:b/>
          <w:bCs/>
          <w:sz w:val="28"/>
          <w:szCs w:val="28"/>
        </w:rPr>
        <w:t>Назва:</w:t>
      </w:r>
      <w:r w:rsidRPr="00853C64">
        <w:rPr>
          <w:rFonts w:ascii="Times New Roman" w:hAnsi="Times New Roman" w:cs="Times New Roman"/>
          <w:sz w:val="28"/>
          <w:szCs w:val="28"/>
        </w:rPr>
        <w:t xml:space="preserve"> Програма забезпечення виконання судових рішень та виконавчих документів Броварської міської ради на 2018-2020 роки.</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1.2. </w:t>
      </w:r>
      <w:r w:rsidRPr="00853C64">
        <w:rPr>
          <w:rFonts w:ascii="Times New Roman" w:hAnsi="Times New Roman" w:cs="Times New Roman"/>
          <w:b/>
          <w:bCs/>
          <w:sz w:val="28"/>
          <w:szCs w:val="28"/>
        </w:rPr>
        <w:t>Підстава для розроблення:</w:t>
      </w:r>
      <w:r w:rsidRPr="00853C64">
        <w:rPr>
          <w:rFonts w:ascii="Times New Roman" w:hAnsi="Times New Roman" w:cs="Times New Roman"/>
          <w:sz w:val="28"/>
          <w:szCs w:val="28"/>
        </w:rPr>
        <w:t xml:space="preserve"> Бюджетний кодекс України, закони України «Про місцеве самоврядування в Україні», «Про гарантії держави щодо виконання судових рішень», «Про виконавче провадження», Постанова Кабінету міністрів України «Про затвердження Порядку виконання рішень про стягнення коштів державного та місцевого бюджетів або боржників».</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1.3. </w:t>
      </w:r>
      <w:r w:rsidRPr="00853C64">
        <w:rPr>
          <w:rFonts w:ascii="Times New Roman" w:hAnsi="Times New Roman" w:cs="Times New Roman"/>
          <w:b/>
          <w:bCs/>
          <w:sz w:val="28"/>
          <w:szCs w:val="28"/>
        </w:rPr>
        <w:t>Замовник або координатор:</w:t>
      </w:r>
      <w:r w:rsidRPr="00853C64">
        <w:rPr>
          <w:rFonts w:ascii="Times New Roman" w:hAnsi="Times New Roman" w:cs="Times New Roman"/>
          <w:sz w:val="28"/>
          <w:szCs w:val="28"/>
        </w:rPr>
        <w:t xml:space="preserve"> Броварська міська рада.</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1.4.</w:t>
      </w:r>
      <w:r w:rsidRPr="00853C64">
        <w:rPr>
          <w:rFonts w:ascii="Times New Roman" w:hAnsi="Times New Roman" w:cs="Times New Roman"/>
          <w:b/>
          <w:sz w:val="28"/>
          <w:szCs w:val="28"/>
        </w:rPr>
        <w:t xml:space="preserve"> Виконавці</w:t>
      </w:r>
      <w:r w:rsidRPr="00853C64">
        <w:rPr>
          <w:rFonts w:ascii="Times New Roman" w:hAnsi="Times New Roman" w:cs="Times New Roman"/>
          <w:sz w:val="28"/>
          <w:szCs w:val="28"/>
        </w:rPr>
        <w:t>: розпорядники коштів відповідно до таблиці (п.7 Програми).</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1.5. </w:t>
      </w:r>
      <w:r w:rsidRPr="00853C64">
        <w:rPr>
          <w:rFonts w:ascii="Times New Roman" w:hAnsi="Times New Roman" w:cs="Times New Roman"/>
          <w:b/>
          <w:bCs/>
          <w:sz w:val="28"/>
          <w:szCs w:val="28"/>
        </w:rPr>
        <w:t>Мета:</w:t>
      </w:r>
      <w:r w:rsidRPr="00853C64">
        <w:rPr>
          <w:rFonts w:ascii="Times New Roman" w:hAnsi="Times New Roman" w:cs="Times New Roman"/>
          <w:sz w:val="28"/>
          <w:szCs w:val="28"/>
        </w:rPr>
        <w:t xml:space="preserve"> виконання судових рішень та виконавчих документів Броварською міською радою.</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1.6. </w:t>
      </w:r>
      <w:r w:rsidRPr="00853C64">
        <w:rPr>
          <w:rFonts w:ascii="Times New Roman" w:hAnsi="Times New Roman" w:cs="Times New Roman"/>
          <w:b/>
          <w:bCs/>
          <w:sz w:val="28"/>
          <w:szCs w:val="28"/>
        </w:rPr>
        <w:t>Обсяги фінансування:</w:t>
      </w:r>
      <w:r w:rsidRPr="00853C64">
        <w:rPr>
          <w:rFonts w:ascii="Times New Roman" w:hAnsi="Times New Roman" w:cs="Times New Roman"/>
          <w:sz w:val="28"/>
          <w:szCs w:val="28"/>
        </w:rPr>
        <w:t xml:space="preserve"> 5709007,97грн.</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1.7. </w:t>
      </w:r>
      <w:r w:rsidRPr="00853C64">
        <w:rPr>
          <w:rFonts w:ascii="Times New Roman" w:hAnsi="Times New Roman" w:cs="Times New Roman"/>
          <w:b/>
          <w:bCs/>
          <w:sz w:val="28"/>
          <w:szCs w:val="28"/>
        </w:rPr>
        <w:t>Початок:</w:t>
      </w:r>
      <w:r w:rsidRPr="00853C64">
        <w:rPr>
          <w:rFonts w:ascii="Times New Roman" w:hAnsi="Times New Roman" w:cs="Times New Roman"/>
          <w:sz w:val="28"/>
          <w:szCs w:val="28"/>
        </w:rPr>
        <w:t xml:space="preserve"> 2018 рік,  </w:t>
      </w:r>
      <w:r w:rsidRPr="00853C64">
        <w:rPr>
          <w:rFonts w:ascii="Times New Roman" w:hAnsi="Times New Roman" w:cs="Times New Roman"/>
          <w:b/>
          <w:bCs/>
          <w:sz w:val="28"/>
          <w:szCs w:val="28"/>
        </w:rPr>
        <w:t>закінчення:</w:t>
      </w:r>
      <w:r w:rsidRPr="00853C64">
        <w:rPr>
          <w:rFonts w:ascii="Times New Roman" w:hAnsi="Times New Roman" w:cs="Times New Roman"/>
          <w:sz w:val="28"/>
          <w:szCs w:val="28"/>
        </w:rPr>
        <w:t xml:space="preserve"> 2020 рік.</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1.8. </w:t>
      </w:r>
      <w:r w:rsidRPr="00853C64">
        <w:rPr>
          <w:rFonts w:ascii="Times New Roman" w:hAnsi="Times New Roman" w:cs="Times New Roman"/>
          <w:b/>
          <w:bCs/>
          <w:sz w:val="28"/>
          <w:szCs w:val="28"/>
        </w:rPr>
        <w:t>Очікувані результати виконання:</w:t>
      </w:r>
      <w:r w:rsidRPr="00853C64">
        <w:rPr>
          <w:rFonts w:ascii="Times New Roman" w:hAnsi="Times New Roman" w:cs="Times New Roman"/>
          <w:sz w:val="28"/>
          <w:szCs w:val="28"/>
        </w:rPr>
        <w:t xml:space="preserve"> здійснення ефективного виконання повноважень Броварською міською радою та її виконавчими органами.</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1.9. </w:t>
      </w:r>
      <w:r w:rsidRPr="00853C64">
        <w:rPr>
          <w:rFonts w:ascii="Times New Roman" w:hAnsi="Times New Roman" w:cs="Times New Roman"/>
          <w:b/>
          <w:bCs/>
          <w:sz w:val="28"/>
          <w:szCs w:val="28"/>
        </w:rPr>
        <w:t>Контроль за виконанням:</w:t>
      </w:r>
      <w:r w:rsidRPr="00853C64">
        <w:rPr>
          <w:rFonts w:ascii="Times New Roman" w:hAnsi="Times New Roman" w:cs="Times New Roman"/>
          <w:sz w:val="28"/>
          <w:szCs w:val="28"/>
        </w:rPr>
        <w:t xml:space="preserve"> здійснює заступник міського голови </w:t>
      </w:r>
      <w:proofErr w:type="spellStart"/>
      <w:r w:rsidRPr="00853C64">
        <w:rPr>
          <w:rFonts w:ascii="Times New Roman" w:hAnsi="Times New Roman" w:cs="Times New Roman"/>
          <w:sz w:val="28"/>
          <w:szCs w:val="28"/>
        </w:rPr>
        <w:t>Резнік</w:t>
      </w:r>
      <w:proofErr w:type="spellEnd"/>
      <w:r w:rsidRPr="00853C64">
        <w:rPr>
          <w:rFonts w:ascii="Times New Roman" w:hAnsi="Times New Roman" w:cs="Times New Roman"/>
          <w:sz w:val="28"/>
          <w:szCs w:val="28"/>
        </w:rPr>
        <w:t> О.В.</w:t>
      </w:r>
    </w:p>
    <w:p w:rsidR="00853C64" w:rsidRPr="00853C64" w:rsidRDefault="00853C64" w:rsidP="00853C64">
      <w:pPr>
        <w:pStyle w:val="a3"/>
        <w:jc w:val="both"/>
        <w:rPr>
          <w:rFonts w:ascii="Times New Roman" w:hAnsi="Times New Roman" w:cs="Times New Roman"/>
          <w:b/>
          <w:bCs/>
          <w:sz w:val="28"/>
          <w:szCs w:val="28"/>
        </w:rPr>
      </w:pPr>
    </w:p>
    <w:p w:rsidR="00853C64" w:rsidRPr="00853C64" w:rsidRDefault="00853C64" w:rsidP="00853C64">
      <w:pPr>
        <w:pStyle w:val="a3"/>
        <w:jc w:val="center"/>
        <w:rPr>
          <w:rFonts w:ascii="Times New Roman" w:hAnsi="Times New Roman" w:cs="Times New Roman"/>
          <w:b/>
          <w:bCs/>
          <w:sz w:val="28"/>
          <w:szCs w:val="28"/>
        </w:rPr>
      </w:pPr>
      <w:r w:rsidRPr="00853C64">
        <w:rPr>
          <w:rFonts w:ascii="Times New Roman" w:hAnsi="Times New Roman" w:cs="Times New Roman"/>
          <w:b/>
          <w:bCs/>
          <w:sz w:val="28"/>
          <w:szCs w:val="28"/>
        </w:rPr>
        <w:t>2. Загальні положення</w:t>
      </w:r>
    </w:p>
    <w:p w:rsidR="00853C64" w:rsidRPr="00853C64" w:rsidRDefault="00853C64" w:rsidP="00853C64">
      <w:pPr>
        <w:pStyle w:val="a3"/>
        <w:jc w:val="both"/>
        <w:rPr>
          <w:rFonts w:ascii="Times New Roman" w:hAnsi="Times New Roman" w:cs="Times New Roman"/>
          <w:b/>
          <w:bCs/>
          <w:sz w:val="28"/>
          <w:szCs w:val="28"/>
        </w:rPr>
      </w:pP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2.1. Програма забезпечення виконання судових рішень та виконавчих документів Броварської міської ради на 2018-2020 роки (далі – Програма) розроблена з метою своєчасного виконання судових рішень та виконавчих документів, які отримуються Броварською міською радою в процесі виконання нею своїх повноважень.</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2.2. Правовою основою Програми є Конституція України, Бюджетний кодекс України, закони України «Про місцеве самоврядування в Україні», «Про гарантії держави щодо виконання судових рішень», «Про виконавче провадження», Постанова Кабінету міністрів України «Про затвердження Порядку виконання рішень про стягнення коштів державного та місцевого бюджетів або боржників», інші законодавчі та нормативні акти.</w:t>
      </w:r>
    </w:p>
    <w:p w:rsidR="00853C64" w:rsidRDefault="00853C64" w:rsidP="002D6721">
      <w:pPr>
        <w:pStyle w:val="a3"/>
        <w:rPr>
          <w:rFonts w:ascii="Times New Roman" w:hAnsi="Times New Roman" w:cs="Times New Roman"/>
          <w:b/>
          <w:bCs/>
          <w:sz w:val="28"/>
          <w:szCs w:val="28"/>
        </w:rPr>
      </w:pPr>
    </w:p>
    <w:p w:rsidR="00853C64" w:rsidRPr="00853C64" w:rsidRDefault="00853C64" w:rsidP="00853C64">
      <w:pPr>
        <w:pStyle w:val="a3"/>
        <w:jc w:val="center"/>
        <w:rPr>
          <w:rFonts w:ascii="Times New Roman" w:hAnsi="Times New Roman" w:cs="Times New Roman"/>
          <w:b/>
          <w:bCs/>
          <w:sz w:val="28"/>
          <w:szCs w:val="28"/>
        </w:rPr>
      </w:pPr>
      <w:r w:rsidRPr="00853C64">
        <w:rPr>
          <w:rFonts w:ascii="Times New Roman" w:hAnsi="Times New Roman" w:cs="Times New Roman"/>
          <w:b/>
          <w:bCs/>
          <w:sz w:val="28"/>
          <w:szCs w:val="28"/>
        </w:rPr>
        <w:t>3. Напрямки діяльності</w:t>
      </w:r>
    </w:p>
    <w:p w:rsidR="00853C64" w:rsidRPr="00853C64" w:rsidRDefault="00853C64" w:rsidP="00853C64">
      <w:pPr>
        <w:pStyle w:val="a3"/>
        <w:jc w:val="both"/>
        <w:rPr>
          <w:rFonts w:ascii="Times New Roman" w:hAnsi="Times New Roman" w:cs="Times New Roman"/>
          <w:b/>
          <w:bCs/>
          <w:sz w:val="28"/>
          <w:szCs w:val="28"/>
        </w:rPr>
      </w:pPr>
    </w:p>
    <w:p w:rsidR="00853C64" w:rsidRPr="002D6721"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3.1. Основною метою розроблення даної Програми є своєчасне виконання судових рішень та виконавчих документів Броварською міською радою.</w:t>
      </w:r>
    </w:p>
    <w:p w:rsidR="00853C64" w:rsidRPr="00853C64" w:rsidRDefault="00853C64" w:rsidP="00853C64">
      <w:pPr>
        <w:pStyle w:val="a3"/>
        <w:jc w:val="both"/>
        <w:rPr>
          <w:rFonts w:ascii="Times New Roman" w:hAnsi="Times New Roman" w:cs="Times New Roman"/>
          <w:b/>
          <w:bCs/>
          <w:sz w:val="28"/>
          <w:szCs w:val="28"/>
        </w:rPr>
      </w:pPr>
      <w:r w:rsidRPr="00853C64">
        <w:rPr>
          <w:rFonts w:ascii="Times New Roman" w:hAnsi="Times New Roman" w:cs="Times New Roman"/>
          <w:b/>
          <w:bCs/>
          <w:sz w:val="28"/>
          <w:szCs w:val="28"/>
        </w:rPr>
        <w:lastRenderedPageBreak/>
        <w:t>4. Основні заходи</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4.1. Основні заходи, здійснення яких передбачає дана Програма:</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сплата судових зборів;</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сплата виконавчих зборів;</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сплата суми основного боргу;</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сплата штрафів;</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сплата пені.</w:t>
      </w:r>
    </w:p>
    <w:p w:rsidR="00853C64" w:rsidRPr="00853C64" w:rsidRDefault="00853C64" w:rsidP="002D6721">
      <w:pPr>
        <w:pStyle w:val="a3"/>
        <w:jc w:val="center"/>
        <w:rPr>
          <w:rFonts w:ascii="Times New Roman" w:hAnsi="Times New Roman" w:cs="Times New Roman"/>
          <w:b/>
          <w:bCs/>
          <w:sz w:val="28"/>
          <w:szCs w:val="28"/>
        </w:rPr>
      </w:pPr>
      <w:r w:rsidRPr="00853C64">
        <w:rPr>
          <w:rFonts w:ascii="Times New Roman" w:hAnsi="Times New Roman" w:cs="Times New Roman"/>
          <w:b/>
          <w:bCs/>
          <w:sz w:val="28"/>
          <w:szCs w:val="28"/>
        </w:rPr>
        <w:t>5. Фінансування Програми</w:t>
      </w: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5.1. Фінансування заходів Програми здійснюється за рахунок коштів міського бюджету.</w:t>
      </w:r>
    </w:p>
    <w:p w:rsidR="00853C64" w:rsidRPr="00853C64" w:rsidRDefault="00853C64" w:rsidP="002D6721">
      <w:pPr>
        <w:pStyle w:val="a3"/>
        <w:jc w:val="center"/>
        <w:rPr>
          <w:rFonts w:ascii="Times New Roman" w:hAnsi="Times New Roman" w:cs="Times New Roman"/>
          <w:b/>
          <w:bCs/>
          <w:sz w:val="28"/>
          <w:szCs w:val="28"/>
        </w:rPr>
      </w:pPr>
      <w:r w:rsidRPr="00853C64">
        <w:rPr>
          <w:rFonts w:ascii="Times New Roman" w:hAnsi="Times New Roman" w:cs="Times New Roman"/>
          <w:b/>
          <w:bCs/>
          <w:sz w:val="28"/>
          <w:szCs w:val="28"/>
        </w:rPr>
        <w:t>6. Очікувані результати виконання Програми</w:t>
      </w:r>
    </w:p>
    <w:p w:rsidR="00853C64" w:rsidRPr="00853C64" w:rsidRDefault="00853C64" w:rsidP="00853C64">
      <w:pPr>
        <w:pStyle w:val="a3"/>
        <w:jc w:val="both"/>
        <w:rPr>
          <w:rFonts w:ascii="Times New Roman" w:hAnsi="Times New Roman" w:cs="Times New Roman"/>
          <w:b/>
          <w:bCs/>
          <w:sz w:val="28"/>
          <w:szCs w:val="28"/>
        </w:rPr>
      </w:pPr>
      <w:r w:rsidRPr="00853C64">
        <w:rPr>
          <w:rFonts w:ascii="Times New Roman" w:hAnsi="Times New Roman" w:cs="Times New Roman"/>
          <w:sz w:val="28"/>
          <w:szCs w:val="28"/>
        </w:rPr>
        <w:t>6.1. Реалізація Програми дозволить Броварській міській раді ефективно, без затримок у роботі та в повному обсязі здійснювати надані чинним законодавством повноваження.</w:t>
      </w:r>
    </w:p>
    <w:p w:rsidR="00853C64" w:rsidRPr="00853C64" w:rsidRDefault="00853C64" w:rsidP="00853C64">
      <w:pPr>
        <w:pStyle w:val="a3"/>
        <w:jc w:val="both"/>
        <w:rPr>
          <w:rFonts w:ascii="Times New Roman" w:hAnsi="Times New Roman" w:cs="Times New Roman"/>
          <w:b/>
          <w:bCs/>
          <w:sz w:val="28"/>
          <w:szCs w:val="28"/>
        </w:rPr>
      </w:pPr>
    </w:p>
    <w:p w:rsidR="00853C64" w:rsidRPr="00853C64" w:rsidRDefault="00853C64" w:rsidP="00853C64">
      <w:pPr>
        <w:pStyle w:val="a3"/>
        <w:jc w:val="center"/>
        <w:rPr>
          <w:rFonts w:ascii="Times New Roman" w:hAnsi="Times New Roman" w:cs="Times New Roman"/>
          <w:sz w:val="28"/>
          <w:szCs w:val="28"/>
        </w:rPr>
      </w:pPr>
      <w:r w:rsidRPr="00853C64">
        <w:rPr>
          <w:rFonts w:ascii="Times New Roman" w:hAnsi="Times New Roman" w:cs="Times New Roman"/>
          <w:b/>
          <w:bCs/>
          <w:sz w:val="28"/>
          <w:szCs w:val="28"/>
        </w:rPr>
        <w:t>7. Орієнтовані обсяги фінансування Програми</w:t>
      </w:r>
    </w:p>
    <w:p w:rsidR="00853C64" w:rsidRPr="00853C64" w:rsidRDefault="00853C64" w:rsidP="00853C64">
      <w:pPr>
        <w:pStyle w:val="a3"/>
        <w:jc w:val="both"/>
        <w:rPr>
          <w:rFonts w:ascii="Times New Roman" w:hAnsi="Times New Roman" w:cs="Times New Roman"/>
          <w:sz w:val="28"/>
          <w:szCs w:val="28"/>
        </w:rPr>
      </w:pPr>
    </w:p>
    <w:tbl>
      <w:tblPr>
        <w:tblW w:w="4639" w:type="pct"/>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2"/>
        <w:gridCol w:w="2827"/>
        <w:gridCol w:w="2834"/>
        <w:gridCol w:w="1134"/>
        <w:gridCol w:w="1766"/>
      </w:tblGrid>
      <w:tr w:rsidR="00853C64" w:rsidRPr="00853C64" w:rsidTr="00854C5A">
        <w:tc>
          <w:tcPr>
            <w:tcW w:w="318"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b/>
                <w:bCs/>
                <w:sz w:val="28"/>
                <w:szCs w:val="28"/>
              </w:rPr>
            </w:pPr>
            <w:r w:rsidRPr="00853C64">
              <w:rPr>
                <w:rFonts w:ascii="Times New Roman" w:hAnsi="Times New Roman" w:cs="Times New Roman"/>
                <w:b/>
                <w:bCs/>
                <w:sz w:val="28"/>
                <w:szCs w:val="28"/>
              </w:rPr>
              <w:t>№ п/п</w:t>
            </w:r>
          </w:p>
        </w:tc>
        <w:tc>
          <w:tcPr>
            <w:tcW w:w="1546"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b/>
                <w:bCs/>
                <w:sz w:val="28"/>
                <w:szCs w:val="28"/>
              </w:rPr>
            </w:pPr>
            <w:r w:rsidRPr="00853C64">
              <w:rPr>
                <w:rFonts w:ascii="Times New Roman" w:hAnsi="Times New Roman" w:cs="Times New Roman"/>
                <w:b/>
                <w:bCs/>
                <w:sz w:val="28"/>
                <w:szCs w:val="28"/>
              </w:rPr>
              <w:t xml:space="preserve">Назва суду, що постановив рішення, дата, номер справи, </w:t>
            </w:r>
            <w:proofErr w:type="spellStart"/>
            <w:r w:rsidRPr="00853C64">
              <w:rPr>
                <w:rFonts w:ascii="Times New Roman" w:hAnsi="Times New Roman" w:cs="Times New Roman"/>
                <w:b/>
                <w:bCs/>
                <w:sz w:val="28"/>
                <w:szCs w:val="28"/>
              </w:rPr>
              <w:t>стягувач</w:t>
            </w:r>
            <w:proofErr w:type="spellEnd"/>
          </w:p>
        </w:tc>
        <w:tc>
          <w:tcPr>
            <w:tcW w:w="155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b/>
                <w:bCs/>
                <w:sz w:val="28"/>
                <w:szCs w:val="28"/>
              </w:rPr>
            </w:pPr>
            <w:r w:rsidRPr="00853C64">
              <w:rPr>
                <w:rFonts w:ascii="Times New Roman" w:hAnsi="Times New Roman" w:cs="Times New Roman"/>
                <w:b/>
                <w:bCs/>
                <w:sz w:val="28"/>
                <w:szCs w:val="28"/>
              </w:rPr>
              <w:t>Сума</w:t>
            </w:r>
          </w:p>
        </w:tc>
        <w:tc>
          <w:tcPr>
            <w:tcW w:w="62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b/>
                <w:bCs/>
                <w:sz w:val="28"/>
                <w:szCs w:val="28"/>
              </w:rPr>
            </w:pPr>
            <w:r w:rsidRPr="00853C64">
              <w:rPr>
                <w:rFonts w:ascii="Times New Roman" w:hAnsi="Times New Roman" w:cs="Times New Roman"/>
                <w:b/>
                <w:bCs/>
                <w:sz w:val="28"/>
                <w:szCs w:val="28"/>
              </w:rPr>
              <w:t>Термін виконання</w:t>
            </w:r>
          </w:p>
          <w:p w:rsidR="00853C64" w:rsidRPr="00853C64" w:rsidRDefault="00853C64" w:rsidP="00853C64">
            <w:pPr>
              <w:pStyle w:val="a3"/>
              <w:jc w:val="both"/>
              <w:rPr>
                <w:rFonts w:ascii="Times New Roman" w:hAnsi="Times New Roman" w:cs="Times New Roman"/>
                <w:b/>
                <w:bCs/>
                <w:sz w:val="28"/>
                <w:szCs w:val="28"/>
              </w:rPr>
            </w:pPr>
          </w:p>
        </w:tc>
        <w:tc>
          <w:tcPr>
            <w:tcW w:w="966"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b/>
                <w:bCs/>
                <w:sz w:val="28"/>
                <w:szCs w:val="28"/>
              </w:rPr>
            </w:pPr>
            <w:r w:rsidRPr="00853C64">
              <w:rPr>
                <w:rFonts w:ascii="Times New Roman" w:hAnsi="Times New Roman" w:cs="Times New Roman"/>
                <w:b/>
                <w:bCs/>
                <w:sz w:val="28"/>
                <w:szCs w:val="28"/>
              </w:rPr>
              <w:t>Виконавці</w:t>
            </w:r>
          </w:p>
        </w:tc>
      </w:tr>
      <w:tr w:rsidR="00853C64" w:rsidRPr="00853C64" w:rsidTr="00854C5A">
        <w:tc>
          <w:tcPr>
            <w:tcW w:w="318"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1.</w:t>
            </w:r>
          </w:p>
        </w:tc>
        <w:tc>
          <w:tcPr>
            <w:tcW w:w="1546"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Постанова Київського міжобласного апеляційного господарського суду, 04.02.2010, справа № 21/220-09, якою скасовано рішення господарського суду Київської області від 02.12.2009 за позовом Фізичної-особи-підприємця Вербицького Ігоря Володимировича</w:t>
            </w:r>
          </w:p>
        </w:tc>
        <w:tc>
          <w:tcPr>
            <w:tcW w:w="155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1197948,08 грн. - суми сплачені за договором, 6032,24 грн. - державне мито за розгляд апеляційної скарги, 12064,48 грн. державне мито, 236 грн. витрати на інформаційно-технічне забезпечення судового процесу.</w:t>
            </w:r>
          </w:p>
        </w:tc>
        <w:tc>
          <w:tcPr>
            <w:tcW w:w="62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2018-2020 роки</w:t>
            </w:r>
          </w:p>
        </w:tc>
        <w:tc>
          <w:tcPr>
            <w:tcW w:w="966" w:type="pct"/>
            <w:tcBorders>
              <w:top w:val="single" w:sz="4" w:space="0" w:color="000000"/>
              <w:left w:val="single" w:sz="4" w:space="0" w:color="000000"/>
              <w:bottom w:val="single" w:sz="4" w:space="0" w:color="000000"/>
              <w:right w:val="single" w:sz="4" w:space="0" w:color="000000"/>
            </w:tcBorders>
          </w:tcPr>
          <w:p w:rsidR="00853C64" w:rsidRPr="00853C64" w:rsidRDefault="00AB0530" w:rsidP="00853C64">
            <w:pPr>
              <w:pStyle w:val="a3"/>
              <w:jc w:val="both"/>
              <w:rPr>
                <w:rFonts w:ascii="Times New Roman" w:hAnsi="Times New Roman" w:cs="Times New Roman"/>
                <w:sz w:val="28"/>
                <w:szCs w:val="28"/>
              </w:rPr>
            </w:pPr>
            <w:r>
              <w:rPr>
                <w:rFonts w:ascii="Times New Roman" w:hAnsi="Times New Roman" w:cs="Times New Roman"/>
                <w:sz w:val="28"/>
                <w:szCs w:val="28"/>
              </w:rPr>
              <w:t xml:space="preserve">Броварська  міська </w:t>
            </w:r>
            <w:r w:rsidR="00853C64" w:rsidRPr="00853C64">
              <w:rPr>
                <w:rFonts w:ascii="Times New Roman" w:hAnsi="Times New Roman" w:cs="Times New Roman"/>
                <w:sz w:val="28"/>
                <w:szCs w:val="28"/>
              </w:rPr>
              <w:t xml:space="preserve"> рад</w:t>
            </w:r>
            <w:r>
              <w:rPr>
                <w:rFonts w:ascii="Times New Roman" w:hAnsi="Times New Roman" w:cs="Times New Roman"/>
                <w:sz w:val="28"/>
                <w:szCs w:val="28"/>
              </w:rPr>
              <w:t>а</w:t>
            </w:r>
          </w:p>
        </w:tc>
      </w:tr>
      <w:tr w:rsidR="00853C64" w:rsidRPr="00853C64" w:rsidTr="00854C5A">
        <w:tc>
          <w:tcPr>
            <w:tcW w:w="318"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2.</w:t>
            </w:r>
          </w:p>
        </w:tc>
        <w:tc>
          <w:tcPr>
            <w:tcW w:w="1546"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 Рішення господарського суду Київської області, 16.11.2010, справа № 9/145-10, змінене постановою Київського апеляційного господарського суду, 02.03.2011, за позовом Фізичної-особи-підприємця </w:t>
            </w:r>
            <w:r w:rsidRPr="00853C64">
              <w:rPr>
                <w:rFonts w:ascii="Times New Roman" w:hAnsi="Times New Roman" w:cs="Times New Roman"/>
                <w:sz w:val="28"/>
                <w:szCs w:val="28"/>
              </w:rPr>
              <w:lastRenderedPageBreak/>
              <w:t>Вербицького Ігоря Володимировича</w:t>
            </w:r>
          </w:p>
        </w:tc>
        <w:tc>
          <w:tcPr>
            <w:tcW w:w="155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lastRenderedPageBreak/>
              <w:t>17969,22 грн. - інфляційні витрати, 179,70 грн. - державне мито, 4,31 грн.  витрати на інформаційно-технічне забезпечення судового процесу, 89,84 грн. - державне мито за розгляд апеляційної скарги.</w:t>
            </w:r>
          </w:p>
        </w:tc>
        <w:tc>
          <w:tcPr>
            <w:tcW w:w="62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2018-2020 роки</w:t>
            </w:r>
          </w:p>
        </w:tc>
        <w:tc>
          <w:tcPr>
            <w:tcW w:w="966" w:type="pct"/>
            <w:tcBorders>
              <w:top w:val="single" w:sz="4" w:space="0" w:color="000000"/>
              <w:left w:val="single" w:sz="4" w:space="0" w:color="000000"/>
              <w:bottom w:val="single" w:sz="4" w:space="0" w:color="000000"/>
              <w:right w:val="single" w:sz="4" w:space="0" w:color="000000"/>
            </w:tcBorders>
          </w:tcPr>
          <w:p w:rsidR="00853C64" w:rsidRPr="00853C64" w:rsidRDefault="00AB0530" w:rsidP="00853C64">
            <w:pPr>
              <w:pStyle w:val="a3"/>
              <w:jc w:val="both"/>
              <w:rPr>
                <w:rFonts w:ascii="Times New Roman" w:hAnsi="Times New Roman" w:cs="Times New Roman"/>
                <w:sz w:val="28"/>
                <w:szCs w:val="28"/>
              </w:rPr>
            </w:pPr>
            <w:r>
              <w:rPr>
                <w:rFonts w:ascii="Times New Roman" w:hAnsi="Times New Roman" w:cs="Times New Roman"/>
                <w:sz w:val="28"/>
                <w:szCs w:val="28"/>
              </w:rPr>
              <w:t xml:space="preserve">Броварська  міська </w:t>
            </w:r>
            <w:r w:rsidRPr="00853C64">
              <w:rPr>
                <w:rFonts w:ascii="Times New Roman" w:hAnsi="Times New Roman" w:cs="Times New Roman"/>
                <w:sz w:val="28"/>
                <w:szCs w:val="28"/>
              </w:rPr>
              <w:t xml:space="preserve"> рад</w:t>
            </w:r>
            <w:r>
              <w:rPr>
                <w:rFonts w:ascii="Times New Roman" w:hAnsi="Times New Roman" w:cs="Times New Roman"/>
                <w:sz w:val="28"/>
                <w:szCs w:val="28"/>
              </w:rPr>
              <w:t xml:space="preserve">а </w:t>
            </w:r>
          </w:p>
        </w:tc>
      </w:tr>
      <w:tr w:rsidR="00853C64" w:rsidRPr="00853C64" w:rsidTr="00854C5A">
        <w:tc>
          <w:tcPr>
            <w:tcW w:w="318"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lastRenderedPageBreak/>
              <w:t>3.</w:t>
            </w:r>
          </w:p>
          <w:p w:rsidR="00853C64" w:rsidRPr="00853C64" w:rsidRDefault="00853C64" w:rsidP="00853C64">
            <w:pPr>
              <w:pStyle w:val="a3"/>
              <w:jc w:val="both"/>
              <w:rPr>
                <w:rFonts w:ascii="Times New Roman" w:hAnsi="Times New Roman" w:cs="Times New Roman"/>
                <w:sz w:val="28"/>
                <w:szCs w:val="28"/>
              </w:rPr>
            </w:pPr>
          </w:p>
        </w:tc>
        <w:tc>
          <w:tcPr>
            <w:tcW w:w="1546"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Рішення господарського суду Київської області від 12.03.2013,   справа №  5/063-12 за позовом Дочірнього підприємства «Будівельно-інвестиційна група 3» </w:t>
            </w:r>
          </w:p>
        </w:tc>
        <w:tc>
          <w:tcPr>
            <w:tcW w:w="155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4141200 грн. – збитки, 3653,53 грн. –  витрати по сплаті вартості судової експертизи, 33244,86 грн. – витрати по сплаті судового збору</w:t>
            </w:r>
          </w:p>
        </w:tc>
        <w:tc>
          <w:tcPr>
            <w:tcW w:w="62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2018-2020 роки</w:t>
            </w:r>
          </w:p>
        </w:tc>
        <w:tc>
          <w:tcPr>
            <w:tcW w:w="966" w:type="pct"/>
            <w:tcBorders>
              <w:top w:val="single" w:sz="4" w:space="0" w:color="000000"/>
              <w:left w:val="single" w:sz="4" w:space="0" w:color="000000"/>
              <w:bottom w:val="single" w:sz="4" w:space="0" w:color="000000"/>
              <w:right w:val="single" w:sz="4" w:space="0" w:color="000000"/>
            </w:tcBorders>
          </w:tcPr>
          <w:p w:rsidR="00853C64" w:rsidRPr="00853C64" w:rsidRDefault="00AB0530" w:rsidP="00853C64">
            <w:pPr>
              <w:pStyle w:val="a3"/>
              <w:jc w:val="both"/>
              <w:rPr>
                <w:rFonts w:ascii="Times New Roman" w:hAnsi="Times New Roman" w:cs="Times New Roman"/>
                <w:sz w:val="28"/>
                <w:szCs w:val="28"/>
              </w:rPr>
            </w:pPr>
            <w:r>
              <w:rPr>
                <w:rFonts w:ascii="Times New Roman" w:hAnsi="Times New Roman" w:cs="Times New Roman"/>
                <w:sz w:val="28"/>
                <w:szCs w:val="28"/>
              </w:rPr>
              <w:t xml:space="preserve">Броварська  міська </w:t>
            </w:r>
            <w:r w:rsidRPr="00853C64">
              <w:rPr>
                <w:rFonts w:ascii="Times New Roman" w:hAnsi="Times New Roman" w:cs="Times New Roman"/>
                <w:sz w:val="28"/>
                <w:szCs w:val="28"/>
              </w:rPr>
              <w:t xml:space="preserve"> рад</w:t>
            </w:r>
            <w:r>
              <w:rPr>
                <w:rFonts w:ascii="Times New Roman" w:hAnsi="Times New Roman" w:cs="Times New Roman"/>
                <w:sz w:val="28"/>
                <w:szCs w:val="28"/>
              </w:rPr>
              <w:t>а</w:t>
            </w:r>
          </w:p>
        </w:tc>
      </w:tr>
      <w:tr w:rsidR="00853C64" w:rsidRPr="00853C64" w:rsidTr="00854C5A">
        <w:tc>
          <w:tcPr>
            <w:tcW w:w="318"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4.</w:t>
            </w:r>
          </w:p>
        </w:tc>
        <w:tc>
          <w:tcPr>
            <w:tcW w:w="1546"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Постанова Броварського </w:t>
            </w:r>
            <w:proofErr w:type="spellStart"/>
            <w:r w:rsidRPr="00853C64">
              <w:rPr>
                <w:rFonts w:ascii="Times New Roman" w:hAnsi="Times New Roman" w:cs="Times New Roman"/>
                <w:sz w:val="28"/>
                <w:szCs w:val="28"/>
              </w:rPr>
              <w:t>міськрайонного</w:t>
            </w:r>
            <w:proofErr w:type="spellEnd"/>
            <w:r w:rsidRPr="00853C64">
              <w:rPr>
                <w:rFonts w:ascii="Times New Roman" w:hAnsi="Times New Roman" w:cs="Times New Roman"/>
                <w:sz w:val="28"/>
                <w:szCs w:val="28"/>
              </w:rPr>
              <w:t xml:space="preserve"> суду Київської області від 18.04.2017 року, справа №361/7161/16-а, за позовом Макарова Артема Сергійовича</w:t>
            </w:r>
          </w:p>
        </w:tc>
        <w:tc>
          <w:tcPr>
            <w:tcW w:w="155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5 191, 20грн. – судові витрати </w:t>
            </w:r>
          </w:p>
        </w:tc>
        <w:tc>
          <w:tcPr>
            <w:tcW w:w="62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2018-2020 роки</w:t>
            </w:r>
          </w:p>
        </w:tc>
        <w:tc>
          <w:tcPr>
            <w:tcW w:w="966" w:type="pct"/>
            <w:tcBorders>
              <w:top w:val="single" w:sz="4" w:space="0" w:color="000000"/>
              <w:left w:val="single" w:sz="4" w:space="0" w:color="000000"/>
              <w:bottom w:val="single" w:sz="4" w:space="0" w:color="000000"/>
              <w:right w:val="single" w:sz="4" w:space="0" w:color="000000"/>
            </w:tcBorders>
          </w:tcPr>
          <w:p w:rsidR="00853C64" w:rsidRPr="00853C64" w:rsidRDefault="00AB0530" w:rsidP="00853C64">
            <w:pPr>
              <w:pStyle w:val="a3"/>
              <w:jc w:val="both"/>
              <w:rPr>
                <w:rFonts w:ascii="Times New Roman" w:hAnsi="Times New Roman" w:cs="Times New Roman"/>
                <w:sz w:val="28"/>
                <w:szCs w:val="28"/>
              </w:rPr>
            </w:pPr>
            <w:r>
              <w:rPr>
                <w:rFonts w:ascii="Times New Roman" w:hAnsi="Times New Roman" w:cs="Times New Roman"/>
                <w:sz w:val="28"/>
                <w:szCs w:val="28"/>
              </w:rPr>
              <w:t xml:space="preserve">Броварська  міська </w:t>
            </w:r>
            <w:r w:rsidRPr="00853C64">
              <w:rPr>
                <w:rFonts w:ascii="Times New Roman" w:hAnsi="Times New Roman" w:cs="Times New Roman"/>
                <w:sz w:val="28"/>
                <w:szCs w:val="28"/>
              </w:rPr>
              <w:t xml:space="preserve"> рад</w:t>
            </w:r>
            <w:r>
              <w:rPr>
                <w:rFonts w:ascii="Times New Roman" w:hAnsi="Times New Roman" w:cs="Times New Roman"/>
                <w:sz w:val="28"/>
                <w:szCs w:val="28"/>
              </w:rPr>
              <w:t xml:space="preserve">а </w:t>
            </w:r>
          </w:p>
        </w:tc>
      </w:tr>
      <w:tr w:rsidR="00853C64" w:rsidRPr="00853C64" w:rsidTr="00854C5A">
        <w:tc>
          <w:tcPr>
            <w:tcW w:w="318"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5.</w:t>
            </w:r>
          </w:p>
        </w:tc>
        <w:tc>
          <w:tcPr>
            <w:tcW w:w="1546"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Постанова Вищого господарського суду України від 19.07.2017 року, якою змінено постанову Київського апеляційного господарського суду від 10.04.2017 року по справі №911/522/16 за позовом ТОВ «</w:t>
            </w:r>
            <w:proofErr w:type="spellStart"/>
            <w:r w:rsidRPr="00853C64">
              <w:rPr>
                <w:rFonts w:ascii="Times New Roman" w:hAnsi="Times New Roman" w:cs="Times New Roman"/>
                <w:sz w:val="28"/>
                <w:szCs w:val="28"/>
              </w:rPr>
              <w:t>Дека-Інвест</w:t>
            </w:r>
            <w:proofErr w:type="spellEnd"/>
            <w:r w:rsidRPr="00853C64">
              <w:rPr>
                <w:rFonts w:ascii="Times New Roman" w:hAnsi="Times New Roman" w:cs="Times New Roman"/>
                <w:sz w:val="28"/>
                <w:szCs w:val="28"/>
              </w:rPr>
              <w:t>» до Управління комунальної власності Броварської міської ради</w:t>
            </w:r>
          </w:p>
        </w:tc>
        <w:tc>
          <w:tcPr>
            <w:tcW w:w="155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282 302, 00грн. – компенсація за невід'ємні поліпшення, 4234,53грн. – судовий збір,  4657,98грн – судовий збір</w:t>
            </w:r>
          </w:p>
        </w:tc>
        <w:tc>
          <w:tcPr>
            <w:tcW w:w="62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2018-2020 роки</w:t>
            </w:r>
          </w:p>
        </w:tc>
        <w:tc>
          <w:tcPr>
            <w:tcW w:w="966"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Управління комунальної власності Броварської міської ради</w:t>
            </w:r>
          </w:p>
        </w:tc>
      </w:tr>
      <w:tr w:rsidR="00853C64" w:rsidRPr="00853C64" w:rsidTr="00854C5A">
        <w:tc>
          <w:tcPr>
            <w:tcW w:w="1864" w:type="pct"/>
            <w:gridSpan w:val="2"/>
            <w:tcBorders>
              <w:top w:val="single" w:sz="4" w:space="0" w:color="000000"/>
              <w:left w:val="single" w:sz="4" w:space="0" w:color="000000"/>
              <w:bottom w:val="single" w:sz="4" w:space="0" w:color="auto"/>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Всього:</w:t>
            </w:r>
          </w:p>
        </w:tc>
        <w:tc>
          <w:tcPr>
            <w:tcW w:w="155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 5709007,97грн.</w:t>
            </w:r>
          </w:p>
        </w:tc>
        <w:tc>
          <w:tcPr>
            <w:tcW w:w="620"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p>
        </w:tc>
        <w:tc>
          <w:tcPr>
            <w:tcW w:w="966" w:type="pct"/>
            <w:tcBorders>
              <w:top w:val="single" w:sz="4" w:space="0" w:color="000000"/>
              <w:left w:val="single" w:sz="4" w:space="0" w:color="000000"/>
              <w:bottom w:val="single" w:sz="4" w:space="0" w:color="000000"/>
              <w:right w:val="single" w:sz="4" w:space="0" w:color="000000"/>
            </w:tcBorders>
          </w:tcPr>
          <w:p w:rsidR="00853C64" w:rsidRPr="00853C64" w:rsidRDefault="00853C64" w:rsidP="00853C64">
            <w:pPr>
              <w:pStyle w:val="a3"/>
              <w:jc w:val="both"/>
              <w:rPr>
                <w:rFonts w:ascii="Times New Roman" w:hAnsi="Times New Roman" w:cs="Times New Roman"/>
                <w:sz w:val="28"/>
                <w:szCs w:val="28"/>
              </w:rPr>
            </w:pPr>
          </w:p>
        </w:tc>
      </w:tr>
    </w:tbl>
    <w:p w:rsidR="00853C64" w:rsidRPr="00853C64" w:rsidRDefault="00853C64" w:rsidP="00853C64">
      <w:pPr>
        <w:pStyle w:val="a3"/>
        <w:jc w:val="both"/>
        <w:rPr>
          <w:rFonts w:ascii="Times New Roman" w:hAnsi="Times New Roman" w:cs="Times New Roman"/>
          <w:sz w:val="28"/>
          <w:szCs w:val="28"/>
        </w:rPr>
      </w:pPr>
    </w:p>
    <w:p w:rsidR="00853C64" w:rsidRDefault="00853C64" w:rsidP="00853C64">
      <w:pPr>
        <w:pStyle w:val="a3"/>
        <w:jc w:val="center"/>
        <w:rPr>
          <w:rFonts w:ascii="Times New Roman" w:hAnsi="Times New Roman" w:cs="Times New Roman"/>
          <w:b/>
          <w:bCs/>
          <w:sz w:val="28"/>
          <w:szCs w:val="28"/>
        </w:rPr>
      </w:pPr>
      <w:r w:rsidRPr="00853C64">
        <w:rPr>
          <w:rFonts w:ascii="Times New Roman" w:hAnsi="Times New Roman" w:cs="Times New Roman"/>
          <w:b/>
          <w:bCs/>
          <w:sz w:val="28"/>
          <w:szCs w:val="28"/>
        </w:rPr>
        <w:t>8. Прикінцеві положення</w:t>
      </w:r>
    </w:p>
    <w:p w:rsidR="00853C64" w:rsidRPr="00853C64" w:rsidRDefault="00853C64" w:rsidP="00853C64">
      <w:pPr>
        <w:pStyle w:val="a3"/>
        <w:jc w:val="center"/>
        <w:rPr>
          <w:rFonts w:ascii="Times New Roman" w:hAnsi="Times New Roman" w:cs="Times New Roman"/>
          <w:b/>
          <w:bCs/>
          <w:sz w:val="28"/>
          <w:szCs w:val="28"/>
        </w:rPr>
      </w:pP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8.1. До Програми можуть бути внесені зміни та доповнення, відповідно до чинного законодавства.</w:t>
      </w:r>
    </w:p>
    <w:p w:rsidR="00853C64" w:rsidRPr="00853C64" w:rsidRDefault="00853C64" w:rsidP="00853C64">
      <w:pPr>
        <w:pStyle w:val="a3"/>
        <w:jc w:val="both"/>
        <w:rPr>
          <w:rFonts w:ascii="Times New Roman" w:hAnsi="Times New Roman" w:cs="Times New Roman"/>
          <w:sz w:val="28"/>
          <w:szCs w:val="28"/>
        </w:rPr>
      </w:pPr>
    </w:p>
    <w:p w:rsidR="00853C64" w:rsidRPr="00853C64" w:rsidRDefault="00853C64" w:rsidP="00853C64">
      <w:pPr>
        <w:pStyle w:val="a3"/>
        <w:jc w:val="both"/>
        <w:rPr>
          <w:rFonts w:ascii="Times New Roman" w:hAnsi="Times New Roman" w:cs="Times New Roman"/>
          <w:sz w:val="28"/>
          <w:szCs w:val="28"/>
        </w:rPr>
      </w:pPr>
      <w:r w:rsidRPr="00853C64">
        <w:rPr>
          <w:rFonts w:ascii="Times New Roman" w:hAnsi="Times New Roman" w:cs="Times New Roman"/>
          <w:sz w:val="28"/>
          <w:szCs w:val="28"/>
        </w:rPr>
        <w:t xml:space="preserve">Міський голова                                                                         І.В. </w:t>
      </w:r>
      <w:proofErr w:type="spellStart"/>
      <w:r w:rsidRPr="00853C64">
        <w:rPr>
          <w:rFonts w:ascii="Times New Roman" w:hAnsi="Times New Roman" w:cs="Times New Roman"/>
          <w:sz w:val="28"/>
          <w:szCs w:val="28"/>
        </w:rPr>
        <w:t>Сапожко</w:t>
      </w:r>
      <w:proofErr w:type="spellEnd"/>
    </w:p>
    <w:p w:rsidR="00756096" w:rsidRDefault="00756096"/>
    <w:sectPr w:rsidR="00756096" w:rsidSect="002D6721">
      <w:pgSz w:w="11906" w:h="16838"/>
      <w:pgMar w:top="709" w:right="850"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53C64"/>
    <w:rsid w:val="000E32C8"/>
    <w:rsid w:val="002D6721"/>
    <w:rsid w:val="005721AB"/>
    <w:rsid w:val="00756096"/>
    <w:rsid w:val="00853C64"/>
    <w:rsid w:val="00854C5A"/>
    <w:rsid w:val="00AB053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0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3C6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3182</Words>
  <Characters>1815</Characters>
  <Application>Microsoft Office Word</Application>
  <DocSecurity>0</DocSecurity>
  <Lines>15</Lines>
  <Paragraphs>9</Paragraphs>
  <ScaleCrop>false</ScaleCrop>
  <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NL</cp:lastModifiedBy>
  <cp:revision>5</cp:revision>
  <cp:lastPrinted>2018-02-23T12:53:00Z</cp:lastPrinted>
  <dcterms:created xsi:type="dcterms:W3CDTF">2018-02-23T12:50:00Z</dcterms:created>
  <dcterms:modified xsi:type="dcterms:W3CDTF">2018-03-30T06:47:00Z</dcterms:modified>
</cp:coreProperties>
</file>