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A2FC" w14:textId="77777777" w:rsidR="00093949" w:rsidRDefault="00093949" w:rsidP="0025531A">
      <w:pPr>
        <w:pStyle w:val="a3"/>
        <w:spacing w:before="0" w:beforeAutospacing="0" w:after="0" w:afterAutospacing="0"/>
        <w:jc w:val="center"/>
      </w:pPr>
    </w:p>
    <w:p w14:paraId="1CBEA79C" w14:textId="6CA4AB3D" w:rsidR="0025531A" w:rsidRPr="007153F9" w:rsidRDefault="0025531A" w:rsidP="007153F9">
      <w:pPr>
        <w:pStyle w:val="a3"/>
        <w:spacing w:before="0" w:beforeAutospacing="0" w:after="0" w:afterAutospacing="0"/>
        <w:jc w:val="both"/>
        <w:rPr>
          <w:color w:val="FFFFFF" w:themeColor="background1"/>
        </w:rPr>
      </w:pPr>
      <w:r w:rsidRPr="0042497A">
        <w:rPr>
          <w:color w:val="FFFFFF" w:themeColor="background1"/>
        </w:rPr>
        <w:t>№ ___________</w:t>
      </w:r>
    </w:p>
    <w:p w14:paraId="5930D3C0" w14:textId="62B49FF5" w:rsidR="0025531A" w:rsidRPr="007153F9" w:rsidRDefault="007153F9" w:rsidP="00715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25531A" w:rsidRPr="0071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14:paraId="522132DF" w14:textId="77777777" w:rsidR="007153F9" w:rsidRDefault="0025531A" w:rsidP="00255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Броварської </w:t>
      </w:r>
    </w:p>
    <w:p w14:paraId="413862EA" w14:textId="0A583405" w:rsidR="0025531A" w:rsidRPr="007153F9" w:rsidRDefault="007153F9" w:rsidP="00715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25531A" w:rsidRPr="00715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14:paraId="7595423A" w14:textId="7E2F5EED" w:rsidR="007153F9" w:rsidRDefault="007153F9" w:rsidP="00715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97555" w:rsidRPr="0071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15.02.2018 р. </w:t>
      </w:r>
    </w:p>
    <w:p w14:paraId="2B376FA5" w14:textId="2A33AE75" w:rsidR="0025531A" w:rsidRPr="007153F9" w:rsidRDefault="007153F9" w:rsidP="00715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597555" w:rsidRPr="007153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839-38-07</w:t>
      </w:r>
    </w:p>
    <w:p w14:paraId="08C2CF1B" w14:textId="77777777" w:rsidR="000B7E79" w:rsidRPr="0042497A" w:rsidRDefault="000B7E79">
      <w:pPr>
        <w:rPr>
          <w:rFonts w:ascii="Times New Roman" w:hAnsi="Times New Roman" w:cs="Times New Roman"/>
          <w:sz w:val="24"/>
          <w:szCs w:val="24"/>
        </w:rPr>
      </w:pPr>
    </w:p>
    <w:p w14:paraId="34900132" w14:textId="77777777" w:rsidR="0025531A" w:rsidRPr="0042497A" w:rsidRDefault="0025531A">
      <w:pPr>
        <w:rPr>
          <w:rFonts w:ascii="Times New Roman" w:hAnsi="Times New Roman" w:cs="Times New Roman"/>
          <w:sz w:val="24"/>
          <w:szCs w:val="24"/>
        </w:rPr>
      </w:pPr>
    </w:p>
    <w:p w14:paraId="138AB275" w14:textId="77777777" w:rsidR="0025531A" w:rsidRPr="0042497A" w:rsidRDefault="0025531A" w:rsidP="0025531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ІУ. Фінансування програми.  Показники</w:t>
      </w:r>
    </w:p>
    <w:p w14:paraId="4AECFD6F" w14:textId="77777777" w:rsidR="0025531A" w:rsidRPr="0042497A" w:rsidRDefault="0025531A" w:rsidP="0025531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tblpX="-289" w:tblpY="1"/>
        <w:tblOverlap w:val="never"/>
        <w:tblW w:w="10448" w:type="dxa"/>
        <w:tblLook w:val="04A0" w:firstRow="1" w:lastRow="0" w:firstColumn="1" w:lastColumn="0" w:noHBand="0" w:noVBand="1"/>
      </w:tblPr>
      <w:tblGrid>
        <w:gridCol w:w="7366"/>
        <w:gridCol w:w="1012"/>
        <w:gridCol w:w="992"/>
        <w:gridCol w:w="1056"/>
        <w:gridCol w:w="22"/>
      </w:tblGrid>
      <w:tr w:rsidR="0025531A" w:rsidRPr="0042497A" w14:paraId="3AA8E0F8" w14:textId="77777777" w:rsidTr="00D12AAE">
        <w:tc>
          <w:tcPr>
            <w:tcW w:w="7366" w:type="dxa"/>
          </w:tcPr>
          <w:p w14:paraId="00C35761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</w:t>
            </w:r>
          </w:p>
        </w:tc>
        <w:tc>
          <w:tcPr>
            <w:tcW w:w="3082" w:type="dxa"/>
            <w:gridSpan w:val="4"/>
          </w:tcPr>
          <w:p w14:paraId="60FBE5B9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5531A" w:rsidRPr="0042497A" w14:paraId="099DDBF4" w14:textId="77777777" w:rsidTr="00D12AAE">
        <w:tc>
          <w:tcPr>
            <w:tcW w:w="7366" w:type="dxa"/>
            <w:vMerge w:val="restart"/>
          </w:tcPr>
          <w:p w14:paraId="7BCB6B92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14:paraId="45EACC4E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070" w:type="dxa"/>
            <w:gridSpan w:val="3"/>
          </w:tcPr>
          <w:p w14:paraId="5BACA75F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в тому числі:</w:t>
            </w:r>
          </w:p>
        </w:tc>
      </w:tr>
      <w:tr w:rsidR="0025531A" w:rsidRPr="0042497A" w14:paraId="22E240AF" w14:textId="77777777" w:rsidTr="00D12AAE">
        <w:trPr>
          <w:gridAfter w:val="1"/>
          <w:wAfter w:w="22" w:type="dxa"/>
        </w:trPr>
        <w:tc>
          <w:tcPr>
            <w:tcW w:w="7366" w:type="dxa"/>
            <w:vMerge/>
          </w:tcPr>
          <w:p w14:paraId="080BDD76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4A3BA5B9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518A56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 xml:space="preserve">Заг. </w:t>
            </w:r>
          </w:p>
          <w:p w14:paraId="6C35072A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</w:p>
        </w:tc>
        <w:tc>
          <w:tcPr>
            <w:tcW w:w="1056" w:type="dxa"/>
          </w:tcPr>
          <w:p w14:paraId="4960D543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Спец. фонд</w:t>
            </w:r>
          </w:p>
        </w:tc>
      </w:tr>
      <w:tr w:rsidR="0025531A" w:rsidRPr="0042497A" w14:paraId="0EF01A35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5CD84F24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14:paraId="7161028C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1ABB955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14:paraId="23F1D11D" w14:textId="77777777" w:rsidR="0025531A" w:rsidRPr="0042497A" w:rsidRDefault="0025531A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AAE" w:rsidRPr="0042497A" w14:paraId="38637856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2C2A2079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Міська програма «Національно-патріотичне виховання дітей та молоді м. Бровари» на 2017 - 2021 р. р., затверджена рішенням Броварської міської ради від 22.12.2016 р. № 442-23-07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84CA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9D2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436,5 </w:t>
            </w:r>
          </w:p>
        </w:tc>
        <w:tc>
          <w:tcPr>
            <w:tcW w:w="992" w:type="dxa"/>
          </w:tcPr>
          <w:p w14:paraId="31EF3A7C" w14:textId="77777777" w:rsidR="00D12AAE" w:rsidRPr="009D2D72" w:rsidRDefault="00D12AAE" w:rsidP="00D12AA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311,5</w:t>
            </w:r>
          </w:p>
        </w:tc>
        <w:tc>
          <w:tcPr>
            <w:tcW w:w="1056" w:type="dxa"/>
          </w:tcPr>
          <w:p w14:paraId="41A37F9D" w14:textId="77777777" w:rsidR="00D12AAE" w:rsidRPr="009D2D72" w:rsidRDefault="00D12AAE" w:rsidP="00D12AA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</w:tr>
      <w:tr w:rsidR="00D12AAE" w:rsidRPr="0042497A" w14:paraId="0217C497" w14:textId="77777777" w:rsidTr="00D12AAE">
        <w:tc>
          <w:tcPr>
            <w:tcW w:w="10448" w:type="dxa"/>
            <w:gridSpan w:val="5"/>
          </w:tcPr>
          <w:p w14:paraId="5B0C4DF6" w14:textId="77777777" w:rsidR="00D12AAE" w:rsidRPr="00FB2739" w:rsidRDefault="00D12AAE" w:rsidP="00FB273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Мета. Створення умов для виховання національно свідомих громадян, патріотів Батьківщини , спадкоємців і продовжувачів на</w:t>
            </w:r>
            <w:r w:rsidR="00FB27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ціонально-патріотичних традицій</w:t>
            </w:r>
          </w:p>
        </w:tc>
      </w:tr>
      <w:tr w:rsidR="00D12AAE" w:rsidRPr="0042497A" w14:paraId="22E089C0" w14:textId="77777777" w:rsidTr="00D12AAE">
        <w:tc>
          <w:tcPr>
            <w:tcW w:w="10448" w:type="dxa"/>
            <w:gridSpan w:val="5"/>
          </w:tcPr>
          <w:p w14:paraId="64DD8FBF" w14:textId="77777777" w:rsidR="00D12AAE" w:rsidRPr="0042497A" w:rsidRDefault="00D12AAE" w:rsidP="00F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Завдання 1. Виконання заходів громадянсько-патріотичного, духовно-морального, військово-патріотичного спрямування задля створення сприятливих умов у  освітньому середовищі міста для розвитку національно-патріотичної самосвідомості учнів і вихованців та їх ідентифікації із загальнолюдськими та національними цінностями.</w:t>
            </w:r>
          </w:p>
        </w:tc>
      </w:tr>
      <w:tr w:rsidR="00D12AAE" w:rsidRPr="0042497A" w14:paraId="204BFE1F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1B1162C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Заходи:</w:t>
            </w:r>
          </w:p>
        </w:tc>
        <w:tc>
          <w:tcPr>
            <w:tcW w:w="1012" w:type="dxa"/>
          </w:tcPr>
          <w:p w14:paraId="0507C9A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CF150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167A5A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3F77EEFF" w14:textId="77777777" w:rsidTr="00D12AAE">
        <w:trPr>
          <w:gridAfter w:val="1"/>
          <w:wAfter w:w="22" w:type="dxa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B30C" w14:textId="77777777" w:rsidR="00D12AAE" w:rsidRPr="0042497A" w:rsidRDefault="00D12AAE" w:rsidP="00D12A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2497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.Створення належних умов для національно-патріотичного виховання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8748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14:paraId="616FD0A3" w14:textId="77777777" w:rsidR="00D12AAE" w:rsidRPr="009D2D72" w:rsidRDefault="00D12AAE" w:rsidP="00D12A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19A3E43E" w14:textId="77777777" w:rsidR="00D12AAE" w:rsidRPr="009D2D72" w:rsidRDefault="00D12AAE" w:rsidP="00D12A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AAE" w:rsidRPr="0042497A" w14:paraId="4C1883CC" w14:textId="77777777" w:rsidTr="00D12AAE">
        <w:trPr>
          <w:gridAfter w:val="1"/>
          <w:wAfter w:w="22" w:type="dxa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899F" w14:textId="77777777" w:rsidR="00D12AAE" w:rsidRPr="0042497A" w:rsidRDefault="00D12AAE" w:rsidP="003D23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829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</w:tcPr>
          <w:p w14:paraId="41F1941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BCA547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1A5EDD0D" w14:textId="77777777" w:rsidTr="00D12AAE">
        <w:trPr>
          <w:gridAfter w:val="1"/>
          <w:wAfter w:w="22" w:type="dxa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0618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B08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" w:type="dxa"/>
          </w:tcPr>
          <w:p w14:paraId="364BA41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E24ADE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58AF95FB" w14:textId="77777777" w:rsidTr="00D12AAE">
        <w:trPr>
          <w:gridAfter w:val="1"/>
          <w:wAfter w:w="22" w:type="dxa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EA41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гуртків військово-патріотичного виховання, од.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91BC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</w:tcPr>
          <w:p w14:paraId="3D70B62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081237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1269B147" w14:textId="77777777" w:rsidTr="00D12AAE">
        <w:trPr>
          <w:gridAfter w:val="1"/>
          <w:wAfter w:w="22" w:type="dxa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9B64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гуртків туристсько-краєзнавчого напрямку,од.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4A08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</w:tcPr>
          <w:p w14:paraId="7703F4A9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DCDFCD7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43500B38" w14:textId="77777777" w:rsidTr="00D12AAE">
        <w:trPr>
          <w:gridAfter w:val="1"/>
          <w:wAfter w:w="22" w:type="dxa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BD4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гуртків фізкультурного та спортивно-технічного напрямку, од.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D18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992" w:type="dxa"/>
          </w:tcPr>
          <w:p w14:paraId="7D479F87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FBFFCB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47EEB61B" w14:textId="77777777" w:rsidTr="00D12AAE">
        <w:trPr>
          <w:gridAfter w:val="1"/>
          <w:wAfter w:w="22" w:type="dxa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4965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охоплених учнів,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90AB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992" w:type="dxa"/>
          </w:tcPr>
          <w:p w14:paraId="3979B608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D49167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08F6FB0B" w14:textId="77777777" w:rsidTr="00D12AAE">
        <w:trPr>
          <w:gridAfter w:val="1"/>
          <w:wAfter w:w="22" w:type="dxa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0778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ставок керівників гуртка, од.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626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14,0</w:t>
            </w:r>
          </w:p>
        </w:tc>
        <w:tc>
          <w:tcPr>
            <w:tcW w:w="992" w:type="dxa"/>
          </w:tcPr>
          <w:p w14:paraId="045F10A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0DF82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382F8B56" w14:textId="77777777" w:rsidTr="00D12AAE">
        <w:tc>
          <w:tcPr>
            <w:tcW w:w="10448" w:type="dxa"/>
            <w:gridSpan w:val="5"/>
          </w:tcPr>
          <w:p w14:paraId="060991EB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Завдання 2. Створення навчально-методичного та матеріально-технічного забезпечення для викладання предметів</w:t>
            </w:r>
          </w:p>
        </w:tc>
      </w:tr>
      <w:tr w:rsidR="00D12AAE" w:rsidRPr="0042497A" w14:paraId="68B73F85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1301271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Заходи:</w:t>
            </w:r>
          </w:p>
        </w:tc>
        <w:tc>
          <w:tcPr>
            <w:tcW w:w="1012" w:type="dxa"/>
          </w:tcPr>
          <w:p w14:paraId="2E45E78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295,6</w:t>
            </w:r>
          </w:p>
        </w:tc>
        <w:tc>
          <w:tcPr>
            <w:tcW w:w="992" w:type="dxa"/>
          </w:tcPr>
          <w:p w14:paraId="4ACF68F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295,6</w:t>
            </w:r>
          </w:p>
        </w:tc>
        <w:tc>
          <w:tcPr>
            <w:tcW w:w="1056" w:type="dxa"/>
          </w:tcPr>
          <w:p w14:paraId="11FB173D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4AA47DD1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590CD2A4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.Придбання тематичних стендів та плакатів із предмету "Захист Вітчизни"</w:t>
            </w:r>
          </w:p>
        </w:tc>
        <w:tc>
          <w:tcPr>
            <w:tcW w:w="1012" w:type="dxa"/>
          </w:tcPr>
          <w:p w14:paraId="5BF9CB0C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18EF73AA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056" w:type="dxa"/>
          </w:tcPr>
          <w:p w14:paraId="3534EE3E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11F95C0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237B84B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</w:tcPr>
          <w:p w14:paraId="549FD08D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108A2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F91380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03796AB8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53C0B07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закладів, од.</w:t>
            </w:r>
          </w:p>
        </w:tc>
        <w:tc>
          <w:tcPr>
            <w:tcW w:w="1012" w:type="dxa"/>
          </w:tcPr>
          <w:p w14:paraId="223F2E5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E14FF0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AC49AF5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07208F1A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63FFD3C8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комплектів стендів, од.</w:t>
            </w:r>
          </w:p>
        </w:tc>
        <w:tc>
          <w:tcPr>
            <w:tcW w:w="1012" w:type="dxa"/>
          </w:tcPr>
          <w:p w14:paraId="686C8FAC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D0A888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ADE243B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6A570973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071E9D9C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одного комплекту стендів, тис.грн.</w:t>
            </w:r>
          </w:p>
        </w:tc>
        <w:tc>
          <w:tcPr>
            <w:tcW w:w="1012" w:type="dxa"/>
          </w:tcPr>
          <w:p w14:paraId="3C910FE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241B435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4F44710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59E1471B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28127C69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Комплектація навчальних закладів засобами цивільного захисту до навчальної програми</w:t>
            </w:r>
          </w:p>
        </w:tc>
        <w:tc>
          <w:tcPr>
            <w:tcW w:w="1012" w:type="dxa"/>
          </w:tcPr>
          <w:p w14:paraId="683B96BE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85,6</w:t>
            </w:r>
          </w:p>
        </w:tc>
        <w:tc>
          <w:tcPr>
            <w:tcW w:w="992" w:type="dxa"/>
          </w:tcPr>
          <w:p w14:paraId="5112E59E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85,6</w:t>
            </w:r>
          </w:p>
        </w:tc>
        <w:tc>
          <w:tcPr>
            <w:tcW w:w="1056" w:type="dxa"/>
          </w:tcPr>
          <w:p w14:paraId="5CFFBC22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5A659E3C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3271C016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</w:tcPr>
          <w:p w14:paraId="50E2C75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0602B0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CA1E89D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3504AFAB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07743D6A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закладів, од.</w:t>
            </w:r>
          </w:p>
        </w:tc>
        <w:tc>
          <w:tcPr>
            <w:tcW w:w="1012" w:type="dxa"/>
          </w:tcPr>
          <w:p w14:paraId="1164C847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640B2E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30DD72D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1626CFD8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0FD3F031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комплектів, од.</w:t>
            </w:r>
          </w:p>
        </w:tc>
        <w:tc>
          <w:tcPr>
            <w:tcW w:w="1012" w:type="dxa"/>
          </w:tcPr>
          <w:p w14:paraId="50B23CB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CF820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3BB5E8C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13BA023D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6A0040AC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одного комплекту, тис.грн.</w:t>
            </w:r>
          </w:p>
        </w:tc>
        <w:tc>
          <w:tcPr>
            <w:tcW w:w="1012" w:type="dxa"/>
          </w:tcPr>
          <w:p w14:paraId="26BDF0F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2" w:type="dxa"/>
          </w:tcPr>
          <w:p w14:paraId="5FD1C51D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D83C8C6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B28079D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61F49B60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Комплектація навчальних закладів засобами з основ медичних 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знань і допомоги в навчальних закладах</w:t>
            </w:r>
          </w:p>
        </w:tc>
        <w:tc>
          <w:tcPr>
            <w:tcW w:w="1012" w:type="dxa"/>
          </w:tcPr>
          <w:p w14:paraId="7FF99B12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60,0</w:t>
            </w:r>
          </w:p>
        </w:tc>
        <w:tc>
          <w:tcPr>
            <w:tcW w:w="992" w:type="dxa"/>
          </w:tcPr>
          <w:p w14:paraId="25BF02A4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056" w:type="dxa"/>
          </w:tcPr>
          <w:p w14:paraId="2BD52638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30F5CF60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39B8E0A3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</w:tcPr>
          <w:p w14:paraId="048E957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8142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F9D88F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219378E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61215F27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закладів, од.</w:t>
            </w:r>
          </w:p>
        </w:tc>
        <w:tc>
          <w:tcPr>
            <w:tcW w:w="1012" w:type="dxa"/>
          </w:tcPr>
          <w:p w14:paraId="584C4DBB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4EF4B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A0F255D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490C09FD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3C751A1A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комплектів, од.</w:t>
            </w:r>
          </w:p>
        </w:tc>
        <w:tc>
          <w:tcPr>
            <w:tcW w:w="1012" w:type="dxa"/>
          </w:tcPr>
          <w:p w14:paraId="73773747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9084D8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6453B98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A2B8B58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6DE80B98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середня вартість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одного комплекту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тис.грн.</w:t>
            </w:r>
          </w:p>
        </w:tc>
        <w:tc>
          <w:tcPr>
            <w:tcW w:w="1012" w:type="dxa"/>
          </w:tcPr>
          <w:p w14:paraId="7A11BA8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14:paraId="152CE379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61F4F21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8D36363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638D673D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Придбання переносних макетів живої сили</w:t>
            </w:r>
          </w:p>
        </w:tc>
        <w:tc>
          <w:tcPr>
            <w:tcW w:w="1012" w:type="dxa"/>
          </w:tcPr>
          <w:p w14:paraId="42BE78CF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202D7B63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056" w:type="dxa"/>
          </w:tcPr>
          <w:p w14:paraId="0BE344CF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5F434C5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50988A8E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</w:tcPr>
          <w:p w14:paraId="07084F44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D5A9D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3E1512E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0D9DA6C6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24992224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закладів, од.</w:t>
            </w:r>
          </w:p>
        </w:tc>
        <w:tc>
          <w:tcPr>
            <w:tcW w:w="1012" w:type="dxa"/>
          </w:tcPr>
          <w:p w14:paraId="21BF77E0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669A1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031B29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6B3608BA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7413B1D3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1 переносного макету живої сили, тис.грн.</w:t>
            </w:r>
          </w:p>
        </w:tc>
        <w:tc>
          <w:tcPr>
            <w:tcW w:w="1012" w:type="dxa"/>
          </w:tcPr>
          <w:p w14:paraId="3299E73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5547124C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295E319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70C18BE0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12F9AED3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Придбання туристсько-краєзнавчого, фізкультурного, спортивно-технічного спорядження</w:t>
            </w:r>
          </w:p>
        </w:tc>
        <w:tc>
          <w:tcPr>
            <w:tcW w:w="1012" w:type="dxa"/>
          </w:tcPr>
          <w:p w14:paraId="0FB493D2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1D97977D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56" w:type="dxa"/>
          </w:tcPr>
          <w:p w14:paraId="5B9B52B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4FD19D4E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4C1FF634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</w:tcPr>
          <w:p w14:paraId="0134FD0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DC1B6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F15510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0C3C0815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378CA289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закладів, од.</w:t>
            </w:r>
          </w:p>
        </w:tc>
        <w:tc>
          <w:tcPr>
            <w:tcW w:w="1012" w:type="dxa"/>
          </w:tcPr>
          <w:p w14:paraId="29443C8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D21FCB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D1A7D0C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12637AE4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760ED57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комплекту, тис.грн.</w:t>
            </w:r>
          </w:p>
        </w:tc>
        <w:tc>
          <w:tcPr>
            <w:tcW w:w="1012" w:type="dxa"/>
          </w:tcPr>
          <w:p w14:paraId="3220D74E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30F09C7C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9B0100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690C4204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0D6E45F6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Придбання повногабаритнихвісових макетів</w:t>
            </w:r>
          </w:p>
        </w:tc>
        <w:tc>
          <w:tcPr>
            <w:tcW w:w="1012" w:type="dxa"/>
          </w:tcPr>
          <w:p w14:paraId="5A7EACA2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14:paraId="48B19A84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056" w:type="dxa"/>
          </w:tcPr>
          <w:p w14:paraId="6081A7B9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50961028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164D7D2E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</w:tcPr>
          <w:p w14:paraId="35C80C80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946C95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716610E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1A4F8F16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27F69F9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закладів, од.</w:t>
            </w:r>
          </w:p>
        </w:tc>
        <w:tc>
          <w:tcPr>
            <w:tcW w:w="1012" w:type="dxa"/>
          </w:tcPr>
          <w:p w14:paraId="3B55C55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47F7D4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9F515BC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6C677F70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793104E6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комплекту, тис.грн.</w:t>
            </w:r>
          </w:p>
        </w:tc>
        <w:tc>
          <w:tcPr>
            <w:tcW w:w="1012" w:type="dxa"/>
          </w:tcPr>
          <w:p w14:paraId="6895D77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14:paraId="5777463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5CCC9D4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4E4DBF6" w14:textId="77777777" w:rsidTr="00D12AAE">
        <w:tc>
          <w:tcPr>
            <w:tcW w:w="10448" w:type="dxa"/>
            <w:gridSpan w:val="5"/>
          </w:tcPr>
          <w:p w14:paraId="5990D915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Завдання 3. Впроваджувати нові технології організації виховного процесу</w:t>
            </w:r>
          </w:p>
        </w:tc>
      </w:tr>
      <w:tr w:rsidR="00D12AAE" w:rsidRPr="0042497A" w14:paraId="290554A3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7AD74454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Заходи:</w:t>
            </w:r>
          </w:p>
        </w:tc>
        <w:tc>
          <w:tcPr>
            <w:tcW w:w="1012" w:type="dxa"/>
          </w:tcPr>
          <w:p w14:paraId="2F655429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140,9</w:t>
            </w:r>
          </w:p>
        </w:tc>
        <w:tc>
          <w:tcPr>
            <w:tcW w:w="992" w:type="dxa"/>
          </w:tcPr>
          <w:p w14:paraId="5D5A764B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15,9</w:t>
            </w:r>
          </w:p>
        </w:tc>
        <w:tc>
          <w:tcPr>
            <w:tcW w:w="1056" w:type="dxa"/>
          </w:tcPr>
          <w:p w14:paraId="72790D6F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</w:tr>
      <w:tr w:rsidR="00D12AAE" w:rsidRPr="0042497A" w14:paraId="452BA0F6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4C8CA7B0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Забезпечення закладу передплатними виданнями, довідковою та фаховою літературою</w:t>
            </w:r>
          </w:p>
        </w:tc>
        <w:tc>
          <w:tcPr>
            <w:tcW w:w="1012" w:type="dxa"/>
          </w:tcPr>
          <w:p w14:paraId="4B09E6CD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15,9</w:t>
            </w:r>
          </w:p>
        </w:tc>
        <w:tc>
          <w:tcPr>
            <w:tcW w:w="992" w:type="dxa"/>
          </w:tcPr>
          <w:p w14:paraId="55E81479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15,9</w:t>
            </w:r>
          </w:p>
        </w:tc>
        <w:tc>
          <w:tcPr>
            <w:tcW w:w="1056" w:type="dxa"/>
          </w:tcPr>
          <w:p w14:paraId="4366432B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C46CA32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35CADD20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</w:tcPr>
          <w:p w14:paraId="4291F3B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3F53D9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8097A8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F323E05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32C7A28D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закладів, од.</w:t>
            </w:r>
          </w:p>
        </w:tc>
        <w:tc>
          <w:tcPr>
            <w:tcW w:w="1012" w:type="dxa"/>
          </w:tcPr>
          <w:p w14:paraId="2FB3D284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09FDCE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FE99628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7022BE5C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35821637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найменувань, шт.</w:t>
            </w:r>
          </w:p>
        </w:tc>
        <w:tc>
          <w:tcPr>
            <w:tcW w:w="1012" w:type="dxa"/>
          </w:tcPr>
          <w:p w14:paraId="5A9B11F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A0E518F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25BA055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5BC34FB2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7FEDB552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1 найменування, тис.грн.</w:t>
            </w:r>
          </w:p>
        </w:tc>
        <w:tc>
          <w:tcPr>
            <w:tcW w:w="1012" w:type="dxa"/>
          </w:tcPr>
          <w:p w14:paraId="5D520C30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92" w:type="dxa"/>
          </w:tcPr>
          <w:p w14:paraId="2FAA81F4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B48326D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B5C71BF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6ED5402B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Придбання комп’ютерної техніки (у т.ч. програмне забезпечення)</w:t>
            </w:r>
          </w:p>
        </w:tc>
        <w:tc>
          <w:tcPr>
            <w:tcW w:w="1012" w:type="dxa"/>
          </w:tcPr>
          <w:p w14:paraId="060BB007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992" w:type="dxa"/>
          </w:tcPr>
          <w:p w14:paraId="096CC082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C21E50A" w14:textId="77777777" w:rsidR="00D12AAE" w:rsidRPr="009D2D72" w:rsidRDefault="00D12AAE" w:rsidP="00D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72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</w:tr>
      <w:tr w:rsidR="00D12AAE" w:rsidRPr="0042497A" w14:paraId="7B24C3E5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1484804F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Показники:</w:t>
            </w:r>
          </w:p>
        </w:tc>
        <w:tc>
          <w:tcPr>
            <w:tcW w:w="1012" w:type="dxa"/>
          </w:tcPr>
          <w:p w14:paraId="3A3B1AF6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86150E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AE26AB8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EFC85A5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4C7C2B17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закладів, од.</w:t>
            </w:r>
          </w:p>
        </w:tc>
        <w:tc>
          <w:tcPr>
            <w:tcW w:w="1012" w:type="dxa"/>
          </w:tcPr>
          <w:p w14:paraId="528DF7C8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67991C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0699EC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6716ACE7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289FC683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комп’ютерів, шт.</w:t>
            </w:r>
          </w:p>
        </w:tc>
        <w:tc>
          <w:tcPr>
            <w:tcW w:w="1012" w:type="dxa"/>
          </w:tcPr>
          <w:p w14:paraId="148F5294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95FBA1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726197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3E078428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6BF40BF5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1 комп’ютера, тис.грн.</w:t>
            </w:r>
          </w:p>
        </w:tc>
        <w:tc>
          <w:tcPr>
            <w:tcW w:w="1012" w:type="dxa"/>
          </w:tcPr>
          <w:p w14:paraId="0C7BA16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14:paraId="7DEAC4F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2929FC1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433034F5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4165D297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мультимедійний комплекс, шт.</w:t>
            </w:r>
          </w:p>
        </w:tc>
        <w:tc>
          <w:tcPr>
            <w:tcW w:w="1012" w:type="dxa"/>
          </w:tcPr>
          <w:p w14:paraId="7A4CBF7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597B6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CDF724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D2A156E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2B6C7E10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1 мультимедійного  комплексу, тис.грн.</w:t>
            </w:r>
          </w:p>
        </w:tc>
        <w:tc>
          <w:tcPr>
            <w:tcW w:w="1012" w:type="dxa"/>
          </w:tcPr>
          <w:p w14:paraId="7C2CE43B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14:paraId="613CA304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E46CCC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4E9B6F3A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4284E69E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БФП, шт</w:t>
            </w:r>
          </w:p>
        </w:tc>
        <w:tc>
          <w:tcPr>
            <w:tcW w:w="1012" w:type="dxa"/>
          </w:tcPr>
          <w:p w14:paraId="7F90041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F9547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22989E2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AE" w:rsidRPr="0042497A" w14:paraId="2EC6A81C" w14:textId="77777777" w:rsidTr="00D12AAE">
        <w:trPr>
          <w:gridAfter w:val="1"/>
          <w:wAfter w:w="22" w:type="dxa"/>
        </w:trPr>
        <w:tc>
          <w:tcPr>
            <w:tcW w:w="7366" w:type="dxa"/>
          </w:tcPr>
          <w:p w14:paraId="3C06F2E4" w14:textId="77777777" w:rsidR="00D12AAE" w:rsidRPr="0042497A" w:rsidRDefault="00D12AAE" w:rsidP="00D12AA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середня вартість 1 БФП, тис.грн.</w:t>
            </w:r>
          </w:p>
        </w:tc>
        <w:tc>
          <w:tcPr>
            <w:tcW w:w="1012" w:type="dxa"/>
          </w:tcPr>
          <w:p w14:paraId="71A0E11A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43E89F33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305200" w14:textId="77777777" w:rsidR="00D12AAE" w:rsidRPr="0042497A" w:rsidRDefault="00D12AAE" w:rsidP="00D1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C1969" w14:textId="77777777" w:rsidR="0025531A" w:rsidRDefault="0025531A" w:rsidP="002553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D77F74" w14:textId="77777777" w:rsidR="003C3DFC" w:rsidRDefault="003C3DFC" w:rsidP="002553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41425B" w14:textId="77777777" w:rsidR="003C3DFC" w:rsidRPr="00597555" w:rsidRDefault="00597555" w:rsidP="00A40051">
      <w:pPr>
        <w:pStyle w:val="a3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597555">
        <w:rPr>
          <w:color w:val="202020"/>
          <w:sz w:val="28"/>
          <w:szCs w:val="28"/>
        </w:rPr>
        <w:t>Секретар міської ради                                                                    П.І.Бабич</w:t>
      </w:r>
    </w:p>
    <w:p w14:paraId="449B8642" w14:textId="77777777" w:rsidR="003C3DFC" w:rsidRPr="0042497A" w:rsidRDefault="003C3DFC" w:rsidP="00093949">
      <w:pPr>
        <w:rPr>
          <w:rFonts w:ascii="Times New Roman" w:hAnsi="Times New Roman" w:cs="Times New Roman"/>
          <w:sz w:val="24"/>
          <w:szCs w:val="24"/>
        </w:rPr>
      </w:pPr>
    </w:p>
    <w:sectPr w:rsidR="003C3DFC" w:rsidRPr="0042497A" w:rsidSect="007153F9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31A"/>
    <w:rsid w:val="00003E28"/>
    <w:rsid w:val="00093949"/>
    <w:rsid w:val="000B5D5D"/>
    <w:rsid w:val="000B7E79"/>
    <w:rsid w:val="00106EBD"/>
    <w:rsid w:val="0025531A"/>
    <w:rsid w:val="00356229"/>
    <w:rsid w:val="003C3DFC"/>
    <w:rsid w:val="003D23FA"/>
    <w:rsid w:val="0042497A"/>
    <w:rsid w:val="00503C5E"/>
    <w:rsid w:val="00597555"/>
    <w:rsid w:val="007153F9"/>
    <w:rsid w:val="009D2D72"/>
    <w:rsid w:val="00A40051"/>
    <w:rsid w:val="00CB787E"/>
    <w:rsid w:val="00D12AAE"/>
    <w:rsid w:val="00FB2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810B"/>
  <w15:docId w15:val="{07103029-B7F5-44FC-B08B-AF163387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25531A"/>
    <w:rPr>
      <w:color w:val="0000FF"/>
      <w:u w:val="single"/>
    </w:rPr>
  </w:style>
  <w:style w:type="character" w:styleId="a5">
    <w:name w:val="Strong"/>
    <w:basedOn w:val="a0"/>
    <w:uiPriority w:val="22"/>
    <w:qFormat/>
    <w:rsid w:val="0025531A"/>
    <w:rPr>
      <w:b/>
      <w:bCs/>
    </w:rPr>
  </w:style>
  <w:style w:type="table" w:styleId="a6">
    <w:name w:val="Table Grid"/>
    <w:basedOn w:val="a1"/>
    <w:uiPriority w:val="39"/>
    <w:rsid w:val="0025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Rada</cp:lastModifiedBy>
  <cp:revision>17</cp:revision>
  <dcterms:created xsi:type="dcterms:W3CDTF">2018-01-25T10:43:00Z</dcterms:created>
  <dcterms:modified xsi:type="dcterms:W3CDTF">2022-09-22T11:42:00Z</dcterms:modified>
</cp:coreProperties>
</file>