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848" w:rsidRDefault="0079689D" w:rsidP="0058048C">
      <w:pPr>
        <w:spacing w:after="0" w:line="360" w:lineRule="exact"/>
        <w:ind w:left="5670"/>
        <w:rPr>
          <w:rFonts w:ascii="Times New Roman" w:hAnsi="Times New Roman" w:cs="Times New Roman"/>
          <w:sz w:val="28"/>
          <w:szCs w:val="28"/>
        </w:rPr>
      </w:pPr>
      <w:r>
        <w:rPr>
          <w:rFonts w:ascii="Times New Roman" w:hAnsi="Times New Roman" w:cs="Times New Roman"/>
          <w:sz w:val="28"/>
          <w:szCs w:val="28"/>
        </w:rPr>
        <w:t>Затверджено</w:t>
      </w:r>
    </w:p>
    <w:p w:rsidR="0079689D" w:rsidRDefault="0079689D" w:rsidP="0058048C">
      <w:pPr>
        <w:spacing w:after="0" w:line="360" w:lineRule="exact"/>
        <w:ind w:left="5670"/>
        <w:rPr>
          <w:rFonts w:ascii="Times New Roman" w:hAnsi="Times New Roman" w:cs="Times New Roman"/>
          <w:sz w:val="28"/>
          <w:szCs w:val="28"/>
        </w:rPr>
      </w:pPr>
      <w:r>
        <w:rPr>
          <w:rFonts w:ascii="Times New Roman" w:hAnsi="Times New Roman" w:cs="Times New Roman"/>
          <w:sz w:val="28"/>
          <w:szCs w:val="28"/>
        </w:rPr>
        <w:t>рішення</w:t>
      </w:r>
      <w:r w:rsidR="0058048C">
        <w:rPr>
          <w:rFonts w:ascii="Times New Roman" w:hAnsi="Times New Roman" w:cs="Times New Roman"/>
          <w:sz w:val="28"/>
          <w:szCs w:val="28"/>
        </w:rPr>
        <w:t>м</w:t>
      </w:r>
      <w:r>
        <w:rPr>
          <w:rFonts w:ascii="Times New Roman" w:hAnsi="Times New Roman" w:cs="Times New Roman"/>
          <w:sz w:val="28"/>
          <w:szCs w:val="28"/>
        </w:rPr>
        <w:t xml:space="preserve"> Броварської міської ради </w:t>
      </w:r>
    </w:p>
    <w:p w:rsidR="006A08DE" w:rsidRDefault="0079689D" w:rsidP="007E2848">
      <w:pPr>
        <w:spacing w:after="0" w:line="360" w:lineRule="exact"/>
        <w:ind w:left="5670"/>
        <w:rPr>
          <w:rFonts w:ascii="Times New Roman" w:hAnsi="Times New Roman" w:cs="Times New Roman"/>
          <w:sz w:val="28"/>
          <w:szCs w:val="28"/>
        </w:rPr>
      </w:pPr>
      <w:r>
        <w:rPr>
          <w:rFonts w:ascii="Times New Roman" w:hAnsi="Times New Roman" w:cs="Times New Roman"/>
          <w:sz w:val="28"/>
          <w:szCs w:val="28"/>
        </w:rPr>
        <w:t xml:space="preserve">від </w:t>
      </w:r>
      <w:r w:rsidR="006A08DE">
        <w:rPr>
          <w:rFonts w:ascii="Times New Roman" w:hAnsi="Times New Roman" w:cs="Times New Roman"/>
          <w:sz w:val="28"/>
          <w:szCs w:val="28"/>
        </w:rPr>
        <w:t xml:space="preserve"> 15 серпня 2017р.</w:t>
      </w:r>
    </w:p>
    <w:p w:rsidR="0079689D" w:rsidRPr="0079689D" w:rsidRDefault="006A08DE" w:rsidP="007E2848">
      <w:pPr>
        <w:spacing w:after="0" w:line="360" w:lineRule="exact"/>
        <w:ind w:left="5670"/>
        <w:rPr>
          <w:rFonts w:ascii="Times New Roman" w:hAnsi="Times New Roman" w:cs="Times New Roman"/>
          <w:sz w:val="28"/>
          <w:szCs w:val="28"/>
        </w:rPr>
      </w:pPr>
      <w:r>
        <w:rPr>
          <w:rFonts w:ascii="Times New Roman" w:hAnsi="Times New Roman" w:cs="Times New Roman"/>
          <w:sz w:val="28"/>
          <w:szCs w:val="28"/>
        </w:rPr>
        <w:t>№ 635-31-07</w:t>
      </w:r>
    </w:p>
    <w:p w:rsidR="0079689D" w:rsidRPr="0079689D" w:rsidRDefault="0079689D" w:rsidP="0058048C">
      <w:pPr>
        <w:spacing w:after="0" w:line="360" w:lineRule="exact"/>
        <w:jc w:val="both"/>
        <w:rPr>
          <w:rFonts w:ascii="Times New Roman" w:hAnsi="Times New Roman" w:cs="Times New Roman"/>
          <w:sz w:val="28"/>
          <w:szCs w:val="28"/>
        </w:rPr>
      </w:pPr>
    </w:p>
    <w:p w:rsidR="0079689D" w:rsidRDefault="0079689D" w:rsidP="0058048C">
      <w:pPr>
        <w:spacing w:line="360" w:lineRule="exact"/>
        <w:jc w:val="both"/>
        <w:rPr>
          <w:rFonts w:ascii="Times New Roman" w:hAnsi="Times New Roman" w:cs="Times New Roman"/>
          <w:sz w:val="28"/>
          <w:szCs w:val="28"/>
        </w:rPr>
      </w:pPr>
    </w:p>
    <w:p w:rsidR="0079689D" w:rsidRDefault="0079689D" w:rsidP="0058048C">
      <w:pPr>
        <w:spacing w:line="360" w:lineRule="exact"/>
        <w:jc w:val="both"/>
        <w:rPr>
          <w:rFonts w:ascii="Times New Roman" w:hAnsi="Times New Roman" w:cs="Times New Roman"/>
          <w:sz w:val="28"/>
          <w:szCs w:val="28"/>
        </w:rPr>
      </w:pPr>
    </w:p>
    <w:p w:rsidR="0079689D" w:rsidRDefault="0079689D" w:rsidP="0058048C">
      <w:pPr>
        <w:spacing w:line="360" w:lineRule="exact"/>
        <w:jc w:val="both"/>
        <w:rPr>
          <w:rFonts w:ascii="Times New Roman" w:hAnsi="Times New Roman" w:cs="Times New Roman"/>
          <w:sz w:val="28"/>
          <w:szCs w:val="28"/>
        </w:rPr>
      </w:pPr>
    </w:p>
    <w:p w:rsidR="0079689D" w:rsidRPr="0079689D" w:rsidRDefault="0079689D" w:rsidP="0058048C">
      <w:pPr>
        <w:spacing w:line="360" w:lineRule="exact"/>
        <w:jc w:val="both"/>
        <w:rPr>
          <w:rFonts w:ascii="Times New Roman" w:hAnsi="Times New Roman" w:cs="Times New Roman"/>
          <w:b/>
          <w:sz w:val="28"/>
          <w:szCs w:val="28"/>
        </w:rPr>
      </w:pPr>
    </w:p>
    <w:p w:rsidR="0079689D" w:rsidRPr="0079689D" w:rsidRDefault="0079689D" w:rsidP="0058048C">
      <w:pPr>
        <w:spacing w:line="360" w:lineRule="exact"/>
        <w:jc w:val="center"/>
        <w:rPr>
          <w:rFonts w:ascii="Times New Roman" w:hAnsi="Times New Roman" w:cs="Times New Roman"/>
          <w:b/>
          <w:sz w:val="36"/>
          <w:szCs w:val="36"/>
        </w:rPr>
      </w:pPr>
      <w:r w:rsidRPr="0079689D">
        <w:rPr>
          <w:rFonts w:ascii="Times New Roman" w:hAnsi="Times New Roman" w:cs="Times New Roman"/>
          <w:b/>
          <w:sz w:val="36"/>
          <w:szCs w:val="36"/>
        </w:rPr>
        <w:t>Програма</w:t>
      </w:r>
    </w:p>
    <w:p w:rsidR="0079689D" w:rsidRPr="0079689D" w:rsidRDefault="0079689D" w:rsidP="0058048C">
      <w:pPr>
        <w:spacing w:line="360" w:lineRule="exact"/>
        <w:jc w:val="center"/>
        <w:rPr>
          <w:rFonts w:ascii="Times New Roman" w:hAnsi="Times New Roman" w:cs="Times New Roman"/>
          <w:b/>
          <w:sz w:val="36"/>
          <w:szCs w:val="36"/>
        </w:rPr>
      </w:pPr>
      <w:r w:rsidRPr="0079689D">
        <w:rPr>
          <w:rFonts w:ascii="Times New Roman" w:hAnsi="Times New Roman" w:cs="Times New Roman"/>
          <w:b/>
          <w:sz w:val="36"/>
          <w:szCs w:val="36"/>
        </w:rPr>
        <w:t>«Безпечне місто 2017-2019</w:t>
      </w:r>
      <w:r w:rsidR="0058048C">
        <w:rPr>
          <w:rFonts w:ascii="Times New Roman" w:hAnsi="Times New Roman" w:cs="Times New Roman"/>
          <w:b/>
          <w:sz w:val="36"/>
          <w:szCs w:val="36"/>
        </w:rPr>
        <w:t xml:space="preserve"> роки</w:t>
      </w:r>
      <w:r w:rsidRPr="0079689D">
        <w:rPr>
          <w:rFonts w:ascii="Times New Roman" w:hAnsi="Times New Roman" w:cs="Times New Roman"/>
          <w:b/>
          <w:sz w:val="36"/>
          <w:szCs w:val="36"/>
        </w:rPr>
        <w:t>»</w:t>
      </w:r>
    </w:p>
    <w:p w:rsidR="0079689D" w:rsidRPr="0079689D" w:rsidRDefault="0079689D" w:rsidP="0058048C">
      <w:pPr>
        <w:spacing w:line="360" w:lineRule="exact"/>
        <w:jc w:val="both"/>
        <w:rPr>
          <w:rFonts w:ascii="Times New Roman" w:hAnsi="Times New Roman" w:cs="Times New Roman"/>
          <w:sz w:val="28"/>
          <w:szCs w:val="28"/>
        </w:rPr>
      </w:pPr>
    </w:p>
    <w:p w:rsidR="0079689D" w:rsidRDefault="0079689D" w:rsidP="0058048C">
      <w:pPr>
        <w:spacing w:line="360" w:lineRule="exact"/>
        <w:jc w:val="both"/>
        <w:rPr>
          <w:rFonts w:ascii="Times New Roman" w:hAnsi="Times New Roman" w:cs="Times New Roman"/>
          <w:sz w:val="28"/>
          <w:szCs w:val="28"/>
        </w:rPr>
      </w:pPr>
    </w:p>
    <w:p w:rsidR="0079689D" w:rsidRDefault="0079689D" w:rsidP="0058048C">
      <w:pPr>
        <w:spacing w:line="360" w:lineRule="exact"/>
        <w:jc w:val="both"/>
        <w:rPr>
          <w:rFonts w:ascii="Times New Roman" w:hAnsi="Times New Roman" w:cs="Times New Roman"/>
          <w:sz w:val="28"/>
          <w:szCs w:val="28"/>
        </w:rPr>
      </w:pPr>
    </w:p>
    <w:p w:rsidR="0079689D" w:rsidRDefault="0079689D" w:rsidP="0058048C">
      <w:pPr>
        <w:spacing w:line="360" w:lineRule="exact"/>
        <w:jc w:val="both"/>
        <w:rPr>
          <w:rFonts w:ascii="Times New Roman" w:hAnsi="Times New Roman" w:cs="Times New Roman"/>
          <w:sz w:val="28"/>
          <w:szCs w:val="28"/>
        </w:rPr>
      </w:pPr>
    </w:p>
    <w:p w:rsidR="0079689D" w:rsidRDefault="0079689D" w:rsidP="0058048C">
      <w:pPr>
        <w:spacing w:line="360" w:lineRule="exact"/>
        <w:jc w:val="both"/>
        <w:rPr>
          <w:rFonts w:ascii="Times New Roman" w:hAnsi="Times New Roman" w:cs="Times New Roman"/>
          <w:sz w:val="28"/>
          <w:szCs w:val="28"/>
        </w:rPr>
      </w:pPr>
    </w:p>
    <w:p w:rsidR="0079689D" w:rsidRDefault="0079689D" w:rsidP="0058048C">
      <w:pPr>
        <w:spacing w:line="360" w:lineRule="exact"/>
        <w:jc w:val="both"/>
        <w:rPr>
          <w:rFonts w:ascii="Times New Roman" w:hAnsi="Times New Roman" w:cs="Times New Roman"/>
          <w:sz w:val="28"/>
          <w:szCs w:val="28"/>
        </w:rPr>
      </w:pPr>
    </w:p>
    <w:p w:rsidR="0079689D" w:rsidRDefault="0079689D" w:rsidP="0058048C">
      <w:pPr>
        <w:spacing w:line="360" w:lineRule="exact"/>
        <w:jc w:val="both"/>
        <w:rPr>
          <w:rFonts w:ascii="Times New Roman" w:hAnsi="Times New Roman" w:cs="Times New Roman"/>
          <w:sz w:val="28"/>
          <w:szCs w:val="28"/>
        </w:rPr>
      </w:pPr>
    </w:p>
    <w:p w:rsidR="0079689D" w:rsidRDefault="0079689D" w:rsidP="0058048C">
      <w:pPr>
        <w:spacing w:line="360" w:lineRule="exact"/>
        <w:jc w:val="both"/>
        <w:rPr>
          <w:rFonts w:ascii="Times New Roman" w:hAnsi="Times New Roman" w:cs="Times New Roman"/>
          <w:sz w:val="28"/>
          <w:szCs w:val="28"/>
        </w:rPr>
      </w:pPr>
    </w:p>
    <w:p w:rsidR="0079689D" w:rsidRDefault="0079689D" w:rsidP="0058048C">
      <w:pPr>
        <w:spacing w:line="360" w:lineRule="exact"/>
        <w:jc w:val="both"/>
        <w:rPr>
          <w:rFonts w:ascii="Times New Roman" w:hAnsi="Times New Roman" w:cs="Times New Roman"/>
          <w:sz w:val="28"/>
          <w:szCs w:val="28"/>
        </w:rPr>
      </w:pPr>
    </w:p>
    <w:p w:rsidR="0079689D" w:rsidRDefault="0079689D" w:rsidP="0058048C">
      <w:pPr>
        <w:spacing w:line="360" w:lineRule="exact"/>
        <w:jc w:val="both"/>
        <w:rPr>
          <w:rFonts w:ascii="Times New Roman" w:hAnsi="Times New Roman" w:cs="Times New Roman"/>
          <w:sz w:val="28"/>
          <w:szCs w:val="28"/>
        </w:rPr>
      </w:pPr>
    </w:p>
    <w:p w:rsidR="0079689D" w:rsidRDefault="0079689D" w:rsidP="0058048C">
      <w:pPr>
        <w:spacing w:line="360" w:lineRule="exact"/>
        <w:jc w:val="both"/>
        <w:rPr>
          <w:rFonts w:ascii="Times New Roman" w:hAnsi="Times New Roman" w:cs="Times New Roman"/>
          <w:sz w:val="28"/>
          <w:szCs w:val="28"/>
        </w:rPr>
      </w:pPr>
    </w:p>
    <w:p w:rsidR="0079689D" w:rsidRDefault="0079689D" w:rsidP="0058048C">
      <w:pPr>
        <w:spacing w:line="360" w:lineRule="exact"/>
        <w:jc w:val="both"/>
        <w:rPr>
          <w:rFonts w:ascii="Times New Roman" w:hAnsi="Times New Roman" w:cs="Times New Roman"/>
          <w:sz w:val="28"/>
          <w:szCs w:val="28"/>
        </w:rPr>
      </w:pPr>
    </w:p>
    <w:p w:rsidR="0079689D" w:rsidRDefault="0079689D" w:rsidP="0058048C">
      <w:pPr>
        <w:spacing w:line="360" w:lineRule="exact"/>
        <w:jc w:val="both"/>
        <w:rPr>
          <w:rFonts w:ascii="Times New Roman" w:hAnsi="Times New Roman" w:cs="Times New Roman"/>
          <w:sz w:val="28"/>
          <w:szCs w:val="28"/>
        </w:rPr>
      </w:pPr>
    </w:p>
    <w:p w:rsidR="0079689D" w:rsidRDefault="0079689D" w:rsidP="0058048C">
      <w:pPr>
        <w:spacing w:line="360" w:lineRule="exact"/>
        <w:jc w:val="both"/>
        <w:rPr>
          <w:rFonts w:ascii="Times New Roman" w:hAnsi="Times New Roman" w:cs="Times New Roman"/>
          <w:sz w:val="28"/>
          <w:szCs w:val="28"/>
        </w:rPr>
      </w:pPr>
    </w:p>
    <w:p w:rsidR="0079689D" w:rsidRDefault="0079689D" w:rsidP="0058048C">
      <w:pPr>
        <w:spacing w:line="360" w:lineRule="exact"/>
        <w:jc w:val="both"/>
        <w:rPr>
          <w:rFonts w:ascii="Times New Roman" w:hAnsi="Times New Roman" w:cs="Times New Roman"/>
          <w:sz w:val="28"/>
          <w:szCs w:val="28"/>
        </w:rPr>
      </w:pPr>
    </w:p>
    <w:p w:rsidR="0079689D" w:rsidRDefault="0079689D" w:rsidP="0058048C">
      <w:pPr>
        <w:spacing w:line="360" w:lineRule="exact"/>
        <w:jc w:val="both"/>
        <w:rPr>
          <w:rFonts w:ascii="Times New Roman" w:hAnsi="Times New Roman" w:cs="Times New Roman"/>
          <w:sz w:val="28"/>
          <w:szCs w:val="28"/>
        </w:rPr>
      </w:pPr>
    </w:p>
    <w:p w:rsidR="0079689D" w:rsidRPr="0079689D" w:rsidRDefault="0079689D" w:rsidP="0058048C">
      <w:pPr>
        <w:spacing w:line="360" w:lineRule="exact"/>
        <w:jc w:val="both"/>
        <w:rPr>
          <w:rFonts w:ascii="Times New Roman" w:hAnsi="Times New Roman" w:cs="Times New Roman"/>
          <w:sz w:val="28"/>
          <w:szCs w:val="28"/>
        </w:rPr>
      </w:pPr>
    </w:p>
    <w:p w:rsidR="0079689D" w:rsidRDefault="0079689D" w:rsidP="0058048C">
      <w:pPr>
        <w:pStyle w:val="30"/>
        <w:shd w:val="clear" w:color="auto" w:fill="auto"/>
        <w:spacing w:before="0" w:line="280" w:lineRule="exact"/>
      </w:pPr>
      <w:r>
        <w:rPr>
          <w:rStyle w:val="3Exact"/>
          <w:b/>
          <w:bCs/>
        </w:rPr>
        <w:t>м. Бровари - 201</w:t>
      </w:r>
      <w:r>
        <w:rPr>
          <w:rStyle w:val="3Exact"/>
          <w:b/>
          <w:bCs/>
          <w:lang w:val="ru-RU"/>
        </w:rPr>
        <w:t>7</w:t>
      </w:r>
      <w:r>
        <w:rPr>
          <w:rStyle w:val="3Exact"/>
          <w:b/>
          <w:bCs/>
        </w:rPr>
        <w:t xml:space="preserve"> рік</w:t>
      </w:r>
    </w:p>
    <w:p w:rsidR="0079689D" w:rsidRDefault="0079689D" w:rsidP="0079689D">
      <w:pPr>
        <w:spacing w:line="360" w:lineRule="exact"/>
        <w:rPr>
          <w:rFonts w:ascii="Times New Roman" w:hAnsi="Times New Roman" w:cs="Times New Roman"/>
          <w:sz w:val="28"/>
          <w:szCs w:val="28"/>
        </w:rPr>
      </w:pPr>
    </w:p>
    <w:p w:rsidR="0001429C" w:rsidRDefault="0001429C" w:rsidP="0001429C">
      <w:pPr>
        <w:pStyle w:val="1"/>
        <w:jc w:val="center"/>
      </w:pPr>
    </w:p>
    <w:p w:rsidR="0001429C" w:rsidRDefault="0001429C" w:rsidP="0001429C">
      <w:pPr>
        <w:pStyle w:val="31"/>
        <w:numPr>
          <w:ilvl w:val="0"/>
          <w:numId w:val="8"/>
        </w:numPr>
        <w:rPr>
          <w:sz w:val="28"/>
          <w:szCs w:val="28"/>
        </w:rPr>
      </w:pPr>
      <w:r w:rsidRPr="0001429C">
        <w:rPr>
          <w:sz w:val="28"/>
          <w:szCs w:val="28"/>
        </w:rPr>
        <w:t>Паспорт Програми</w:t>
      </w:r>
    </w:p>
    <w:p w:rsidR="0001429C" w:rsidRPr="0001429C" w:rsidRDefault="0001429C" w:rsidP="0001429C">
      <w:pPr>
        <w:pStyle w:val="31"/>
        <w:ind w:left="720"/>
        <w:rPr>
          <w:sz w:val="28"/>
          <w:szCs w:val="28"/>
        </w:rPr>
      </w:pPr>
      <w:r w:rsidRPr="0001429C">
        <w:rPr>
          <w:sz w:val="28"/>
          <w:szCs w:val="28"/>
        </w:rPr>
        <w:t>«Безпечне місто 2017-2019 роки»</w:t>
      </w:r>
    </w:p>
    <w:p w:rsidR="0001429C" w:rsidRDefault="0001429C" w:rsidP="0001429C">
      <w:pPr>
        <w:pStyle w:val="31"/>
        <w:ind w:left="720"/>
        <w:jc w:val="left"/>
        <w:rPr>
          <w:sz w:val="28"/>
          <w:szCs w:val="28"/>
        </w:rPr>
      </w:pPr>
    </w:p>
    <w:tbl>
      <w:tblPr>
        <w:tblW w:w="97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402"/>
        <w:gridCol w:w="5782"/>
      </w:tblGrid>
      <w:tr w:rsidR="0001429C" w:rsidTr="0001429C">
        <w:tc>
          <w:tcPr>
            <w:tcW w:w="567" w:type="dxa"/>
            <w:tcBorders>
              <w:top w:val="single" w:sz="4" w:space="0" w:color="auto"/>
              <w:left w:val="single" w:sz="4" w:space="0" w:color="auto"/>
              <w:bottom w:val="single" w:sz="4" w:space="0" w:color="auto"/>
              <w:right w:val="single" w:sz="4" w:space="0" w:color="auto"/>
            </w:tcBorders>
            <w:hideMark/>
          </w:tcPr>
          <w:p w:rsidR="0001429C" w:rsidRDefault="0001429C">
            <w:pPr>
              <w:pStyle w:val="31"/>
              <w:rPr>
                <w:b w:val="0"/>
                <w:sz w:val="28"/>
                <w:szCs w:val="28"/>
              </w:rPr>
            </w:pPr>
            <w:r>
              <w:rPr>
                <w:b w:val="0"/>
                <w:sz w:val="28"/>
                <w:szCs w:val="28"/>
              </w:rPr>
              <w:t>1</w:t>
            </w:r>
          </w:p>
        </w:tc>
        <w:tc>
          <w:tcPr>
            <w:tcW w:w="3402" w:type="dxa"/>
            <w:tcBorders>
              <w:top w:val="single" w:sz="4" w:space="0" w:color="auto"/>
              <w:left w:val="single" w:sz="4" w:space="0" w:color="auto"/>
              <w:bottom w:val="single" w:sz="4" w:space="0" w:color="auto"/>
              <w:right w:val="single" w:sz="4" w:space="0" w:color="auto"/>
            </w:tcBorders>
          </w:tcPr>
          <w:p w:rsidR="0001429C" w:rsidRDefault="0001429C">
            <w:pPr>
              <w:pStyle w:val="ad"/>
              <w:rPr>
                <w:color w:val="auto"/>
                <w:sz w:val="28"/>
                <w:szCs w:val="28"/>
                <w:lang w:val="uk-UA"/>
              </w:rPr>
            </w:pPr>
            <w:r>
              <w:rPr>
                <w:color w:val="auto"/>
                <w:sz w:val="28"/>
                <w:szCs w:val="28"/>
                <w:lang w:val="uk-UA"/>
              </w:rPr>
              <w:t xml:space="preserve">Ініціатор розроблення програми  </w:t>
            </w:r>
          </w:p>
          <w:p w:rsidR="0001429C" w:rsidRDefault="0001429C">
            <w:pPr>
              <w:pStyle w:val="ad"/>
              <w:rPr>
                <w:color w:val="auto"/>
                <w:sz w:val="28"/>
                <w:szCs w:val="28"/>
                <w:lang w:val="uk-UA"/>
              </w:rPr>
            </w:pPr>
          </w:p>
        </w:tc>
        <w:tc>
          <w:tcPr>
            <w:tcW w:w="5782" w:type="dxa"/>
            <w:tcBorders>
              <w:top w:val="single" w:sz="4" w:space="0" w:color="auto"/>
              <w:left w:val="single" w:sz="4" w:space="0" w:color="auto"/>
              <w:bottom w:val="single" w:sz="4" w:space="0" w:color="auto"/>
              <w:right w:val="single" w:sz="4" w:space="0" w:color="auto"/>
            </w:tcBorders>
            <w:vAlign w:val="center"/>
            <w:hideMark/>
          </w:tcPr>
          <w:p w:rsidR="0001429C" w:rsidRDefault="0001429C">
            <w:pPr>
              <w:widowControl w:val="0"/>
              <w:jc w:val="both"/>
              <w:rPr>
                <w:rFonts w:ascii="Times New Roman" w:hAnsi="Times New Roman" w:cs="Times New Roman"/>
                <w:sz w:val="28"/>
                <w:szCs w:val="28"/>
                <w:lang w:bidi="uk-UA"/>
              </w:rPr>
            </w:pPr>
            <w:r>
              <w:rPr>
                <w:rFonts w:ascii="Times New Roman" w:hAnsi="Times New Roman" w:cs="Times New Roman"/>
                <w:sz w:val="28"/>
                <w:szCs w:val="28"/>
                <w:lang w:bidi="uk-UA"/>
              </w:rPr>
              <w:t>Броварська міська рада</w:t>
            </w:r>
          </w:p>
        </w:tc>
      </w:tr>
      <w:tr w:rsidR="0001429C" w:rsidTr="0001429C">
        <w:tc>
          <w:tcPr>
            <w:tcW w:w="567" w:type="dxa"/>
            <w:tcBorders>
              <w:top w:val="single" w:sz="4" w:space="0" w:color="auto"/>
              <w:left w:val="single" w:sz="4" w:space="0" w:color="auto"/>
              <w:bottom w:val="single" w:sz="4" w:space="0" w:color="auto"/>
              <w:right w:val="single" w:sz="4" w:space="0" w:color="auto"/>
            </w:tcBorders>
            <w:hideMark/>
          </w:tcPr>
          <w:p w:rsidR="0001429C" w:rsidRDefault="0001429C">
            <w:pPr>
              <w:pStyle w:val="31"/>
              <w:rPr>
                <w:b w:val="0"/>
                <w:sz w:val="28"/>
                <w:szCs w:val="28"/>
              </w:rPr>
            </w:pPr>
            <w:r>
              <w:rPr>
                <w:b w:val="0"/>
                <w:sz w:val="28"/>
                <w:szCs w:val="28"/>
              </w:rPr>
              <w:t>2</w:t>
            </w:r>
          </w:p>
        </w:tc>
        <w:tc>
          <w:tcPr>
            <w:tcW w:w="3402" w:type="dxa"/>
            <w:tcBorders>
              <w:top w:val="single" w:sz="4" w:space="0" w:color="auto"/>
              <w:left w:val="single" w:sz="4" w:space="0" w:color="auto"/>
              <w:bottom w:val="single" w:sz="4" w:space="0" w:color="auto"/>
              <w:right w:val="single" w:sz="4" w:space="0" w:color="auto"/>
            </w:tcBorders>
            <w:hideMark/>
          </w:tcPr>
          <w:p w:rsidR="0001429C" w:rsidRDefault="0001429C">
            <w:pPr>
              <w:pStyle w:val="ad"/>
              <w:rPr>
                <w:color w:val="auto"/>
                <w:sz w:val="28"/>
                <w:szCs w:val="28"/>
                <w:lang w:val="uk-UA"/>
              </w:rPr>
            </w:pPr>
            <w:r>
              <w:rPr>
                <w:color w:val="auto"/>
                <w:sz w:val="28"/>
                <w:szCs w:val="28"/>
                <w:lang w:val="uk-UA"/>
              </w:rPr>
              <w:t>Розробник Програми </w:t>
            </w:r>
          </w:p>
        </w:tc>
        <w:tc>
          <w:tcPr>
            <w:tcW w:w="5782" w:type="dxa"/>
            <w:tcBorders>
              <w:top w:val="single" w:sz="4" w:space="0" w:color="auto"/>
              <w:left w:val="single" w:sz="4" w:space="0" w:color="auto"/>
              <w:bottom w:val="single" w:sz="4" w:space="0" w:color="auto"/>
              <w:right w:val="single" w:sz="4" w:space="0" w:color="auto"/>
            </w:tcBorders>
            <w:vAlign w:val="center"/>
            <w:hideMark/>
          </w:tcPr>
          <w:p w:rsidR="0001429C" w:rsidRDefault="0001429C">
            <w:pPr>
              <w:widowControl w:val="0"/>
              <w:jc w:val="both"/>
              <w:rPr>
                <w:rFonts w:ascii="Times New Roman" w:hAnsi="Times New Roman" w:cs="Times New Roman"/>
                <w:color w:val="000000"/>
                <w:sz w:val="28"/>
                <w:szCs w:val="28"/>
                <w:lang w:bidi="uk-UA"/>
              </w:rPr>
            </w:pPr>
            <w:r>
              <w:rPr>
                <w:rFonts w:ascii="Times New Roman" w:hAnsi="Times New Roman" w:cs="Times New Roman"/>
                <w:sz w:val="28"/>
                <w:szCs w:val="28"/>
              </w:rPr>
              <w:t>Робоча група по розробленню Програми по відеоспостереженню «Безпечне місто»</w:t>
            </w:r>
          </w:p>
        </w:tc>
      </w:tr>
      <w:tr w:rsidR="0001429C" w:rsidTr="0001429C">
        <w:tc>
          <w:tcPr>
            <w:tcW w:w="567" w:type="dxa"/>
            <w:tcBorders>
              <w:top w:val="single" w:sz="4" w:space="0" w:color="auto"/>
              <w:left w:val="single" w:sz="4" w:space="0" w:color="auto"/>
              <w:bottom w:val="single" w:sz="4" w:space="0" w:color="auto"/>
              <w:right w:val="single" w:sz="4" w:space="0" w:color="auto"/>
            </w:tcBorders>
            <w:hideMark/>
          </w:tcPr>
          <w:p w:rsidR="0001429C" w:rsidRDefault="0001429C">
            <w:pPr>
              <w:pStyle w:val="31"/>
              <w:rPr>
                <w:b w:val="0"/>
                <w:sz w:val="28"/>
                <w:szCs w:val="28"/>
              </w:rPr>
            </w:pPr>
            <w:r>
              <w:rPr>
                <w:b w:val="0"/>
                <w:sz w:val="28"/>
                <w:szCs w:val="28"/>
              </w:rPr>
              <w:t>3</w:t>
            </w:r>
          </w:p>
        </w:tc>
        <w:tc>
          <w:tcPr>
            <w:tcW w:w="3402" w:type="dxa"/>
            <w:tcBorders>
              <w:top w:val="single" w:sz="4" w:space="0" w:color="auto"/>
              <w:left w:val="single" w:sz="4" w:space="0" w:color="auto"/>
              <w:bottom w:val="single" w:sz="4" w:space="0" w:color="auto"/>
              <w:right w:val="single" w:sz="4" w:space="0" w:color="auto"/>
            </w:tcBorders>
            <w:hideMark/>
          </w:tcPr>
          <w:p w:rsidR="0001429C" w:rsidRDefault="0001429C">
            <w:pPr>
              <w:pStyle w:val="ad"/>
              <w:rPr>
                <w:color w:val="auto"/>
                <w:sz w:val="28"/>
                <w:szCs w:val="28"/>
                <w:lang w:val="uk-UA"/>
              </w:rPr>
            </w:pPr>
            <w:r>
              <w:rPr>
                <w:color w:val="auto"/>
                <w:sz w:val="28"/>
                <w:szCs w:val="28"/>
                <w:lang w:val="uk-UA"/>
              </w:rPr>
              <w:t>Співрозробники Програми </w:t>
            </w:r>
          </w:p>
        </w:tc>
        <w:tc>
          <w:tcPr>
            <w:tcW w:w="5782" w:type="dxa"/>
            <w:tcBorders>
              <w:top w:val="single" w:sz="4" w:space="0" w:color="auto"/>
              <w:left w:val="single" w:sz="4" w:space="0" w:color="auto"/>
              <w:bottom w:val="single" w:sz="4" w:space="0" w:color="auto"/>
              <w:right w:val="single" w:sz="4" w:space="0" w:color="auto"/>
            </w:tcBorders>
            <w:vAlign w:val="center"/>
            <w:hideMark/>
          </w:tcPr>
          <w:p w:rsidR="0001429C" w:rsidRDefault="0001429C" w:rsidP="0001429C">
            <w:pPr>
              <w:pStyle w:val="ad"/>
              <w:rPr>
                <w:color w:val="auto"/>
                <w:sz w:val="28"/>
                <w:szCs w:val="28"/>
                <w:lang w:val="uk-UA"/>
              </w:rPr>
            </w:pPr>
            <w:r>
              <w:rPr>
                <w:color w:val="auto"/>
                <w:sz w:val="28"/>
                <w:szCs w:val="28"/>
                <w:lang w:val="uk-UA"/>
              </w:rPr>
              <w:t>Виконавчий комітет Броварської міської ради;</w:t>
            </w:r>
          </w:p>
          <w:p w:rsidR="00167FEF" w:rsidRDefault="00FE3882" w:rsidP="0001429C">
            <w:pPr>
              <w:pStyle w:val="ad"/>
              <w:rPr>
                <w:color w:val="auto"/>
                <w:sz w:val="28"/>
                <w:szCs w:val="28"/>
                <w:lang w:val="uk-UA"/>
              </w:rPr>
            </w:pPr>
            <w:r>
              <w:rPr>
                <w:color w:val="auto"/>
                <w:sz w:val="28"/>
                <w:szCs w:val="28"/>
                <w:lang w:val="uk-UA"/>
              </w:rPr>
              <w:t>Управління житлово-комунального господарства.</w:t>
            </w:r>
          </w:p>
          <w:p w:rsidR="0001429C" w:rsidRDefault="0001429C" w:rsidP="0001429C">
            <w:pPr>
              <w:pStyle w:val="ad"/>
              <w:rPr>
                <w:color w:val="auto"/>
                <w:sz w:val="28"/>
                <w:szCs w:val="28"/>
                <w:lang w:val="uk-UA"/>
              </w:rPr>
            </w:pPr>
            <w:r>
              <w:rPr>
                <w:color w:val="auto"/>
                <w:sz w:val="28"/>
                <w:szCs w:val="28"/>
                <w:lang w:val="uk-UA"/>
              </w:rPr>
              <w:t>Броварський відділ Національної Поліції</w:t>
            </w:r>
          </w:p>
        </w:tc>
      </w:tr>
      <w:tr w:rsidR="0001429C" w:rsidTr="0001429C">
        <w:tc>
          <w:tcPr>
            <w:tcW w:w="567" w:type="dxa"/>
            <w:tcBorders>
              <w:top w:val="single" w:sz="4" w:space="0" w:color="auto"/>
              <w:left w:val="single" w:sz="4" w:space="0" w:color="auto"/>
              <w:bottom w:val="single" w:sz="4" w:space="0" w:color="auto"/>
              <w:right w:val="single" w:sz="4" w:space="0" w:color="auto"/>
            </w:tcBorders>
            <w:hideMark/>
          </w:tcPr>
          <w:p w:rsidR="0001429C" w:rsidRDefault="0001429C">
            <w:pPr>
              <w:pStyle w:val="31"/>
              <w:rPr>
                <w:b w:val="0"/>
                <w:sz w:val="28"/>
                <w:szCs w:val="28"/>
              </w:rPr>
            </w:pPr>
            <w:r>
              <w:rPr>
                <w:b w:val="0"/>
                <w:sz w:val="28"/>
                <w:szCs w:val="28"/>
              </w:rPr>
              <w:t>4</w:t>
            </w:r>
          </w:p>
        </w:tc>
        <w:tc>
          <w:tcPr>
            <w:tcW w:w="3402" w:type="dxa"/>
            <w:tcBorders>
              <w:top w:val="single" w:sz="4" w:space="0" w:color="auto"/>
              <w:left w:val="single" w:sz="4" w:space="0" w:color="auto"/>
              <w:bottom w:val="single" w:sz="4" w:space="0" w:color="auto"/>
              <w:right w:val="single" w:sz="4" w:space="0" w:color="auto"/>
            </w:tcBorders>
            <w:hideMark/>
          </w:tcPr>
          <w:p w:rsidR="0001429C" w:rsidRDefault="0001429C">
            <w:pPr>
              <w:pStyle w:val="ad"/>
              <w:rPr>
                <w:color w:val="auto"/>
                <w:sz w:val="28"/>
                <w:szCs w:val="28"/>
                <w:lang w:val="uk-UA"/>
              </w:rPr>
            </w:pPr>
            <w:r>
              <w:rPr>
                <w:color w:val="auto"/>
                <w:sz w:val="28"/>
                <w:szCs w:val="28"/>
                <w:lang w:val="uk-UA"/>
              </w:rPr>
              <w:t>Відповідальний виконавець Програми </w:t>
            </w:r>
          </w:p>
        </w:tc>
        <w:tc>
          <w:tcPr>
            <w:tcW w:w="5782" w:type="dxa"/>
            <w:tcBorders>
              <w:top w:val="single" w:sz="4" w:space="0" w:color="auto"/>
              <w:left w:val="single" w:sz="4" w:space="0" w:color="auto"/>
              <w:bottom w:val="single" w:sz="4" w:space="0" w:color="auto"/>
              <w:right w:val="single" w:sz="4" w:space="0" w:color="auto"/>
            </w:tcBorders>
            <w:vAlign w:val="center"/>
            <w:hideMark/>
          </w:tcPr>
          <w:p w:rsidR="0001429C" w:rsidRDefault="0001429C" w:rsidP="0001429C">
            <w:pPr>
              <w:widowControl w:val="0"/>
              <w:spacing w:after="0"/>
              <w:jc w:val="both"/>
              <w:rPr>
                <w:rFonts w:ascii="Times New Roman" w:hAnsi="Times New Roman" w:cs="Times New Roman"/>
                <w:sz w:val="28"/>
                <w:szCs w:val="28"/>
              </w:rPr>
            </w:pPr>
            <w:r>
              <w:rPr>
                <w:rFonts w:ascii="Times New Roman" w:hAnsi="Times New Roman" w:cs="Times New Roman"/>
                <w:sz w:val="28"/>
                <w:szCs w:val="28"/>
              </w:rPr>
              <w:t>Робоча група;</w:t>
            </w:r>
          </w:p>
          <w:p w:rsidR="00FE3882" w:rsidRPr="00FE3882" w:rsidRDefault="00FE3882" w:rsidP="00FE3882">
            <w:pPr>
              <w:pStyle w:val="ad"/>
              <w:rPr>
                <w:color w:val="auto"/>
                <w:sz w:val="28"/>
                <w:szCs w:val="28"/>
                <w:lang w:val="uk-UA"/>
              </w:rPr>
            </w:pPr>
            <w:r>
              <w:rPr>
                <w:color w:val="auto"/>
                <w:sz w:val="28"/>
                <w:szCs w:val="28"/>
                <w:lang w:val="uk-UA"/>
              </w:rPr>
              <w:t>Управління житлово-комунального господарства.</w:t>
            </w:r>
          </w:p>
          <w:p w:rsidR="0001429C" w:rsidRDefault="0001429C" w:rsidP="0001429C">
            <w:pPr>
              <w:widowControl w:val="0"/>
              <w:spacing w:after="0"/>
              <w:jc w:val="both"/>
              <w:rPr>
                <w:rFonts w:ascii="Times New Roman" w:hAnsi="Times New Roman" w:cs="Times New Roman"/>
                <w:color w:val="000000"/>
                <w:sz w:val="28"/>
                <w:szCs w:val="28"/>
                <w:lang w:bidi="uk-UA"/>
              </w:rPr>
            </w:pPr>
            <w:r>
              <w:rPr>
                <w:rFonts w:ascii="Times New Roman" w:hAnsi="Times New Roman" w:cs="Times New Roman"/>
                <w:sz w:val="28"/>
                <w:szCs w:val="28"/>
              </w:rPr>
              <w:t xml:space="preserve">Відділ з питань надзвичайних ситуацій, цивільного захисту населення, мобілізаційної, оборонної роботи та взаємодії з правоохоронними органами </w:t>
            </w:r>
          </w:p>
        </w:tc>
      </w:tr>
      <w:tr w:rsidR="0001429C" w:rsidTr="0001429C">
        <w:tc>
          <w:tcPr>
            <w:tcW w:w="567" w:type="dxa"/>
            <w:tcBorders>
              <w:top w:val="single" w:sz="4" w:space="0" w:color="auto"/>
              <w:left w:val="single" w:sz="4" w:space="0" w:color="auto"/>
              <w:bottom w:val="single" w:sz="4" w:space="0" w:color="auto"/>
              <w:right w:val="single" w:sz="4" w:space="0" w:color="auto"/>
            </w:tcBorders>
            <w:hideMark/>
          </w:tcPr>
          <w:p w:rsidR="0001429C" w:rsidRDefault="0001429C">
            <w:pPr>
              <w:pStyle w:val="31"/>
              <w:rPr>
                <w:b w:val="0"/>
                <w:sz w:val="28"/>
                <w:szCs w:val="28"/>
              </w:rPr>
            </w:pPr>
            <w:r>
              <w:rPr>
                <w:b w:val="0"/>
                <w:sz w:val="28"/>
                <w:szCs w:val="28"/>
              </w:rPr>
              <w:t>5</w:t>
            </w:r>
          </w:p>
        </w:tc>
        <w:tc>
          <w:tcPr>
            <w:tcW w:w="3402" w:type="dxa"/>
            <w:tcBorders>
              <w:top w:val="single" w:sz="4" w:space="0" w:color="auto"/>
              <w:left w:val="single" w:sz="4" w:space="0" w:color="auto"/>
              <w:bottom w:val="single" w:sz="4" w:space="0" w:color="auto"/>
              <w:right w:val="single" w:sz="4" w:space="0" w:color="auto"/>
            </w:tcBorders>
            <w:hideMark/>
          </w:tcPr>
          <w:p w:rsidR="0001429C" w:rsidRDefault="0001429C">
            <w:pPr>
              <w:pStyle w:val="ad"/>
              <w:rPr>
                <w:color w:val="auto"/>
                <w:sz w:val="28"/>
                <w:szCs w:val="28"/>
                <w:lang w:val="uk-UA"/>
              </w:rPr>
            </w:pPr>
            <w:r>
              <w:rPr>
                <w:color w:val="auto"/>
                <w:sz w:val="28"/>
                <w:szCs w:val="28"/>
                <w:lang w:val="uk-UA"/>
              </w:rPr>
              <w:t>Учасники Програми </w:t>
            </w:r>
          </w:p>
        </w:tc>
        <w:tc>
          <w:tcPr>
            <w:tcW w:w="5782" w:type="dxa"/>
            <w:tcBorders>
              <w:top w:val="single" w:sz="4" w:space="0" w:color="auto"/>
              <w:left w:val="single" w:sz="4" w:space="0" w:color="auto"/>
              <w:bottom w:val="single" w:sz="4" w:space="0" w:color="auto"/>
              <w:right w:val="single" w:sz="4" w:space="0" w:color="auto"/>
            </w:tcBorders>
            <w:vAlign w:val="center"/>
            <w:hideMark/>
          </w:tcPr>
          <w:p w:rsidR="0001429C" w:rsidRDefault="0001429C" w:rsidP="0001429C">
            <w:pPr>
              <w:spacing w:after="0"/>
              <w:rPr>
                <w:rStyle w:val="2105pt"/>
                <w:rFonts w:eastAsiaTheme="minorEastAsia"/>
                <w:sz w:val="28"/>
                <w:szCs w:val="28"/>
              </w:rPr>
            </w:pPr>
            <w:r w:rsidRPr="0001429C">
              <w:rPr>
                <w:rStyle w:val="2105pt"/>
                <w:rFonts w:eastAsiaTheme="minorEastAsia"/>
                <w:sz w:val="28"/>
                <w:szCs w:val="28"/>
              </w:rPr>
              <w:t>Робоча група;</w:t>
            </w:r>
          </w:p>
          <w:p w:rsidR="00DB2193" w:rsidRPr="0001429C" w:rsidRDefault="00DB2193" w:rsidP="0001429C">
            <w:pPr>
              <w:spacing w:after="0"/>
              <w:rPr>
                <w:rStyle w:val="2105pt"/>
                <w:rFonts w:eastAsiaTheme="minorEastAsia"/>
                <w:sz w:val="28"/>
                <w:szCs w:val="28"/>
              </w:rPr>
            </w:pPr>
            <w:r>
              <w:rPr>
                <w:rStyle w:val="2105pt"/>
                <w:rFonts w:eastAsiaTheme="minorEastAsia"/>
                <w:sz w:val="28"/>
                <w:szCs w:val="28"/>
              </w:rPr>
              <w:t>Управління житлово-комунального господарства;</w:t>
            </w:r>
          </w:p>
          <w:p w:rsidR="0001429C" w:rsidRPr="0001429C" w:rsidRDefault="0001429C" w:rsidP="0001429C">
            <w:pPr>
              <w:spacing w:after="0"/>
              <w:rPr>
                <w:rFonts w:ascii="Times New Roman" w:hAnsi="Times New Roman" w:cs="Times New Roman"/>
                <w:sz w:val="28"/>
                <w:szCs w:val="28"/>
              </w:rPr>
            </w:pPr>
            <w:r w:rsidRPr="0001429C">
              <w:rPr>
                <w:rStyle w:val="2105pt"/>
                <w:rFonts w:eastAsiaTheme="minorEastAsia"/>
                <w:sz w:val="28"/>
                <w:szCs w:val="28"/>
              </w:rPr>
              <w:t>Підприємства, організації, установи, заклади міста;</w:t>
            </w:r>
          </w:p>
          <w:p w:rsidR="0001429C" w:rsidRPr="0001429C" w:rsidRDefault="0001429C" w:rsidP="0001429C">
            <w:pPr>
              <w:spacing w:after="0"/>
              <w:rPr>
                <w:rFonts w:ascii="Times New Roman" w:hAnsi="Times New Roman" w:cs="Times New Roman"/>
                <w:sz w:val="28"/>
                <w:szCs w:val="28"/>
              </w:rPr>
            </w:pPr>
            <w:r w:rsidRPr="0001429C">
              <w:rPr>
                <w:rStyle w:val="2105pt"/>
                <w:rFonts w:eastAsiaTheme="minorEastAsia"/>
                <w:sz w:val="28"/>
                <w:szCs w:val="28"/>
              </w:rPr>
              <w:t>Броварський відділ Національної Поліції</w:t>
            </w:r>
          </w:p>
          <w:p w:rsidR="0001429C" w:rsidRPr="0001429C" w:rsidRDefault="0001429C" w:rsidP="0001429C">
            <w:pPr>
              <w:spacing w:after="0"/>
              <w:rPr>
                <w:rStyle w:val="2105pt"/>
                <w:rFonts w:eastAsiaTheme="minorEastAsia"/>
                <w:sz w:val="28"/>
                <w:szCs w:val="28"/>
              </w:rPr>
            </w:pPr>
            <w:r w:rsidRPr="0001429C">
              <w:rPr>
                <w:rFonts w:ascii="Times New Roman" w:hAnsi="Times New Roman" w:cs="Times New Roman"/>
                <w:sz w:val="28"/>
                <w:szCs w:val="28"/>
              </w:rPr>
              <w:t>Відділ з питань надзвичайних ситуацій, цивільного захисту населення, мобілізаційної, оборонної роботи та взаємодії з правоохоронними органами;</w:t>
            </w:r>
            <w:r w:rsidRPr="0001429C">
              <w:rPr>
                <w:rStyle w:val="2105pt"/>
                <w:rFonts w:eastAsiaTheme="minorEastAsia"/>
                <w:sz w:val="28"/>
                <w:szCs w:val="28"/>
              </w:rPr>
              <w:t xml:space="preserve"> </w:t>
            </w:r>
          </w:p>
          <w:p w:rsidR="0001429C" w:rsidRDefault="0001429C" w:rsidP="0001429C">
            <w:pPr>
              <w:pStyle w:val="ad"/>
              <w:rPr>
                <w:color w:val="auto"/>
                <w:sz w:val="28"/>
                <w:szCs w:val="28"/>
                <w:lang w:val="uk-UA"/>
              </w:rPr>
            </w:pPr>
            <w:r w:rsidRPr="0001429C">
              <w:rPr>
                <w:sz w:val="28"/>
                <w:szCs w:val="28"/>
                <w:lang w:val="uk-UA"/>
              </w:rPr>
              <w:t>Відділ інформаційного забезпечення та господарської діяльності</w:t>
            </w:r>
            <w:r>
              <w:rPr>
                <w:sz w:val="28"/>
                <w:szCs w:val="28"/>
                <w:lang w:val="uk-UA"/>
              </w:rPr>
              <w:t xml:space="preserve"> </w:t>
            </w:r>
          </w:p>
        </w:tc>
      </w:tr>
      <w:tr w:rsidR="0001429C" w:rsidTr="0001429C">
        <w:tc>
          <w:tcPr>
            <w:tcW w:w="567" w:type="dxa"/>
            <w:tcBorders>
              <w:top w:val="single" w:sz="4" w:space="0" w:color="auto"/>
              <w:left w:val="single" w:sz="4" w:space="0" w:color="auto"/>
              <w:bottom w:val="single" w:sz="4" w:space="0" w:color="auto"/>
              <w:right w:val="single" w:sz="4" w:space="0" w:color="auto"/>
            </w:tcBorders>
            <w:hideMark/>
          </w:tcPr>
          <w:p w:rsidR="0001429C" w:rsidRDefault="0001429C">
            <w:pPr>
              <w:pStyle w:val="31"/>
              <w:rPr>
                <w:b w:val="0"/>
                <w:sz w:val="28"/>
                <w:szCs w:val="28"/>
              </w:rPr>
            </w:pPr>
            <w:r>
              <w:rPr>
                <w:b w:val="0"/>
                <w:sz w:val="28"/>
                <w:szCs w:val="28"/>
              </w:rPr>
              <w:t>6</w:t>
            </w:r>
          </w:p>
        </w:tc>
        <w:tc>
          <w:tcPr>
            <w:tcW w:w="3402" w:type="dxa"/>
            <w:tcBorders>
              <w:top w:val="single" w:sz="4" w:space="0" w:color="auto"/>
              <w:left w:val="single" w:sz="4" w:space="0" w:color="auto"/>
              <w:bottom w:val="single" w:sz="4" w:space="0" w:color="auto"/>
              <w:right w:val="single" w:sz="4" w:space="0" w:color="auto"/>
            </w:tcBorders>
            <w:hideMark/>
          </w:tcPr>
          <w:p w:rsidR="0001429C" w:rsidRDefault="0001429C">
            <w:pPr>
              <w:pStyle w:val="ad"/>
              <w:rPr>
                <w:color w:val="auto"/>
                <w:sz w:val="28"/>
                <w:szCs w:val="28"/>
                <w:lang w:val="uk-UA"/>
              </w:rPr>
            </w:pPr>
            <w:r>
              <w:rPr>
                <w:color w:val="auto"/>
                <w:sz w:val="28"/>
                <w:szCs w:val="28"/>
                <w:lang w:val="uk-UA"/>
              </w:rPr>
              <w:t>Термін реалізації Програми </w:t>
            </w:r>
          </w:p>
        </w:tc>
        <w:tc>
          <w:tcPr>
            <w:tcW w:w="5782" w:type="dxa"/>
            <w:tcBorders>
              <w:top w:val="single" w:sz="4" w:space="0" w:color="auto"/>
              <w:left w:val="single" w:sz="4" w:space="0" w:color="auto"/>
              <w:bottom w:val="single" w:sz="4" w:space="0" w:color="auto"/>
              <w:right w:val="single" w:sz="4" w:space="0" w:color="auto"/>
            </w:tcBorders>
          </w:tcPr>
          <w:p w:rsidR="0001429C" w:rsidRDefault="0001429C">
            <w:pPr>
              <w:pStyle w:val="ad"/>
              <w:rPr>
                <w:color w:val="auto"/>
                <w:sz w:val="28"/>
                <w:szCs w:val="28"/>
                <w:lang w:val="uk-UA"/>
              </w:rPr>
            </w:pPr>
            <w:r>
              <w:rPr>
                <w:color w:val="auto"/>
                <w:sz w:val="28"/>
                <w:szCs w:val="28"/>
                <w:lang w:val="uk-UA"/>
              </w:rPr>
              <w:t> 2017 – 2019 роки</w:t>
            </w:r>
          </w:p>
          <w:p w:rsidR="0001429C" w:rsidRDefault="0001429C">
            <w:pPr>
              <w:pStyle w:val="ad"/>
              <w:rPr>
                <w:color w:val="auto"/>
                <w:sz w:val="28"/>
                <w:szCs w:val="28"/>
                <w:lang w:val="uk-UA"/>
              </w:rPr>
            </w:pPr>
          </w:p>
        </w:tc>
      </w:tr>
      <w:tr w:rsidR="0001429C" w:rsidTr="0001429C">
        <w:tc>
          <w:tcPr>
            <w:tcW w:w="567" w:type="dxa"/>
            <w:tcBorders>
              <w:top w:val="single" w:sz="4" w:space="0" w:color="auto"/>
              <w:left w:val="single" w:sz="4" w:space="0" w:color="auto"/>
              <w:bottom w:val="single" w:sz="4" w:space="0" w:color="auto"/>
              <w:right w:val="single" w:sz="4" w:space="0" w:color="auto"/>
            </w:tcBorders>
            <w:hideMark/>
          </w:tcPr>
          <w:p w:rsidR="0001429C" w:rsidRDefault="0001429C">
            <w:pPr>
              <w:pStyle w:val="31"/>
              <w:rPr>
                <w:b w:val="0"/>
                <w:sz w:val="28"/>
                <w:szCs w:val="28"/>
              </w:rPr>
            </w:pPr>
            <w:r>
              <w:rPr>
                <w:b w:val="0"/>
                <w:sz w:val="28"/>
                <w:szCs w:val="28"/>
              </w:rPr>
              <w:t>7</w:t>
            </w:r>
          </w:p>
        </w:tc>
        <w:tc>
          <w:tcPr>
            <w:tcW w:w="3402" w:type="dxa"/>
            <w:tcBorders>
              <w:top w:val="single" w:sz="4" w:space="0" w:color="auto"/>
              <w:left w:val="single" w:sz="4" w:space="0" w:color="auto"/>
              <w:bottom w:val="single" w:sz="4" w:space="0" w:color="auto"/>
              <w:right w:val="single" w:sz="4" w:space="0" w:color="auto"/>
            </w:tcBorders>
            <w:hideMark/>
          </w:tcPr>
          <w:p w:rsidR="0001429C" w:rsidRDefault="0001429C">
            <w:pPr>
              <w:pStyle w:val="ad"/>
              <w:rPr>
                <w:color w:val="auto"/>
                <w:sz w:val="28"/>
                <w:szCs w:val="28"/>
                <w:lang w:val="uk-UA"/>
              </w:rPr>
            </w:pPr>
            <w:r>
              <w:rPr>
                <w:color w:val="auto"/>
                <w:sz w:val="28"/>
                <w:szCs w:val="28"/>
                <w:lang w:val="uk-UA"/>
              </w:rPr>
              <w:t xml:space="preserve">Перелік місцевих бюджетів, які беруть участь у виконанні Програми </w:t>
            </w:r>
          </w:p>
        </w:tc>
        <w:tc>
          <w:tcPr>
            <w:tcW w:w="5782" w:type="dxa"/>
            <w:tcBorders>
              <w:top w:val="single" w:sz="4" w:space="0" w:color="auto"/>
              <w:left w:val="single" w:sz="4" w:space="0" w:color="auto"/>
              <w:bottom w:val="single" w:sz="4" w:space="0" w:color="auto"/>
              <w:right w:val="single" w:sz="4" w:space="0" w:color="auto"/>
            </w:tcBorders>
          </w:tcPr>
          <w:p w:rsidR="0001429C" w:rsidRDefault="0001429C">
            <w:pPr>
              <w:pStyle w:val="ad"/>
              <w:rPr>
                <w:color w:val="auto"/>
                <w:sz w:val="28"/>
                <w:szCs w:val="28"/>
                <w:lang w:val="uk-UA"/>
              </w:rPr>
            </w:pPr>
            <w:r>
              <w:rPr>
                <w:color w:val="auto"/>
                <w:sz w:val="28"/>
                <w:szCs w:val="28"/>
                <w:lang w:val="uk-UA"/>
              </w:rPr>
              <w:t>Бюджет міста Бровари</w:t>
            </w:r>
          </w:p>
          <w:p w:rsidR="0001429C" w:rsidRDefault="0001429C">
            <w:pPr>
              <w:pStyle w:val="ad"/>
              <w:ind w:left="233"/>
              <w:rPr>
                <w:color w:val="auto"/>
                <w:sz w:val="28"/>
                <w:szCs w:val="28"/>
                <w:lang w:val="uk-UA"/>
              </w:rPr>
            </w:pPr>
          </w:p>
          <w:p w:rsidR="0001429C" w:rsidRDefault="0001429C">
            <w:pPr>
              <w:pStyle w:val="ad"/>
              <w:ind w:left="233"/>
              <w:rPr>
                <w:color w:val="auto"/>
                <w:sz w:val="28"/>
                <w:szCs w:val="28"/>
                <w:lang w:val="uk-UA"/>
              </w:rPr>
            </w:pPr>
          </w:p>
        </w:tc>
      </w:tr>
      <w:tr w:rsidR="0001429C" w:rsidTr="0001429C">
        <w:tc>
          <w:tcPr>
            <w:tcW w:w="567" w:type="dxa"/>
            <w:tcBorders>
              <w:top w:val="single" w:sz="4" w:space="0" w:color="auto"/>
              <w:left w:val="single" w:sz="4" w:space="0" w:color="auto"/>
              <w:bottom w:val="single" w:sz="4" w:space="0" w:color="auto"/>
              <w:right w:val="single" w:sz="4" w:space="0" w:color="auto"/>
            </w:tcBorders>
            <w:hideMark/>
          </w:tcPr>
          <w:p w:rsidR="0001429C" w:rsidRDefault="0001429C">
            <w:pPr>
              <w:pStyle w:val="31"/>
              <w:rPr>
                <w:b w:val="0"/>
                <w:sz w:val="28"/>
                <w:szCs w:val="28"/>
              </w:rPr>
            </w:pPr>
            <w:r>
              <w:rPr>
                <w:b w:val="0"/>
                <w:sz w:val="28"/>
                <w:szCs w:val="28"/>
              </w:rPr>
              <w:t>8</w:t>
            </w:r>
          </w:p>
        </w:tc>
        <w:tc>
          <w:tcPr>
            <w:tcW w:w="3402" w:type="dxa"/>
            <w:tcBorders>
              <w:top w:val="single" w:sz="4" w:space="0" w:color="auto"/>
              <w:left w:val="single" w:sz="4" w:space="0" w:color="auto"/>
              <w:bottom w:val="single" w:sz="4" w:space="0" w:color="auto"/>
              <w:right w:val="single" w:sz="4" w:space="0" w:color="auto"/>
            </w:tcBorders>
            <w:hideMark/>
          </w:tcPr>
          <w:p w:rsidR="0001429C" w:rsidRDefault="0001429C">
            <w:pPr>
              <w:pStyle w:val="ad"/>
              <w:rPr>
                <w:color w:val="auto"/>
                <w:sz w:val="28"/>
                <w:szCs w:val="28"/>
                <w:lang w:val="uk-UA"/>
              </w:rPr>
            </w:pPr>
            <w:r>
              <w:rPr>
                <w:color w:val="auto"/>
                <w:sz w:val="28"/>
                <w:szCs w:val="28"/>
                <w:lang w:val="uk-UA"/>
              </w:rPr>
              <w:t xml:space="preserve">Обсяг фінансових ресурсів, необхідних для реалізації Програми </w:t>
            </w:r>
          </w:p>
        </w:tc>
        <w:tc>
          <w:tcPr>
            <w:tcW w:w="5782" w:type="dxa"/>
            <w:tcBorders>
              <w:top w:val="single" w:sz="4" w:space="0" w:color="auto"/>
              <w:left w:val="single" w:sz="4" w:space="0" w:color="auto"/>
              <w:bottom w:val="single" w:sz="4" w:space="0" w:color="auto"/>
              <w:right w:val="single" w:sz="4" w:space="0" w:color="auto"/>
            </w:tcBorders>
            <w:hideMark/>
          </w:tcPr>
          <w:p w:rsidR="0001429C" w:rsidRDefault="0001429C">
            <w:pPr>
              <w:pStyle w:val="ad"/>
              <w:rPr>
                <w:color w:val="auto"/>
                <w:sz w:val="28"/>
                <w:szCs w:val="28"/>
                <w:lang w:val="uk-UA"/>
              </w:rPr>
            </w:pPr>
            <w:r>
              <w:rPr>
                <w:color w:val="auto"/>
                <w:sz w:val="28"/>
                <w:szCs w:val="28"/>
                <w:lang w:val="uk-UA"/>
              </w:rPr>
              <w:t>4500,00</w:t>
            </w:r>
            <w:r>
              <w:rPr>
                <w:b/>
                <w:sz w:val="28"/>
                <w:szCs w:val="28"/>
                <w:lang w:val="uk-UA"/>
              </w:rPr>
              <w:t xml:space="preserve"> </w:t>
            </w:r>
            <w:r>
              <w:rPr>
                <w:color w:val="auto"/>
                <w:sz w:val="28"/>
                <w:szCs w:val="28"/>
                <w:lang w:val="uk-UA"/>
              </w:rPr>
              <w:t>тис. грн.</w:t>
            </w:r>
          </w:p>
        </w:tc>
      </w:tr>
    </w:tbl>
    <w:p w:rsidR="0001429C" w:rsidRPr="0079689D" w:rsidRDefault="0001429C" w:rsidP="0079689D">
      <w:pPr>
        <w:spacing w:line="360" w:lineRule="exact"/>
        <w:rPr>
          <w:rFonts w:ascii="Times New Roman" w:hAnsi="Times New Roman" w:cs="Times New Roman"/>
          <w:sz w:val="28"/>
          <w:szCs w:val="28"/>
        </w:rPr>
      </w:pPr>
    </w:p>
    <w:p w:rsidR="0079689D" w:rsidRPr="0079689D" w:rsidRDefault="0079689D" w:rsidP="0001429C">
      <w:pPr>
        <w:pStyle w:val="21"/>
        <w:keepNext/>
        <w:keepLines/>
        <w:numPr>
          <w:ilvl w:val="0"/>
          <w:numId w:val="8"/>
        </w:numPr>
        <w:shd w:val="clear" w:color="auto" w:fill="auto"/>
        <w:tabs>
          <w:tab w:val="left" w:pos="2656"/>
        </w:tabs>
        <w:spacing w:after="179" w:line="280" w:lineRule="exact"/>
        <w:ind w:right="514"/>
        <w:jc w:val="center"/>
      </w:pPr>
      <w:bookmarkStart w:id="0" w:name="bookmark1"/>
      <w:r w:rsidRPr="0079689D">
        <w:lastRenderedPageBreak/>
        <w:t>Аналіз поточної ситуації, опис системи</w:t>
      </w:r>
      <w:bookmarkEnd w:id="0"/>
    </w:p>
    <w:p w:rsidR="0079689D" w:rsidRPr="0079689D" w:rsidRDefault="0079689D" w:rsidP="0058048C">
      <w:pPr>
        <w:spacing w:after="0" w:line="322" w:lineRule="exact"/>
        <w:ind w:right="514" w:firstLine="800"/>
        <w:jc w:val="both"/>
        <w:rPr>
          <w:rFonts w:ascii="Times New Roman" w:hAnsi="Times New Roman" w:cs="Times New Roman"/>
          <w:sz w:val="28"/>
          <w:szCs w:val="28"/>
        </w:rPr>
      </w:pPr>
      <w:r w:rsidRPr="0079689D">
        <w:rPr>
          <w:rFonts w:ascii="Times New Roman" w:hAnsi="Times New Roman" w:cs="Times New Roman"/>
          <w:sz w:val="28"/>
          <w:szCs w:val="28"/>
        </w:rPr>
        <w:t>На фоні зростання соціально-політичної напруги в нашій країні як ніколи гостро постає питання посилення безпеки громадян, забезпечення нормальної життєдіяльності міста та захисту міського майна.</w:t>
      </w:r>
    </w:p>
    <w:p w:rsidR="0079689D" w:rsidRPr="0079689D" w:rsidRDefault="0079689D" w:rsidP="0058048C">
      <w:pPr>
        <w:spacing w:after="0" w:line="322" w:lineRule="exact"/>
        <w:ind w:right="514" w:firstLine="800"/>
        <w:jc w:val="both"/>
        <w:rPr>
          <w:rFonts w:ascii="Times New Roman" w:hAnsi="Times New Roman" w:cs="Times New Roman"/>
          <w:sz w:val="28"/>
          <w:szCs w:val="28"/>
        </w:rPr>
      </w:pPr>
      <w:r w:rsidRPr="0079689D">
        <w:rPr>
          <w:rFonts w:ascii="Times New Roman" w:hAnsi="Times New Roman" w:cs="Times New Roman"/>
          <w:sz w:val="28"/>
          <w:szCs w:val="28"/>
        </w:rPr>
        <w:t xml:space="preserve">Виникає нагальна потреба у скоординованій, злагодженій роботі влади та правоохоронних органів, підвищенні оперативності реагування на надзвичайні та небезпечні ситуації. При цьому нові засоби та методи гарантування безпеки міста мають обов’язково відповідати основним вимогам сьогодення - </w:t>
      </w:r>
      <w:r w:rsidR="0058048C">
        <w:rPr>
          <w:rFonts w:ascii="Times New Roman" w:hAnsi="Times New Roman" w:cs="Times New Roman"/>
          <w:sz w:val="28"/>
          <w:szCs w:val="28"/>
        </w:rPr>
        <w:t>забезпече</w:t>
      </w:r>
      <w:r w:rsidRPr="0079689D">
        <w:rPr>
          <w:rFonts w:ascii="Times New Roman" w:hAnsi="Times New Roman" w:cs="Times New Roman"/>
          <w:sz w:val="28"/>
          <w:szCs w:val="28"/>
        </w:rPr>
        <w:t>нню надійності, стійкості та безперебійності роботи в цілодобовому режимі.</w:t>
      </w:r>
    </w:p>
    <w:p w:rsidR="0079689D" w:rsidRPr="0079689D" w:rsidRDefault="0079689D" w:rsidP="0058048C">
      <w:pPr>
        <w:spacing w:after="0" w:line="322" w:lineRule="exact"/>
        <w:ind w:right="514" w:firstLine="800"/>
        <w:jc w:val="both"/>
        <w:rPr>
          <w:rFonts w:ascii="Times New Roman" w:hAnsi="Times New Roman" w:cs="Times New Roman"/>
          <w:sz w:val="28"/>
          <w:szCs w:val="28"/>
        </w:rPr>
      </w:pPr>
      <w:r w:rsidRPr="0079689D">
        <w:rPr>
          <w:rFonts w:ascii="Times New Roman" w:hAnsi="Times New Roman" w:cs="Times New Roman"/>
          <w:sz w:val="28"/>
          <w:szCs w:val="28"/>
        </w:rPr>
        <w:t>Бровари мають розвинену інфраструктуру. Життєдіяльність міста забезпечується великою кількістю стратегічно важливих об’єктів. У місті проводяться численні масові заходи. Також актуальним є питання посилення безпеки дорожнього руху. Це вимагає як створення системи відеоспостереження міста, так і встановлення сучасних систем, здатних реагувати на тривожні події, здійснювати інтелектуальну обробку зображення, моніторинг середовища, забезпечувати контроль ситуації та нормальної роботи систем та обладнання.</w:t>
      </w:r>
    </w:p>
    <w:p w:rsidR="0079689D" w:rsidRPr="0079689D" w:rsidRDefault="0058048C" w:rsidP="0058048C">
      <w:pPr>
        <w:spacing w:after="0" w:line="322" w:lineRule="exact"/>
        <w:ind w:right="514" w:firstLine="800"/>
        <w:jc w:val="both"/>
        <w:rPr>
          <w:rFonts w:ascii="Times New Roman" w:hAnsi="Times New Roman" w:cs="Times New Roman"/>
          <w:sz w:val="28"/>
          <w:szCs w:val="28"/>
        </w:rPr>
      </w:pPr>
      <w:r>
        <w:rPr>
          <w:rFonts w:ascii="Times New Roman" w:hAnsi="Times New Roman" w:cs="Times New Roman"/>
          <w:sz w:val="28"/>
          <w:szCs w:val="28"/>
        </w:rPr>
        <w:t>Розроблення</w:t>
      </w:r>
      <w:r w:rsidR="0079689D" w:rsidRPr="0079689D">
        <w:rPr>
          <w:rFonts w:ascii="Times New Roman" w:hAnsi="Times New Roman" w:cs="Times New Roman"/>
          <w:sz w:val="28"/>
          <w:szCs w:val="28"/>
        </w:rPr>
        <w:t xml:space="preserve"> Програми «Безпечне місто»</w:t>
      </w:r>
      <w:r w:rsidR="00E91A8D">
        <w:rPr>
          <w:rFonts w:ascii="Times New Roman" w:hAnsi="Times New Roman" w:cs="Times New Roman"/>
          <w:sz w:val="28"/>
          <w:szCs w:val="28"/>
        </w:rPr>
        <w:t xml:space="preserve"> (далі - Програма)</w:t>
      </w:r>
      <w:r w:rsidR="0079689D" w:rsidRPr="0079689D">
        <w:rPr>
          <w:rFonts w:ascii="Times New Roman" w:hAnsi="Times New Roman" w:cs="Times New Roman"/>
          <w:sz w:val="28"/>
          <w:szCs w:val="28"/>
        </w:rPr>
        <w:t xml:space="preserve"> обумовлено потребою впровадження комплексу програмно-апаратних та організаційних заходів для посилення безпеки населення, захисту стратегічних об’єктів та об'єктів забезпечення життєдіяльності міста, безпеки дорожнього руху.</w:t>
      </w:r>
    </w:p>
    <w:p w:rsidR="0079689D" w:rsidRPr="0079689D" w:rsidRDefault="0079689D" w:rsidP="0058048C">
      <w:pPr>
        <w:spacing w:after="0" w:line="322" w:lineRule="exact"/>
        <w:ind w:right="514" w:firstLine="800"/>
        <w:jc w:val="both"/>
        <w:rPr>
          <w:rFonts w:ascii="Times New Roman" w:hAnsi="Times New Roman" w:cs="Times New Roman"/>
          <w:sz w:val="28"/>
          <w:szCs w:val="28"/>
        </w:rPr>
      </w:pPr>
      <w:r w:rsidRPr="0079689D">
        <w:rPr>
          <w:rFonts w:ascii="Times New Roman" w:hAnsi="Times New Roman" w:cs="Times New Roman"/>
          <w:sz w:val="28"/>
          <w:szCs w:val="28"/>
        </w:rPr>
        <w:t>Сьогодні в Україні склалась дуже напружена ситуація в зв'язку з погіршення</w:t>
      </w:r>
      <w:r w:rsidR="0058048C">
        <w:rPr>
          <w:rFonts w:ascii="Times New Roman" w:hAnsi="Times New Roman" w:cs="Times New Roman"/>
          <w:sz w:val="28"/>
          <w:szCs w:val="28"/>
        </w:rPr>
        <w:t>м</w:t>
      </w:r>
      <w:r w:rsidRPr="0079689D">
        <w:rPr>
          <w:rFonts w:ascii="Times New Roman" w:hAnsi="Times New Roman" w:cs="Times New Roman"/>
          <w:sz w:val="28"/>
          <w:szCs w:val="28"/>
        </w:rPr>
        <w:t xml:space="preserve"> криміногенного стану. Саме тому існує нагальна потреба</w:t>
      </w:r>
      <w:r w:rsidR="0058048C">
        <w:rPr>
          <w:rFonts w:ascii="Times New Roman" w:hAnsi="Times New Roman" w:cs="Times New Roman"/>
          <w:sz w:val="28"/>
          <w:szCs w:val="28"/>
        </w:rPr>
        <w:t xml:space="preserve"> у</w:t>
      </w:r>
      <w:r w:rsidRPr="0079689D">
        <w:rPr>
          <w:rFonts w:ascii="Times New Roman" w:hAnsi="Times New Roman" w:cs="Times New Roman"/>
          <w:sz w:val="28"/>
          <w:szCs w:val="28"/>
        </w:rPr>
        <w:t xml:space="preserve"> посиленн</w:t>
      </w:r>
      <w:r w:rsidR="0058048C">
        <w:rPr>
          <w:rFonts w:ascii="Times New Roman" w:hAnsi="Times New Roman" w:cs="Times New Roman"/>
          <w:sz w:val="28"/>
          <w:szCs w:val="28"/>
        </w:rPr>
        <w:t>і</w:t>
      </w:r>
      <w:r w:rsidRPr="0079689D">
        <w:rPr>
          <w:rFonts w:ascii="Times New Roman" w:hAnsi="Times New Roman" w:cs="Times New Roman"/>
          <w:sz w:val="28"/>
          <w:szCs w:val="28"/>
        </w:rPr>
        <w:t xml:space="preserve"> заходів безпеки нашого міста.</w:t>
      </w:r>
    </w:p>
    <w:p w:rsidR="0079689D" w:rsidRPr="0079689D" w:rsidRDefault="0079689D" w:rsidP="0058048C">
      <w:pPr>
        <w:spacing w:after="60" w:line="322" w:lineRule="exact"/>
        <w:ind w:right="514" w:firstLine="800"/>
        <w:jc w:val="both"/>
        <w:rPr>
          <w:rFonts w:ascii="Times New Roman" w:hAnsi="Times New Roman" w:cs="Times New Roman"/>
          <w:sz w:val="28"/>
          <w:szCs w:val="28"/>
        </w:rPr>
      </w:pPr>
      <w:r w:rsidRPr="0079689D">
        <w:rPr>
          <w:rFonts w:ascii="Times New Roman" w:hAnsi="Times New Roman" w:cs="Times New Roman"/>
          <w:sz w:val="28"/>
          <w:szCs w:val="28"/>
        </w:rPr>
        <w:t>Влада та правоохоронні органи міста працюють над попередженням та протидією можливим загрозам інтересам держави, життю та здоров’ю громадян, намагаються забезпечити оперативне реагування на надзвичайні ситуації.</w:t>
      </w:r>
    </w:p>
    <w:p w:rsidR="0079689D" w:rsidRPr="0079689D" w:rsidRDefault="0079689D" w:rsidP="0058048C">
      <w:pPr>
        <w:spacing w:after="60" w:line="322" w:lineRule="exact"/>
        <w:ind w:right="514" w:firstLine="800"/>
        <w:jc w:val="both"/>
        <w:rPr>
          <w:rFonts w:ascii="Times New Roman" w:hAnsi="Times New Roman" w:cs="Times New Roman"/>
          <w:sz w:val="28"/>
          <w:szCs w:val="28"/>
        </w:rPr>
      </w:pPr>
      <w:r w:rsidRPr="0079689D">
        <w:rPr>
          <w:rFonts w:ascii="Times New Roman" w:hAnsi="Times New Roman" w:cs="Times New Roman"/>
          <w:sz w:val="28"/>
          <w:szCs w:val="28"/>
        </w:rPr>
        <w:t>На сьогоднішній день у Броварах існує багато місць та об’єктів, які потребують посиленого захисту та контролю над ситуацією. До них відносяться:</w:t>
      </w:r>
    </w:p>
    <w:p w:rsidR="0079689D" w:rsidRPr="0079689D" w:rsidRDefault="0079689D" w:rsidP="0058048C">
      <w:pPr>
        <w:widowControl w:val="0"/>
        <w:numPr>
          <w:ilvl w:val="0"/>
          <w:numId w:val="2"/>
        </w:numPr>
        <w:tabs>
          <w:tab w:val="left" w:pos="862"/>
        </w:tabs>
        <w:spacing w:after="0" w:line="322" w:lineRule="exact"/>
        <w:ind w:right="514" w:firstLine="600"/>
        <w:jc w:val="both"/>
        <w:rPr>
          <w:rFonts w:ascii="Times New Roman" w:hAnsi="Times New Roman" w:cs="Times New Roman"/>
          <w:sz w:val="28"/>
          <w:szCs w:val="28"/>
        </w:rPr>
      </w:pPr>
      <w:r w:rsidRPr="0079689D">
        <w:rPr>
          <w:rFonts w:ascii="Times New Roman" w:hAnsi="Times New Roman" w:cs="Times New Roman"/>
          <w:sz w:val="28"/>
          <w:szCs w:val="28"/>
        </w:rPr>
        <w:t>в’їзди в місто, мости та переїзди;</w:t>
      </w:r>
    </w:p>
    <w:p w:rsidR="0079689D" w:rsidRPr="0079689D" w:rsidRDefault="0079689D" w:rsidP="0058048C">
      <w:pPr>
        <w:widowControl w:val="0"/>
        <w:numPr>
          <w:ilvl w:val="0"/>
          <w:numId w:val="2"/>
        </w:numPr>
        <w:tabs>
          <w:tab w:val="left" w:pos="862"/>
        </w:tabs>
        <w:spacing w:after="0" w:line="322" w:lineRule="exact"/>
        <w:ind w:right="514" w:firstLine="600"/>
        <w:jc w:val="both"/>
        <w:rPr>
          <w:rFonts w:ascii="Times New Roman" w:hAnsi="Times New Roman" w:cs="Times New Roman"/>
          <w:sz w:val="28"/>
          <w:szCs w:val="28"/>
        </w:rPr>
      </w:pPr>
      <w:r w:rsidRPr="0079689D">
        <w:rPr>
          <w:rFonts w:ascii="Times New Roman" w:hAnsi="Times New Roman" w:cs="Times New Roman"/>
          <w:sz w:val="28"/>
          <w:szCs w:val="28"/>
        </w:rPr>
        <w:t>центральна частина міста;</w:t>
      </w:r>
    </w:p>
    <w:p w:rsidR="0079689D" w:rsidRPr="0079689D" w:rsidRDefault="0079689D" w:rsidP="0058048C">
      <w:pPr>
        <w:widowControl w:val="0"/>
        <w:numPr>
          <w:ilvl w:val="0"/>
          <w:numId w:val="2"/>
        </w:numPr>
        <w:tabs>
          <w:tab w:val="left" w:pos="862"/>
        </w:tabs>
        <w:spacing w:after="0" w:line="322" w:lineRule="exact"/>
        <w:ind w:right="514" w:firstLine="600"/>
        <w:jc w:val="both"/>
        <w:rPr>
          <w:rFonts w:ascii="Times New Roman" w:hAnsi="Times New Roman" w:cs="Times New Roman"/>
          <w:sz w:val="28"/>
          <w:szCs w:val="28"/>
        </w:rPr>
      </w:pPr>
      <w:r w:rsidRPr="0079689D">
        <w:rPr>
          <w:rFonts w:ascii="Times New Roman" w:hAnsi="Times New Roman" w:cs="Times New Roman"/>
          <w:sz w:val="28"/>
          <w:szCs w:val="28"/>
        </w:rPr>
        <w:t>торгові та розважальні центри, парки, площі, сквери, паркінги тощо;</w:t>
      </w:r>
    </w:p>
    <w:p w:rsidR="0079689D" w:rsidRPr="0058048C" w:rsidRDefault="0058048C" w:rsidP="0058048C">
      <w:pPr>
        <w:pStyle w:val="a7"/>
        <w:numPr>
          <w:ilvl w:val="0"/>
          <w:numId w:val="2"/>
        </w:numPr>
        <w:spacing w:after="60" w:line="322" w:lineRule="exact"/>
        <w:ind w:left="567" w:right="514"/>
        <w:jc w:val="both"/>
        <w:rPr>
          <w:rFonts w:ascii="Times New Roman" w:hAnsi="Times New Roman" w:cs="Times New Roman"/>
          <w:sz w:val="28"/>
          <w:szCs w:val="28"/>
        </w:rPr>
      </w:pPr>
      <w:r>
        <w:rPr>
          <w:rFonts w:ascii="Times New Roman" w:hAnsi="Times New Roman" w:cs="Times New Roman"/>
          <w:sz w:val="28"/>
          <w:szCs w:val="28"/>
        </w:rPr>
        <w:t xml:space="preserve"> </w:t>
      </w:r>
      <w:r w:rsidR="0079689D" w:rsidRPr="0058048C">
        <w:rPr>
          <w:rFonts w:ascii="Times New Roman" w:hAnsi="Times New Roman" w:cs="Times New Roman"/>
          <w:sz w:val="28"/>
          <w:szCs w:val="28"/>
        </w:rPr>
        <w:t xml:space="preserve">місця </w:t>
      </w:r>
      <w:r w:rsidRPr="0058048C">
        <w:rPr>
          <w:rFonts w:ascii="Times New Roman" w:hAnsi="Times New Roman" w:cs="Times New Roman"/>
          <w:sz w:val="28"/>
          <w:szCs w:val="28"/>
        </w:rPr>
        <w:t>масового перебування</w:t>
      </w:r>
      <w:r>
        <w:rPr>
          <w:rFonts w:ascii="Times New Roman" w:hAnsi="Times New Roman" w:cs="Times New Roman"/>
          <w:sz w:val="28"/>
          <w:szCs w:val="28"/>
        </w:rPr>
        <w:t xml:space="preserve"> людей, вокзал</w:t>
      </w:r>
      <w:r w:rsidR="0079689D" w:rsidRPr="0058048C">
        <w:rPr>
          <w:rFonts w:ascii="Times New Roman" w:hAnsi="Times New Roman" w:cs="Times New Roman"/>
          <w:sz w:val="28"/>
          <w:szCs w:val="28"/>
        </w:rPr>
        <w:t>, ринки, інші місця підвищеної небезпеки для громадян;</w:t>
      </w:r>
    </w:p>
    <w:p w:rsidR="0079689D" w:rsidRPr="0079689D" w:rsidRDefault="0079689D" w:rsidP="0058048C">
      <w:pPr>
        <w:widowControl w:val="0"/>
        <w:numPr>
          <w:ilvl w:val="0"/>
          <w:numId w:val="2"/>
        </w:numPr>
        <w:tabs>
          <w:tab w:val="left" w:pos="862"/>
        </w:tabs>
        <w:spacing w:after="0" w:line="322" w:lineRule="exact"/>
        <w:ind w:right="514" w:firstLine="600"/>
        <w:jc w:val="both"/>
        <w:rPr>
          <w:rFonts w:ascii="Times New Roman" w:hAnsi="Times New Roman" w:cs="Times New Roman"/>
          <w:sz w:val="28"/>
          <w:szCs w:val="28"/>
        </w:rPr>
      </w:pPr>
      <w:r w:rsidRPr="0079689D">
        <w:rPr>
          <w:rFonts w:ascii="Times New Roman" w:hAnsi="Times New Roman" w:cs="Times New Roman"/>
          <w:sz w:val="28"/>
          <w:szCs w:val="28"/>
        </w:rPr>
        <w:t>стратегічні та важливі для життєдіяльності міста об’єкти;</w:t>
      </w:r>
    </w:p>
    <w:p w:rsidR="0079689D" w:rsidRPr="0079689D" w:rsidRDefault="0079689D" w:rsidP="0058048C">
      <w:pPr>
        <w:widowControl w:val="0"/>
        <w:numPr>
          <w:ilvl w:val="0"/>
          <w:numId w:val="2"/>
        </w:numPr>
        <w:tabs>
          <w:tab w:val="left" w:pos="862"/>
        </w:tabs>
        <w:spacing w:after="0" w:line="322" w:lineRule="exact"/>
        <w:ind w:right="514" w:firstLine="600"/>
        <w:jc w:val="both"/>
        <w:rPr>
          <w:rFonts w:ascii="Times New Roman" w:hAnsi="Times New Roman" w:cs="Times New Roman"/>
          <w:sz w:val="28"/>
          <w:szCs w:val="28"/>
        </w:rPr>
      </w:pPr>
      <w:r w:rsidRPr="0079689D">
        <w:rPr>
          <w:rFonts w:ascii="Times New Roman" w:hAnsi="Times New Roman" w:cs="Times New Roman"/>
          <w:sz w:val="28"/>
          <w:szCs w:val="28"/>
        </w:rPr>
        <w:t xml:space="preserve">адміністративні будівлі, навчальні та медичні заклади, </w:t>
      </w:r>
      <w:r w:rsidR="0058048C">
        <w:rPr>
          <w:rFonts w:ascii="Times New Roman" w:hAnsi="Times New Roman" w:cs="Times New Roman"/>
          <w:sz w:val="28"/>
          <w:szCs w:val="28"/>
        </w:rPr>
        <w:t>об’єкти житлово-комунального господарства</w:t>
      </w:r>
      <w:r w:rsidRPr="0079689D">
        <w:rPr>
          <w:rFonts w:ascii="Times New Roman" w:hAnsi="Times New Roman" w:cs="Times New Roman"/>
          <w:sz w:val="28"/>
          <w:szCs w:val="28"/>
        </w:rPr>
        <w:t>, інші громадські будівлі тощо;</w:t>
      </w:r>
    </w:p>
    <w:p w:rsidR="0079689D" w:rsidRPr="0079689D" w:rsidRDefault="0079689D" w:rsidP="0058048C">
      <w:pPr>
        <w:widowControl w:val="0"/>
        <w:numPr>
          <w:ilvl w:val="0"/>
          <w:numId w:val="2"/>
        </w:numPr>
        <w:tabs>
          <w:tab w:val="left" w:pos="862"/>
        </w:tabs>
        <w:spacing w:after="0" w:line="322" w:lineRule="exact"/>
        <w:ind w:right="514" w:firstLine="600"/>
        <w:jc w:val="both"/>
        <w:rPr>
          <w:rFonts w:ascii="Times New Roman" w:hAnsi="Times New Roman" w:cs="Times New Roman"/>
          <w:sz w:val="28"/>
          <w:szCs w:val="28"/>
        </w:rPr>
      </w:pPr>
      <w:r w:rsidRPr="0079689D">
        <w:rPr>
          <w:rFonts w:ascii="Times New Roman" w:hAnsi="Times New Roman" w:cs="Times New Roman"/>
          <w:sz w:val="28"/>
          <w:szCs w:val="28"/>
        </w:rPr>
        <w:t>об’єкти підвищеної небезпеки для жителів міста;</w:t>
      </w:r>
    </w:p>
    <w:p w:rsidR="0079689D" w:rsidRPr="0079689D" w:rsidRDefault="0079689D" w:rsidP="0058048C">
      <w:pPr>
        <w:widowControl w:val="0"/>
        <w:numPr>
          <w:ilvl w:val="0"/>
          <w:numId w:val="2"/>
        </w:numPr>
        <w:tabs>
          <w:tab w:val="left" w:pos="862"/>
        </w:tabs>
        <w:spacing w:after="0" w:line="322" w:lineRule="exact"/>
        <w:ind w:right="514" w:firstLine="600"/>
        <w:jc w:val="both"/>
        <w:rPr>
          <w:rFonts w:ascii="Times New Roman" w:hAnsi="Times New Roman" w:cs="Times New Roman"/>
          <w:sz w:val="28"/>
          <w:szCs w:val="28"/>
        </w:rPr>
      </w:pPr>
      <w:r w:rsidRPr="0079689D">
        <w:rPr>
          <w:rFonts w:ascii="Times New Roman" w:hAnsi="Times New Roman" w:cs="Times New Roman"/>
          <w:sz w:val="28"/>
          <w:szCs w:val="28"/>
        </w:rPr>
        <w:t>автодорожні шляхи.</w:t>
      </w:r>
    </w:p>
    <w:p w:rsidR="0079689D" w:rsidRPr="0079689D" w:rsidRDefault="0058048C" w:rsidP="0058048C">
      <w:pPr>
        <w:spacing w:after="0" w:line="322" w:lineRule="exact"/>
        <w:ind w:right="514" w:firstLine="600"/>
        <w:jc w:val="both"/>
        <w:rPr>
          <w:rFonts w:ascii="Times New Roman" w:hAnsi="Times New Roman" w:cs="Times New Roman"/>
          <w:sz w:val="28"/>
          <w:szCs w:val="28"/>
        </w:rPr>
      </w:pPr>
      <w:r>
        <w:rPr>
          <w:rFonts w:ascii="Times New Roman" w:hAnsi="Times New Roman" w:cs="Times New Roman"/>
          <w:sz w:val="28"/>
          <w:szCs w:val="28"/>
        </w:rPr>
        <w:t>О</w:t>
      </w:r>
      <w:r w:rsidR="0079689D" w:rsidRPr="0079689D">
        <w:rPr>
          <w:rFonts w:ascii="Times New Roman" w:hAnsi="Times New Roman" w:cs="Times New Roman"/>
          <w:sz w:val="28"/>
          <w:szCs w:val="28"/>
        </w:rPr>
        <w:t>собливої уваги потребує забезпечення належного контролю проведення у місті масових заходів.</w:t>
      </w:r>
    </w:p>
    <w:p w:rsidR="0079689D" w:rsidRPr="0079689D" w:rsidRDefault="0079689D" w:rsidP="0058048C">
      <w:pPr>
        <w:spacing w:after="0" w:line="322" w:lineRule="exact"/>
        <w:ind w:right="514" w:firstLine="600"/>
        <w:jc w:val="both"/>
        <w:rPr>
          <w:rFonts w:ascii="Times New Roman" w:hAnsi="Times New Roman" w:cs="Times New Roman"/>
          <w:sz w:val="28"/>
          <w:szCs w:val="28"/>
        </w:rPr>
      </w:pPr>
      <w:r w:rsidRPr="0079689D">
        <w:rPr>
          <w:rFonts w:ascii="Times New Roman" w:hAnsi="Times New Roman" w:cs="Times New Roman"/>
          <w:sz w:val="28"/>
          <w:szCs w:val="28"/>
        </w:rPr>
        <w:t>Виконавчим комітетом міської ради по</w:t>
      </w:r>
      <w:r w:rsidR="0058048C">
        <w:rPr>
          <w:rFonts w:ascii="Times New Roman" w:hAnsi="Times New Roman" w:cs="Times New Roman"/>
          <w:sz w:val="28"/>
          <w:szCs w:val="28"/>
        </w:rPr>
        <w:t>стійно</w:t>
      </w:r>
      <w:r w:rsidRPr="0079689D">
        <w:rPr>
          <w:rFonts w:ascii="Times New Roman" w:hAnsi="Times New Roman" w:cs="Times New Roman"/>
          <w:sz w:val="28"/>
          <w:szCs w:val="28"/>
        </w:rPr>
        <w:t xml:space="preserve"> проводяться заходи, спрямовані на створення комфортного і безпечного </w:t>
      </w:r>
      <w:r w:rsidR="0058048C">
        <w:rPr>
          <w:rFonts w:ascii="Times New Roman" w:hAnsi="Times New Roman" w:cs="Times New Roman"/>
          <w:sz w:val="28"/>
          <w:szCs w:val="28"/>
        </w:rPr>
        <w:t xml:space="preserve">проживання у </w:t>
      </w:r>
      <w:r w:rsidRPr="0079689D">
        <w:rPr>
          <w:rFonts w:ascii="Times New Roman" w:hAnsi="Times New Roman" w:cs="Times New Roman"/>
          <w:sz w:val="28"/>
          <w:szCs w:val="28"/>
        </w:rPr>
        <w:t>міст</w:t>
      </w:r>
      <w:r w:rsidR="0058048C">
        <w:rPr>
          <w:rFonts w:ascii="Times New Roman" w:hAnsi="Times New Roman" w:cs="Times New Roman"/>
          <w:sz w:val="28"/>
          <w:szCs w:val="28"/>
        </w:rPr>
        <w:t>і</w:t>
      </w:r>
      <w:r w:rsidRPr="0079689D">
        <w:rPr>
          <w:rFonts w:ascii="Times New Roman" w:hAnsi="Times New Roman" w:cs="Times New Roman"/>
          <w:sz w:val="28"/>
          <w:szCs w:val="28"/>
        </w:rPr>
        <w:t xml:space="preserve">. При </w:t>
      </w:r>
      <w:r w:rsidRPr="0079689D">
        <w:rPr>
          <w:rFonts w:ascii="Times New Roman" w:hAnsi="Times New Roman" w:cs="Times New Roman"/>
          <w:sz w:val="28"/>
          <w:szCs w:val="28"/>
        </w:rPr>
        <w:lastRenderedPageBreak/>
        <w:t>цьому сфера застосування засобів та методів безпеки не обмежу</w:t>
      </w:r>
      <w:r w:rsidR="0058048C">
        <w:rPr>
          <w:rFonts w:ascii="Times New Roman" w:hAnsi="Times New Roman" w:cs="Times New Roman"/>
          <w:sz w:val="28"/>
          <w:szCs w:val="28"/>
        </w:rPr>
        <w:t>є</w:t>
      </w:r>
      <w:r w:rsidRPr="0079689D">
        <w:rPr>
          <w:rFonts w:ascii="Times New Roman" w:hAnsi="Times New Roman" w:cs="Times New Roman"/>
          <w:sz w:val="28"/>
          <w:szCs w:val="28"/>
        </w:rPr>
        <w:t>ться лише відеоспостереженням. Використання спе</w:t>
      </w:r>
      <w:r w:rsidR="0058048C">
        <w:rPr>
          <w:rFonts w:ascii="Times New Roman" w:hAnsi="Times New Roman" w:cs="Times New Roman"/>
          <w:sz w:val="28"/>
          <w:szCs w:val="28"/>
        </w:rPr>
        <w:t xml:space="preserve">ціального обладнання, приладів і </w:t>
      </w:r>
      <w:r w:rsidRPr="0079689D">
        <w:rPr>
          <w:rFonts w:ascii="Times New Roman" w:hAnsi="Times New Roman" w:cs="Times New Roman"/>
          <w:sz w:val="28"/>
          <w:szCs w:val="28"/>
        </w:rPr>
        <w:t xml:space="preserve">датчиків </w:t>
      </w:r>
      <w:r w:rsidRPr="0079689D">
        <w:rPr>
          <w:rFonts w:ascii="Times New Roman" w:hAnsi="Times New Roman" w:cs="Times New Roman"/>
          <w:sz w:val="28"/>
          <w:szCs w:val="28"/>
          <w:lang w:eastAsia="ru-RU" w:bidi="ru-RU"/>
        </w:rPr>
        <w:t xml:space="preserve">дозволить </w:t>
      </w:r>
      <w:r w:rsidRPr="0079689D">
        <w:rPr>
          <w:rFonts w:ascii="Times New Roman" w:hAnsi="Times New Roman" w:cs="Times New Roman"/>
          <w:sz w:val="28"/>
          <w:szCs w:val="28"/>
        </w:rPr>
        <w:t xml:space="preserve">контролювати </w:t>
      </w:r>
      <w:r w:rsidRPr="0079689D">
        <w:rPr>
          <w:rFonts w:ascii="Times New Roman" w:hAnsi="Times New Roman" w:cs="Times New Roman"/>
          <w:sz w:val="28"/>
          <w:szCs w:val="28"/>
          <w:lang w:eastAsia="ru-RU" w:bidi="ru-RU"/>
        </w:rPr>
        <w:t xml:space="preserve">роботу систем та </w:t>
      </w:r>
      <w:r w:rsidRPr="0079689D">
        <w:rPr>
          <w:rFonts w:ascii="Times New Roman" w:hAnsi="Times New Roman" w:cs="Times New Roman"/>
          <w:sz w:val="28"/>
          <w:szCs w:val="28"/>
        </w:rPr>
        <w:t xml:space="preserve">об’єктів життєзабезпечення міста, </w:t>
      </w:r>
      <w:r w:rsidRPr="0079689D">
        <w:rPr>
          <w:rFonts w:ascii="Times New Roman" w:hAnsi="Times New Roman" w:cs="Times New Roman"/>
          <w:sz w:val="28"/>
          <w:szCs w:val="28"/>
          <w:lang w:eastAsia="ru-RU" w:bidi="ru-RU"/>
        </w:rPr>
        <w:t xml:space="preserve">оперативно </w:t>
      </w:r>
      <w:r w:rsidRPr="0079689D">
        <w:rPr>
          <w:rFonts w:ascii="Times New Roman" w:hAnsi="Times New Roman" w:cs="Times New Roman"/>
          <w:sz w:val="28"/>
          <w:szCs w:val="28"/>
        </w:rPr>
        <w:t xml:space="preserve">реагувати </w:t>
      </w:r>
      <w:r w:rsidRPr="0079689D">
        <w:rPr>
          <w:rFonts w:ascii="Times New Roman" w:hAnsi="Times New Roman" w:cs="Times New Roman"/>
          <w:sz w:val="28"/>
          <w:szCs w:val="28"/>
          <w:lang w:eastAsia="ru-RU" w:bidi="ru-RU"/>
        </w:rPr>
        <w:t xml:space="preserve">на </w:t>
      </w:r>
      <w:r w:rsidRPr="0079689D">
        <w:rPr>
          <w:rFonts w:ascii="Times New Roman" w:hAnsi="Times New Roman" w:cs="Times New Roman"/>
          <w:sz w:val="28"/>
          <w:szCs w:val="28"/>
        </w:rPr>
        <w:t>аварійні ситуації, здійснювати моніторинг безпеки дорожнього руху.</w:t>
      </w:r>
    </w:p>
    <w:p w:rsidR="0079689D" w:rsidRPr="0079689D" w:rsidRDefault="00674CB2" w:rsidP="0058048C">
      <w:pPr>
        <w:spacing w:after="0" w:line="322" w:lineRule="exact"/>
        <w:ind w:right="514" w:firstLine="600"/>
        <w:jc w:val="both"/>
        <w:rPr>
          <w:rFonts w:ascii="Times New Roman" w:hAnsi="Times New Roman" w:cs="Times New Roman"/>
          <w:sz w:val="28"/>
          <w:szCs w:val="28"/>
        </w:rPr>
      </w:pPr>
      <w:r>
        <w:rPr>
          <w:rFonts w:ascii="Times New Roman" w:hAnsi="Times New Roman" w:cs="Times New Roman"/>
          <w:sz w:val="28"/>
          <w:szCs w:val="28"/>
        </w:rPr>
        <w:t xml:space="preserve">Впровадження єдиної локальної міської мережі як складової </w:t>
      </w:r>
      <w:r w:rsidR="0079689D" w:rsidRPr="0079689D">
        <w:rPr>
          <w:rFonts w:ascii="Times New Roman" w:hAnsi="Times New Roman" w:cs="Times New Roman"/>
          <w:sz w:val="28"/>
          <w:szCs w:val="28"/>
        </w:rPr>
        <w:t>системи відеоспостереження міста зможе покращити криміногенну ситуацію міста. Можливість фіксації та збору доказів з місць скоєння правопорушень сприятиме як розкриттю кримінальних злочинів, так і їх профілактиці та попередженню.</w:t>
      </w:r>
    </w:p>
    <w:p w:rsidR="0079689D" w:rsidRPr="0079689D" w:rsidRDefault="0079689D" w:rsidP="0058048C">
      <w:pPr>
        <w:spacing w:after="0" w:line="322" w:lineRule="exact"/>
        <w:ind w:right="514" w:firstLine="600"/>
        <w:jc w:val="both"/>
        <w:rPr>
          <w:rFonts w:ascii="Times New Roman" w:hAnsi="Times New Roman" w:cs="Times New Roman"/>
          <w:sz w:val="28"/>
          <w:szCs w:val="28"/>
        </w:rPr>
      </w:pPr>
      <w:r w:rsidRPr="0079689D">
        <w:rPr>
          <w:rFonts w:ascii="Times New Roman" w:hAnsi="Times New Roman" w:cs="Times New Roman"/>
          <w:sz w:val="28"/>
          <w:szCs w:val="28"/>
        </w:rPr>
        <w:t>Наразі</w:t>
      </w:r>
      <w:r w:rsidR="0058048C">
        <w:rPr>
          <w:rFonts w:ascii="Times New Roman" w:hAnsi="Times New Roman" w:cs="Times New Roman"/>
          <w:sz w:val="28"/>
          <w:szCs w:val="28"/>
        </w:rPr>
        <w:t>,</w:t>
      </w:r>
      <w:r w:rsidRPr="0079689D">
        <w:rPr>
          <w:rFonts w:ascii="Times New Roman" w:hAnsi="Times New Roman" w:cs="Times New Roman"/>
          <w:sz w:val="28"/>
          <w:szCs w:val="28"/>
        </w:rPr>
        <w:t xml:space="preserve"> надзвичайно актуальною є потреба моніторингу ситуації на дорогах міста для забезпечення оперативного реагування на аварії та ситуації, які можуть зашкодити життю та здоров’ю громадян, розкриття злочинів, пов’язаних із ви</w:t>
      </w:r>
      <w:r w:rsidR="0058048C" w:rsidRPr="0058048C">
        <w:rPr>
          <w:rFonts w:ascii="Times New Roman" w:hAnsi="Times New Roman" w:cs="Times New Roman"/>
          <w:sz w:val="28"/>
          <w:szCs w:val="28"/>
        </w:rPr>
        <w:t>ко</w:t>
      </w:r>
      <w:r w:rsidRPr="0079689D">
        <w:rPr>
          <w:rFonts w:ascii="Times New Roman" w:hAnsi="Times New Roman" w:cs="Times New Roman"/>
          <w:sz w:val="28"/>
          <w:szCs w:val="28"/>
        </w:rPr>
        <w:t>ристанням автотранспорту, та отримання реальної інформації про дорожньо-транспортн</w:t>
      </w:r>
      <w:r w:rsidR="0058048C">
        <w:rPr>
          <w:rFonts w:ascii="Times New Roman" w:hAnsi="Times New Roman" w:cs="Times New Roman"/>
          <w:sz w:val="28"/>
          <w:szCs w:val="28"/>
        </w:rPr>
        <w:t>і події.</w:t>
      </w:r>
      <w:r w:rsidRPr="0079689D">
        <w:rPr>
          <w:rFonts w:ascii="Times New Roman" w:hAnsi="Times New Roman" w:cs="Times New Roman"/>
          <w:sz w:val="28"/>
          <w:szCs w:val="28"/>
        </w:rPr>
        <w:t xml:space="preserve"> </w:t>
      </w:r>
      <w:r w:rsidR="0058048C">
        <w:rPr>
          <w:rFonts w:ascii="Times New Roman" w:hAnsi="Times New Roman" w:cs="Times New Roman"/>
          <w:sz w:val="28"/>
          <w:szCs w:val="28"/>
        </w:rPr>
        <w:t>З</w:t>
      </w:r>
      <w:r w:rsidRPr="0079689D">
        <w:rPr>
          <w:rFonts w:ascii="Times New Roman" w:hAnsi="Times New Roman" w:cs="Times New Roman"/>
          <w:sz w:val="28"/>
          <w:szCs w:val="28"/>
        </w:rPr>
        <w:t>а потребою, оперативного відстеження мар</w:t>
      </w:r>
      <w:r w:rsidR="0058048C">
        <w:rPr>
          <w:rFonts w:ascii="Times New Roman" w:hAnsi="Times New Roman" w:cs="Times New Roman"/>
          <w:sz w:val="28"/>
          <w:szCs w:val="28"/>
        </w:rPr>
        <w:t xml:space="preserve">шруту руху транспортного засобу </w:t>
      </w:r>
      <w:r w:rsidRPr="0079689D">
        <w:rPr>
          <w:rFonts w:ascii="Times New Roman" w:hAnsi="Times New Roman" w:cs="Times New Roman"/>
          <w:sz w:val="28"/>
          <w:szCs w:val="28"/>
        </w:rPr>
        <w:t>здійснюватим</w:t>
      </w:r>
      <w:r w:rsidR="007178BD">
        <w:rPr>
          <w:rFonts w:ascii="Times New Roman" w:hAnsi="Times New Roman" w:cs="Times New Roman"/>
          <w:sz w:val="28"/>
          <w:szCs w:val="28"/>
        </w:rPr>
        <w:t>еться</w:t>
      </w:r>
      <w:r w:rsidRPr="0079689D">
        <w:rPr>
          <w:rFonts w:ascii="Times New Roman" w:hAnsi="Times New Roman" w:cs="Times New Roman"/>
          <w:sz w:val="28"/>
          <w:szCs w:val="28"/>
        </w:rPr>
        <w:t xml:space="preserve"> контроль роботи компонентів міської інфраструктури.</w:t>
      </w:r>
    </w:p>
    <w:p w:rsidR="0079689D" w:rsidRPr="0079689D" w:rsidRDefault="0079689D" w:rsidP="0058048C">
      <w:pPr>
        <w:spacing w:line="322" w:lineRule="exact"/>
        <w:ind w:right="514" w:firstLine="600"/>
        <w:jc w:val="both"/>
        <w:rPr>
          <w:rFonts w:ascii="Times New Roman" w:hAnsi="Times New Roman" w:cs="Times New Roman"/>
          <w:sz w:val="28"/>
          <w:szCs w:val="28"/>
        </w:rPr>
      </w:pPr>
      <w:r w:rsidRPr="0079689D">
        <w:rPr>
          <w:rFonts w:ascii="Times New Roman" w:hAnsi="Times New Roman" w:cs="Times New Roman"/>
          <w:sz w:val="28"/>
          <w:szCs w:val="28"/>
        </w:rPr>
        <w:t>Найкращим рішенням зазначених потреб стане створення єдиної локальної міської мережі системи «Безпечне місто», в яку будуть об’єднані всі міські камери зовнішнього відеонагляду та інші елементи (пристрої, датчики тощо) системи безпеки, а також єдиного ситуаційного центру для комплексного моніторингу подій міста та прийняття управлінських рішень на основі отриманої інформації.</w:t>
      </w:r>
    </w:p>
    <w:p w:rsidR="0079689D" w:rsidRPr="0079689D" w:rsidRDefault="0079689D" w:rsidP="0058048C">
      <w:pPr>
        <w:spacing w:line="280" w:lineRule="exact"/>
        <w:ind w:left="1080" w:right="514"/>
        <w:rPr>
          <w:rFonts w:ascii="Times New Roman" w:hAnsi="Times New Roman" w:cs="Times New Roman"/>
          <w:sz w:val="28"/>
          <w:szCs w:val="28"/>
        </w:rPr>
      </w:pPr>
      <w:r w:rsidRPr="0079689D">
        <w:rPr>
          <w:rFonts w:ascii="Times New Roman" w:hAnsi="Times New Roman" w:cs="Times New Roman"/>
          <w:sz w:val="28"/>
          <w:szCs w:val="28"/>
        </w:rPr>
        <w:t>Основні складові системи «Безпечне місто»:</w:t>
      </w:r>
    </w:p>
    <w:p w:rsidR="0079689D" w:rsidRPr="0079689D" w:rsidRDefault="0079689D" w:rsidP="00C65DE6">
      <w:pPr>
        <w:spacing w:after="0" w:line="317" w:lineRule="exact"/>
        <w:ind w:right="514" w:firstLine="600"/>
        <w:jc w:val="both"/>
        <w:rPr>
          <w:rFonts w:ascii="Times New Roman" w:hAnsi="Times New Roman" w:cs="Times New Roman"/>
          <w:sz w:val="28"/>
          <w:szCs w:val="28"/>
        </w:rPr>
      </w:pPr>
      <w:r w:rsidRPr="0079689D">
        <w:rPr>
          <w:rFonts w:ascii="Times New Roman" w:hAnsi="Times New Roman" w:cs="Times New Roman"/>
          <w:sz w:val="28"/>
          <w:szCs w:val="28"/>
        </w:rPr>
        <w:t xml:space="preserve">1) Відеоспостереження за громадськими місцями та стратегічними об’єктами міста - забезпечує безпеку громадян, сприяє попередженню порушення громадського порядку, в тому числі, в місцях масового </w:t>
      </w:r>
      <w:r w:rsidR="007178BD">
        <w:rPr>
          <w:rFonts w:ascii="Times New Roman" w:hAnsi="Times New Roman" w:cs="Times New Roman"/>
          <w:sz w:val="28"/>
          <w:szCs w:val="28"/>
        </w:rPr>
        <w:t>перебування</w:t>
      </w:r>
      <w:r w:rsidRPr="0079689D">
        <w:rPr>
          <w:rFonts w:ascii="Times New Roman" w:hAnsi="Times New Roman" w:cs="Times New Roman"/>
          <w:sz w:val="28"/>
          <w:szCs w:val="28"/>
        </w:rPr>
        <w:t xml:space="preserve"> люд</w:t>
      </w:r>
      <w:r w:rsidR="007178BD">
        <w:rPr>
          <w:rFonts w:ascii="Times New Roman" w:hAnsi="Times New Roman" w:cs="Times New Roman"/>
          <w:sz w:val="28"/>
          <w:szCs w:val="28"/>
        </w:rPr>
        <w:t>ей</w:t>
      </w:r>
      <w:r w:rsidRPr="0079689D">
        <w:rPr>
          <w:rFonts w:ascii="Times New Roman" w:hAnsi="Times New Roman" w:cs="Times New Roman"/>
          <w:sz w:val="28"/>
          <w:szCs w:val="28"/>
        </w:rPr>
        <w:t>, забезпечує захист важливих для життєдіяльності, стратегічних, а також небезпечних об’єктів Броварів, забезпечує створення доказової бази у випадку здійснення правопорушень;</w:t>
      </w:r>
    </w:p>
    <w:p w:rsidR="0079689D" w:rsidRPr="0079689D" w:rsidRDefault="0079689D" w:rsidP="00C65DE6">
      <w:pPr>
        <w:widowControl w:val="0"/>
        <w:numPr>
          <w:ilvl w:val="0"/>
          <w:numId w:val="3"/>
        </w:numPr>
        <w:tabs>
          <w:tab w:val="left" w:pos="918"/>
        </w:tabs>
        <w:spacing w:after="0" w:line="317" w:lineRule="exact"/>
        <w:ind w:right="514" w:firstLine="600"/>
        <w:jc w:val="both"/>
        <w:rPr>
          <w:rFonts w:ascii="Times New Roman" w:hAnsi="Times New Roman" w:cs="Times New Roman"/>
          <w:sz w:val="28"/>
          <w:szCs w:val="28"/>
        </w:rPr>
      </w:pPr>
      <w:r w:rsidRPr="0079689D">
        <w:rPr>
          <w:rFonts w:ascii="Times New Roman" w:hAnsi="Times New Roman" w:cs="Times New Roman"/>
          <w:sz w:val="28"/>
          <w:szCs w:val="28"/>
        </w:rPr>
        <w:t>Встановлення пристроїв з додатковими функціональними можливостями, які сприяють забезпеченню безпеки - датчики сповіщен</w:t>
      </w:r>
      <w:r w:rsidR="007178BD">
        <w:rPr>
          <w:rFonts w:ascii="Times New Roman" w:hAnsi="Times New Roman" w:cs="Times New Roman"/>
          <w:sz w:val="28"/>
          <w:szCs w:val="28"/>
        </w:rPr>
        <w:t>ня, системи розпізнавання облич</w:t>
      </w:r>
      <w:r w:rsidRPr="0079689D">
        <w:rPr>
          <w:rFonts w:ascii="Times New Roman" w:hAnsi="Times New Roman" w:cs="Times New Roman"/>
          <w:sz w:val="28"/>
          <w:szCs w:val="28"/>
        </w:rPr>
        <w:t xml:space="preserve"> та номерних знаків автотранспорту, кнопки виклику міліції тощо;</w:t>
      </w:r>
    </w:p>
    <w:p w:rsidR="0079689D" w:rsidRPr="0079689D" w:rsidRDefault="0079689D" w:rsidP="0058048C">
      <w:pPr>
        <w:widowControl w:val="0"/>
        <w:numPr>
          <w:ilvl w:val="0"/>
          <w:numId w:val="3"/>
        </w:numPr>
        <w:tabs>
          <w:tab w:val="left" w:pos="918"/>
        </w:tabs>
        <w:spacing w:after="0" w:line="317" w:lineRule="exact"/>
        <w:ind w:right="514" w:firstLine="600"/>
        <w:jc w:val="both"/>
        <w:rPr>
          <w:rFonts w:ascii="Times New Roman" w:hAnsi="Times New Roman" w:cs="Times New Roman"/>
          <w:sz w:val="28"/>
          <w:szCs w:val="28"/>
        </w:rPr>
      </w:pPr>
      <w:r w:rsidRPr="0079689D">
        <w:rPr>
          <w:rFonts w:ascii="Times New Roman" w:hAnsi="Times New Roman" w:cs="Times New Roman"/>
          <w:sz w:val="28"/>
          <w:szCs w:val="28"/>
        </w:rPr>
        <w:t>Відеоспостереження для забезпечення контролю за безпекою дорожнього руху - моніторинг ситуації на автошляхах міста, фіксація номерних знаків автомобілів порушників та викрадених авто</w:t>
      </w:r>
      <w:r w:rsidR="007178BD">
        <w:rPr>
          <w:rFonts w:ascii="Times New Roman" w:hAnsi="Times New Roman" w:cs="Times New Roman"/>
          <w:sz w:val="28"/>
          <w:szCs w:val="28"/>
        </w:rPr>
        <w:t>мобілів</w:t>
      </w:r>
      <w:r w:rsidRPr="0079689D">
        <w:rPr>
          <w:rFonts w:ascii="Times New Roman" w:hAnsi="Times New Roman" w:cs="Times New Roman"/>
          <w:sz w:val="28"/>
          <w:szCs w:val="28"/>
        </w:rPr>
        <w:t>;</w:t>
      </w:r>
    </w:p>
    <w:p w:rsidR="0079689D" w:rsidRPr="0079689D" w:rsidRDefault="0079689D" w:rsidP="0058048C">
      <w:pPr>
        <w:widowControl w:val="0"/>
        <w:numPr>
          <w:ilvl w:val="0"/>
          <w:numId w:val="3"/>
        </w:numPr>
        <w:tabs>
          <w:tab w:val="left" w:pos="1085"/>
        </w:tabs>
        <w:spacing w:after="0" w:line="317" w:lineRule="exact"/>
        <w:ind w:right="514" w:firstLine="600"/>
        <w:jc w:val="both"/>
        <w:rPr>
          <w:rFonts w:ascii="Times New Roman" w:hAnsi="Times New Roman" w:cs="Times New Roman"/>
          <w:sz w:val="28"/>
          <w:szCs w:val="28"/>
        </w:rPr>
      </w:pPr>
      <w:r w:rsidRPr="0079689D">
        <w:rPr>
          <w:rFonts w:ascii="Times New Roman" w:hAnsi="Times New Roman" w:cs="Times New Roman"/>
          <w:sz w:val="28"/>
          <w:szCs w:val="28"/>
        </w:rPr>
        <w:t>Єдина локальна міська мережа системи «Безпечне місто», яка забезпечує зв’язок та отримання інформації від усіх елементів системи із наданням доступу правоохоронним органам до зазначеної системи;</w:t>
      </w:r>
    </w:p>
    <w:p w:rsidR="0079689D" w:rsidRPr="0079689D" w:rsidRDefault="0079689D" w:rsidP="0058048C">
      <w:pPr>
        <w:spacing w:after="0" w:line="317" w:lineRule="exact"/>
        <w:ind w:right="514" w:firstLine="600"/>
        <w:jc w:val="both"/>
        <w:rPr>
          <w:rFonts w:ascii="Times New Roman" w:hAnsi="Times New Roman" w:cs="Times New Roman"/>
          <w:sz w:val="28"/>
          <w:szCs w:val="28"/>
        </w:rPr>
      </w:pPr>
      <w:r w:rsidRPr="0079689D">
        <w:rPr>
          <w:rFonts w:ascii="Times New Roman" w:hAnsi="Times New Roman" w:cs="Times New Roman"/>
          <w:sz w:val="28"/>
          <w:szCs w:val="28"/>
        </w:rPr>
        <w:t>5) Ситуаційний центр - диспетчерський центр з відповідним обладнанням та програмним забезпеченням, призначений для оперативного прийняття управлінських рішень, контролю, моніторингу, обробки, аналізу небезпечних та надзвичайних ситуацій та інших функцій;</w:t>
      </w:r>
    </w:p>
    <w:p w:rsidR="0079689D" w:rsidRPr="006C119D" w:rsidRDefault="0079689D" w:rsidP="0058048C">
      <w:pPr>
        <w:spacing w:after="210" w:line="317" w:lineRule="exact"/>
        <w:ind w:right="514" w:firstLine="600"/>
        <w:jc w:val="both"/>
        <w:rPr>
          <w:rFonts w:ascii="Times New Roman" w:hAnsi="Times New Roman" w:cs="Times New Roman"/>
          <w:sz w:val="28"/>
          <w:szCs w:val="28"/>
        </w:rPr>
      </w:pPr>
      <w:r w:rsidRPr="006C119D">
        <w:rPr>
          <w:rFonts w:ascii="Times New Roman" w:hAnsi="Times New Roman" w:cs="Times New Roman"/>
          <w:sz w:val="28"/>
          <w:szCs w:val="28"/>
        </w:rPr>
        <w:t>6) Система оповіщення - для інформування жителів міста про загрозу виникнення надзвичайних ситуацій.</w:t>
      </w:r>
    </w:p>
    <w:p w:rsidR="0079689D" w:rsidRPr="0079689D" w:rsidRDefault="0079689D" w:rsidP="0001429C">
      <w:pPr>
        <w:pStyle w:val="21"/>
        <w:keepNext/>
        <w:keepLines/>
        <w:numPr>
          <w:ilvl w:val="0"/>
          <w:numId w:val="8"/>
        </w:numPr>
        <w:shd w:val="clear" w:color="auto" w:fill="auto"/>
        <w:tabs>
          <w:tab w:val="left" w:pos="2982"/>
        </w:tabs>
        <w:spacing w:after="212" w:line="280" w:lineRule="exact"/>
        <w:ind w:right="514"/>
        <w:jc w:val="center"/>
      </w:pPr>
      <w:bookmarkStart w:id="1" w:name="bookmark2"/>
      <w:r w:rsidRPr="0079689D">
        <w:lastRenderedPageBreak/>
        <w:t>Мета та завдання Програми</w:t>
      </w:r>
      <w:bookmarkEnd w:id="1"/>
    </w:p>
    <w:p w:rsidR="007178BD" w:rsidRDefault="0079689D" w:rsidP="007178BD">
      <w:pPr>
        <w:spacing w:after="0" w:line="240" w:lineRule="auto"/>
        <w:ind w:right="514" w:firstLine="567"/>
        <w:jc w:val="both"/>
        <w:rPr>
          <w:rFonts w:ascii="Times New Roman" w:hAnsi="Times New Roman" w:cs="Times New Roman"/>
          <w:sz w:val="28"/>
          <w:szCs w:val="28"/>
        </w:rPr>
      </w:pPr>
      <w:r w:rsidRPr="0079689D">
        <w:rPr>
          <w:rFonts w:ascii="Times New Roman" w:hAnsi="Times New Roman" w:cs="Times New Roman"/>
          <w:sz w:val="28"/>
          <w:szCs w:val="28"/>
        </w:rPr>
        <w:t>Мета даної Програми - посилення безпеки громадян, захисту важливих</w:t>
      </w:r>
      <w:r w:rsidR="007178BD">
        <w:rPr>
          <w:rFonts w:ascii="Times New Roman" w:hAnsi="Times New Roman" w:cs="Times New Roman"/>
          <w:sz w:val="28"/>
          <w:szCs w:val="28"/>
        </w:rPr>
        <w:t xml:space="preserve"> </w:t>
      </w:r>
      <w:r w:rsidRPr="0079689D">
        <w:rPr>
          <w:rFonts w:ascii="Times New Roman" w:hAnsi="Times New Roman" w:cs="Times New Roman"/>
          <w:sz w:val="28"/>
          <w:szCs w:val="28"/>
        </w:rPr>
        <w:t>об’єктів міста та комунального майна, підтримка нормальної життєдіяльності міста, посилення безпеки дорожнього руху, підвищення рівня розкриття правопорушень.</w:t>
      </w:r>
    </w:p>
    <w:p w:rsidR="0079689D" w:rsidRPr="0079689D" w:rsidRDefault="0079689D" w:rsidP="007178BD">
      <w:pPr>
        <w:spacing w:after="0" w:line="240" w:lineRule="auto"/>
        <w:ind w:right="514"/>
        <w:jc w:val="both"/>
        <w:rPr>
          <w:rFonts w:ascii="Times New Roman" w:hAnsi="Times New Roman" w:cs="Times New Roman"/>
          <w:sz w:val="28"/>
          <w:szCs w:val="28"/>
        </w:rPr>
      </w:pPr>
      <w:r w:rsidRPr="0079689D">
        <w:rPr>
          <w:rFonts w:ascii="Times New Roman" w:hAnsi="Times New Roman" w:cs="Times New Roman"/>
          <w:sz w:val="28"/>
          <w:szCs w:val="28"/>
        </w:rPr>
        <w:t>Основними завданнями Програми є:</w:t>
      </w:r>
    </w:p>
    <w:p w:rsidR="0079689D" w:rsidRPr="0079689D" w:rsidRDefault="0079689D" w:rsidP="00C65DE6">
      <w:pPr>
        <w:widowControl w:val="0"/>
        <w:numPr>
          <w:ilvl w:val="0"/>
          <w:numId w:val="4"/>
        </w:numPr>
        <w:spacing w:after="0" w:line="240" w:lineRule="auto"/>
        <w:ind w:right="514" w:firstLine="284"/>
        <w:jc w:val="both"/>
        <w:rPr>
          <w:rFonts w:ascii="Times New Roman" w:hAnsi="Times New Roman" w:cs="Times New Roman"/>
          <w:sz w:val="28"/>
          <w:szCs w:val="28"/>
        </w:rPr>
      </w:pPr>
      <w:r w:rsidRPr="0079689D">
        <w:rPr>
          <w:rFonts w:ascii="Times New Roman" w:hAnsi="Times New Roman" w:cs="Times New Roman"/>
          <w:sz w:val="28"/>
          <w:szCs w:val="28"/>
        </w:rPr>
        <w:t>Посилення заходів безпеки та захисту життя і здоров’я громадян міста;</w:t>
      </w:r>
    </w:p>
    <w:p w:rsidR="0079689D" w:rsidRPr="0079689D" w:rsidRDefault="0079689D" w:rsidP="00C65DE6">
      <w:pPr>
        <w:widowControl w:val="0"/>
        <w:numPr>
          <w:ilvl w:val="0"/>
          <w:numId w:val="4"/>
        </w:numPr>
        <w:spacing w:after="0" w:line="317" w:lineRule="exact"/>
        <w:ind w:right="514" w:firstLine="284"/>
        <w:jc w:val="both"/>
        <w:rPr>
          <w:rFonts w:ascii="Times New Roman" w:hAnsi="Times New Roman" w:cs="Times New Roman"/>
          <w:sz w:val="28"/>
          <w:szCs w:val="28"/>
        </w:rPr>
      </w:pPr>
      <w:r w:rsidRPr="0079689D">
        <w:rPr>
          <w:rFonts w:ascii="Times New Roman" w:hAnsi="Times New Roman" w:cs="Times New Roman"/>
          <w:sz w:val="28"/>
          <w:szCs w:val="28"/>
        </w:rPr>
        <w:t>Забезпечення стабільного функціонування важливих для нормальної життєдіяльності об’єктів міста шляхом впровадження додаткових заходів захисту, нагляду та контролю ситуацій;</w:t>
      </w:r>
    </w:p>
    <w:p w:rsidR="0079689D" w:rsidRPr="0079689D" w:rsidRDefault="007178BD" w:rsidP="00C65DE6">
      <w:pPr>
        <w:widowControl w:val="0"/>
        <w:numPr>
          <w:ilvl w:val="0"/>
          <w:numId w:val="4"/>
        </w:numPr>
        <w:spacing w:after="0" w:line="317" w:lineRule="exact"/>
        <w:ind w:right="514" w:firstLine="284"/>
        <w:jc w:val="both"/>
        <w:rPr>
          <w:rFonts w:ascii="Times New Roman" w:hAnsi="Times New Roman" w:cs="Times New Roman"/>
          <w:sz w:val="28"/>
          <w:szCs w:val="28"/>
        </w:rPr>
      </w:pPr>
      <w:r>
        <w:rPr>
          <w:rFonts w:ascii="Times New Roman" w:hAnsi="Times New Roman" w:cs="Times New Roman"/>
          <w:sz w:val="28"/>
          <w:szCs w:val="28"/>
        </w:rPr>
        <w:t>Забезпечення к</w:t>
      </w:r>
      <w:r w:rsidR="0079689D" w:rsidRPr="0079689D">
        <w:rPr>
          <w:rFonts w:ascii="Times New Roman" w:hAnsi="Times New Roman" w:cs="Times New Roman"/>
          <w:sz w:val="28"/>
          <w:szCs w:val="28"/>
        </w:rPr>
        <w:t>омплексн</w:t>
      </w:r>
      <w:r>
        <w:rPr>
          <w:rFonts w:ascii="Times New Roman" w:hAnsi="Times New Roman" w:cs="Times New Roman"/>
          <w:sz w:val="28"/>
          <w:szCs w:val="28"/>
        </w:rPr>
        <w:t>ої</w:t>
      </w:r>
      <w:r w:rsidR="0079689D" w:rsidRPr="0079689D">
        <w:rPr>
          <w:rFonts w:ascii="Times New Roman" w:hAnsi="Times New Roman" w:cs="Times New Roman"/>
          <w:sz w:val="28"/>
          <w:szCs w:val="28"/>
        </w:rPr>
        <w:t xml:space="preserve"> взаємоді</w:t>
      </w:r>
      <w:r>
        <w:rPr>
          <w:rFonts w:ascii="Times New Roman" w:hAnsi="Times New Roman" w:cs="Times New Roman"/>
          <w:sz w:val="28"/>
          <w:szCs w:val="28"/>
        </w:rPr>
        <w:t>ї</w:t>
      </w:r>
      <w:r w:rsidR="0079689D" w:rsidRPr="0079689D">
        <w:rPr>
          <w:rFonts w:ascii="Times New Roman" w:hAnsi="Times New Roman" w:cs="Times New Roman"/>
          <w:sz w:val="28"/>
          <w:szCs w:val="28"/>
        </w:rPr>
        <w:t>, координаці</w:t>
      </w:r>
      <w:r>
        <w:rPr>
          <w:rFonts w:ascii="Times New Roman" w:hAnsi="Times New Roman" w:cs="Times New Roman"/>
          <w:sz w:val="28"/>
          <w:szCs w:val="28"/>
        </w:rPr>
        <w:t>ї</w:t>
      </w:r>
      <w:r w:rsidR="0079689D" w:rsidRPr="0079689D">
        <w:rPr>
          <w:rFonts w:ascii="Times New Roman" w:hAnsi="Times New Roman" w:cs="Times New Roman"/>
          <w:sz w:val="28"/>
          <w:szCs w:val="28"/>
        </w:rPr>
        <w:t xml:space="preserve"> спільних дій та зусиль влади, правоохоронних органів і громадських формувань, спрямованих на забезпечення оперативного, ефективного, злагодженого реагування на надзвичайні події та загрози інтересам країни, запобігання та подол</w:t>
      </w:r>
      <w:r>
        <w:rPr>
          <w:rFonts w:ascii="Times New Roman" w:hAnsi="Times New Roman" w:cs="Times New Roman"/>
          <w:sz w:val="28"/>
          <w:szCs w:val="28"/>
        </w:rPr>
        <w:t>ання небезпечних ситуацій, збере</w:t>
      </w:r>
      <w:r w:rsidR="0079689D" w:rsidRPr="0079689D">
        <w:rPr>
          <w:rFonts w:ascii="Times New Roman" w:hAnsi="Times New Roman" w:cs="Times New Roman"/>
          <w:sz w:val="28"/>
          <w:szCs w:val="28"/>
        </w:rPr>
        <w:t>ження спокою та нормальної життєдіяльності міста;</w:t>
      </w:r>
    </w:p>
    <w:p w:rsidR="0079689D" w:rsidRPr="0079689D" w:rsidRDefault="0079689D" w:rsidP="00C65DE6">
      <w:pPr>
        <w:widowControl w:val="0"/>
        <w:numPr>
          <w:ilvl w:val="0"/>
          <w:numId w:val="4"/>
        </w:numPr>
        <w:spacing w:after="0" w:line="317" w:lineRule="exact"/>
        <w:ind w:right="514" w:firstLine="284"/>
        <w:jc w:val="both"/>
        <w:rPr>
          <w:rFonts w:ascii="Times New Roman" w:hAnsi="Times New Roman" w:cs="Times New Roman"/>
          <w:sz w:val="28"/>
          <w:szCs w:val="28"/>
        </w:rPr>
      </w:pPr>
      <w:r w:rsidRPr="0079689D">
        <w:rPr>
          <w:rFonts w:ascii="Times New Roman" w:hAnsi="Times New Roman" w:cs="Times New Roman"/>
          <w:sz w:val="28"/>
          <w:szCs w:val="28"/>
        </w:rPr>
        <w:t>Створення єдиної локальної міської мережі системи «Безпечне місто», в яку будуть об’єднані всі міські камери зовнішнього відеонагляду та інші елементи системи безпеки об’єктів усіх форм власності;</w:t>
      </w:r>
    </w:p>
    <w:p w:rsidR="0079689D" w:rsidRPr="0079689D" w:rsidRDefault="0079689D" w:rsidP="00C65DE6">
      <w:pPr>
        <w:widowControl w:val="0"/>
        <w:numPr>
          <w:ilvl w:val="0"/>
          <w:numId w:val="4"/>
        </w:numPr>
        <w:spacing w:after="0" w:line="317" w:lineRule="exact"/>
        <w:ind w:right="514" w:firstLine="284"/>
        <w:jc w:val="both"/>
        <w:rPr>
          <w:rFonts w:ascii="Times New Roman" w:hAnsi="Times New Roman" w:cs="Times New Roman"/>
          <w:sz w:val="28"/>
          <w:szCs w:val="28"/>
        </w:rPr>
      </w:pPr>
      <w:r w:rsidRPr="0079689D">
        <w:rPr>
          <w:rFonts w:ascii="Times New Roman" w:hAnsi="Times New Roman" w:cs="Times New Roman"/>
          <w:sz w:val="28"/>
          <w:szCs w:val="28"/>
        </w:rPr>
        <w:t>Забезпечення доступу міської влади та правоохоронних органів до інформації з усіх камер відеонагляду системи «Безпечне місто»;</w:t>
      </w:r>
    </w:p>
    <w:p w:rsidR="0079689D" w:rsidRPr="0079689D" w:rsidRDefault="0079689D" w:rsidP="00C65DE6">
      <w:pPr>
        <w:widowControl w:val="0"/>
        <w:numPr>
          <w:ilvl w:val="0"/>
          <w:numId w:val="4"/>
        </w:numPr>
        <w:spacing w:after="0" w:line="317" w:lineRule="exact"/>
        <w:ind w:right="514" w:firstLine="284"/>
        <w:jc w:val="both"/>
        <w:rPr>
          <w:rFonts w:ascii="Times New Roman" w:hAnsi="Times New Roman" w:cs="Times New Roman"/>
          <w:sz w:val="28"/>
          <w:szCs w:val="28"/>
        </w:rPr>
      </w:pPr>
      <w:r w:rsidRPr="0079689D">
        <w:rPr>
          <w:rFonts w:ascii="Times New Roman" w:hAnsi="Times New Roman" w:cs="Times New Roman"/>
          <w:sz w:val="28"/>
          <w:szCs w:val="28"/>
        </w:rPr>
        <w:t>Створення ситуаційного центру міста Бровари для постійного контролю подій, що відбуваються у місті, моніторингу показників датчиків, систем сповіщень, інших пристроїв, функціонування яких сприяє підтримці безпеки міста на належному рівні, та відповідного прийняття оперативних та стратегічних управлінських рішень;</w:t>
      </w:r>
    </w:p>
    <w:p w:rsidR="0079689D" w:rsidRPr="0079689D" w:rsidRDefault="0079689D" w:rsidP="00C65DE6">
      <w:pPr>
        <w:widowControl w:val="0"/>
        <w:numPr>
          <w:ilvl w:val="0"/>
          <w:numId w:val="4"/>
        </w:numPr>
        <w:spacing w:after="0" w:line="317" w:lineRule="exact"/>
        <w:ind w:right="514" w:firstLine="284"/>
        <w:jc w:val="both"/>
        <w:rPr>
          <w:rFonts w:ascii="Times New Roman" w:hAnsi="Times New Roman" w:cs="Times New Roman"/>
          <w:sz w:val="28"/>
          <w:szCs w:val="28"/>
        </w:rPr>
      </w:pPr>
      <w:r w:rsidRPr="0079689D">
        <w:rPr>
          <w:rFonts w:ascii="Times New Roman" w:hAnsi="Times New Roman" w:cs="Times New Roman"/>
          <w:sz w:val="28"/>
          <w:szCs w:val="28"/>
        </w:rPr>
        <w:t>Підвищення безпеки дорожнього руху, посилення рівня дисципліни учасників дорожнього руху, оперативне реагування на дорожньо- транспортні події та небезпечні ситуації;</w:t>
      </w:r>
    </w:p>
    <w:p w:rsidR="0079689D" w:rsidRPr="0079689D" w:rsidRDefault="00C65DE6" w:rsidP="00C65DE6">
      <w:pPr>
        <w:spacing w:after="0" w:line="317" w:lineRule="exact"/>
        <w:ind w:right="514" w:firstLine="284"/>
        <w:jc w:val="both"/>
        <w:rPr>
          <w:rFonts w:ascii="Times New Roman" w:hAnsi="Times New Roman" w:cs="Times New Roman"/>
          <w:sz w:val="28"/>
          <w:szCs w:val="28"/>
        </w:rPr>
      </w:pPr>
      <w:r>
        <w:rPr>
          <w:rFonts w:ascii="Times New Roman" w:hAnsi="Times New Roman" w:cs="Times New Roman"/>
          <w:sz w:val="28"/>
          <w:szCs w:val="28"/>
        </w:rPr>
        <w:t>8</w:t>
      </w:r>
      <w:r w:rsidR="0079689D" w:rsidRPr="0079689D">
        <w:rPr>
          <w:rFonts w:ascii="Times New Roman" w:hAnsi="Times New Roman" w:cs="Times New Roman"/>
          <w:sz w:val="28"/>
          <w:szCs w:val="28"/>
        </w:rPr>
        <w:t>)</w:t>
      </w:r>
      <w:r>
        <w:rPr>
          <w:rFonts w:ascii="Times New Roman" w:hAnsi="Times New Roman" w:cs="Times New Roman"/>
          <w:sz w:val="28"/>
          <w:szCs w:val="28"/>
        </w:rPr>
        <w:t xml:space="preserve"> </w:t>
      </w:r>
      <w:r w:rsidR="0079689D" w:rsidRPr="0079689D">
        <w:rPr>
          <w:rFonts w:ascii="Times New Roman" w:hAnsi="Times New Roman" w:cs="Times New Roman"/>
          <w:sz w:val="28"/>
          <w:szCs w:val="28"/>
        </w:rPr>
        <w:t>Профілактика і попередження злочинності, здійснення фіксації та збору доказової бази при скоєнні правопорушень;</w:t>
      </w:r>
    </w:p>
    <w:p w:rsidR="007178BD" w:rsidRDefault="0079689D" w:rsidP="00C65DE6">
      <w:pPr>
        <w:spacing w:line="317" w:lineRule="exact"/>
        <w:ind w:right="514" w:firstLine="284"/>
        <w:jc w:val="both"/>
        <w:rPr>
          <w:rFonts w:ascii="Times New Roman" w:hAnsi="Times New Roman" w:cs="Times New Roman"/>
          <w:sz w:val="28"/>
          <w:szCs w:val="28"/>
        </w:rPr>
      </w:pPr>
      <w:r w:rsidRPr="0079689D">
        <w:rPr>
          <w:rFonts w:ascii="Times New Roman" w:hAnsi="Times New Roman" w:cs="Times New Roman"/>
          <w:sz w:val="28"/>
          <w:szCs w:val="28"/>
        </w:rPr>
        <w:t>9) Здійснення моніторингу стану об’єктів благоустрою (прибирання, дотримання правил благоустрою тощо).</w:t>
      </w:r>
      <w:bookmarkStart w:id="2" w:name="bookmark3"/>
    </w:p>
    <w:p w:rsidR="00B53C8A" w:rsidRDefault="0001429C" w:rsidP="00674CB2">
      <w:pPr>
        <w:spacing w:line="317" w:lineRule="exact"/>
        <w:ind w:right="514" w:firstLine="600"/>
        <w:jc w:val="center"/>
        <w:rPr>
          <w:rFonts w:ascii="Times New Roman" w:hAnsi="Times New Roman" w:cs="Times New Roman"/>
          <w:b/>
          <w:sz w:val="28"/>
          <w:szCs w:val="28"/>
        </w:rPr>
      </w:pPr>
      <w:r>
        <w:rPr>
          <w:rFonts w:ascii="Times New Roman" w:hAnsi="Times New Roman" w:cs="Times New Roman"/>
          <w:b/>
          <w:sz w:val="28"/>
          <w:szCs w:val="28"/>
        </w:rPr>
        <w:t xml:space="preserve">4. </w:t>
      </w:r>
      <w:r w:rsidR="0079689D" w:rsidRPr="007178BD">
        <w:rPr>
          <w:rFonts w:ascii="Times New Roman" w:hAnsi="Times New Roman" w:cs="Times New Roman"/>
          <w:b/>
          <w:sz w:val="28"/>
          <w:szCs w:val="28"/>
        </w:rPr>
        <w:t>Заходи та етапи</w:t>
      </w:r>
      <w:r w:rsidR="007178BD" w:rsidRPr="007178BD">
        <w:rPr>
          <w:rFonts w:ascii="Times New Roman" w:hAnsi="Times New Roman" w:cs="Times New Roman"/>
          <w:b/>
          <w:sz w:val="28"/>
          <w:szCs w:val="28"/>
        </w:rPr>
        <w:t xml:space="preserve"> </w:t>
      </w:r>
      <w:r w:rsidR="0079689D" w:rsidRPr="007178BD">
        <w:rPr>
          <w:rFonts w:ascii="Times New Roman" w:hAnsi="Times New Roman" w:cs="Times New Roman"/>
          <w:b/>
          <w:sz w:val="28"/>
          <w:szCs w:val="28"/>
        </w:rPr>
        <w:t>виконання Програми</w:t>
      </w:r>
      <w:bookmarkEnd w:id="2"/>
    </w:p>
    <w:tbl>
      <w:tblPr>
        <w:tblStyle w:val="a8"/>
        <w:tblW w:w="0" w:type="auto"/>
        <w:tblLook w:val="04A0"/>
      </w:tblPr>
      <w:tblGrid>
        <w:gridCol w:w="850"/>
        <w:gridCol w:w="3227"/>
        <w:gridCol w:w="1843"/>
        <w:gridCol w:w="3827"/>
      </w:tblGrid>
      <w:tr w:rsidR="007178BD" w:rsidRPr="00B53C8A" w:rsidTr="00C65DE6">
        <w:tc>
          <w:tcPr>
            <w:tcW w:w="850" w:type="dxa"/>
          </w:tcPr>
          <w:p w:rsidR="007178BD" w:rsidRPr="00DB7C4F" w:rsidRDefault="007178BD" w:rsidP="00B53C8A">
            <w:pPr>
              <w:ind w:left="140"/>
              <w:jc w:val="center"/>
              <w:rPr>
                <w:rFonts w:ascii="Times New Roman" w:hAnsi="Times New Roman" w:cs="Times New Roman"/>
                <w:b/>
                <w:sz w:val="24"/>
                <w:szCs w:val="24"/>
              </w:rPr>
            </w:pPr>
            <w:r w:rsidRPr="00DB7C4F">
              <w:rPr>
                <w:rStyle w:val="2105pt"/>
                <w:rFonts w:eastAsiaTheme="minorEastAsia"/>
                <w:b/>
                <w:sz w:val="24"/>
                <w:szCs w:val="24"/>
              </w:rPr>
              <w:t>№</w:t>
            </w:r>
          </w:p>
          <w:p w:rsidR="007178BD" w:rsidRPr="00B53C8A" w:rsidRDefault="007178BD" w:rsidP="00B53C8A">
            <w:pPr>
              <w:spacing w:before="60"/>
              <w:ind w:left="140"/>
              <w:jc w:val="center"/>
              <w:rPr>
                <w:rFonts w:ascii="Times New Roman" w:hAnsi="Times New Roman" w:cs="Times New Roman"/>
                <w:sz w:val="24"/>
                <w:szCs w:val="24"/>
              </w:rPr>
            </w:pPr>
            <w:r w:rsidRPr="00B53C8A">
              <w:rPr>
                <w:rStyle w:val="2105pt0"/>
                <w:rFonts w:eastAsiaTheme="minorEastAsia"/>
                <w:sz w:val="24"/>
                <w:szCs w:val="24"/>
              </w:rPr>
              <w:t>п/п</w:t>
            </w:r>
          </w:p>
        </w:tc>
        <w:tc>
          <w:tcPr>
            <w:tcW w:w="3227" w:type="dxa"/>
          </w:tcPr>
          <w:p w:rsidR="007178BD" w:rsidRPr="00B53C8A" w:rsidRDefault="007178BD" w:rsidP="00B53C8A">
            <w:pPr>
              <w:jc w:val="center"/>
              <w:rPr>
                <w:rFonts w:ascii="Times New Roman" w:hAnsi="Times New Roman" w:cs="Times New Roman"/>
                <w:sz w:val="24"/>
                <w:szCs w:val="24"/>
              </w:rPr>
            </w:pPr>
            <w:r w:rsidRPr="00B53C8A">
              <w:rPr>
                <w:rStyle w:val="2105pt0"/>
                <w:rFonts w:eastAsiaTheme="minorEastAsia"/>
                <w:sz w:val="24"/>
                <w:szCs w:val="24"/>
              </w:rPr>
              <w:t>Заходи</w:t>
            </w:r>
          </w:p>
        </w:tc>
        <w:tc>
          <w:tcPr>
            <w:tcW w:w="1843" w:type="dxa"/>
          </w:tcPr>
          <w:p w:rsidR="007178BD" w:rsidRPr="00B53C8A" w:rsidRDefault="007178BD" w:rsidP="00B53C8A">
            <w:pPr>
              <w:ind w:right="58"/>
              <w:jc w:val="center"/>
              <w:rPr>
                <w:rFonts w:ascii="Times New Roman" w:hAnsi="Times New Roman" w:cs="Times New Roman"/>
                <w:sz w:val="24"/>
                <w:szCs w:val="24"/>
              </w:rPr>
            </w:pPr>
            <w:r w:rsidRPr="00B53C8A">
              <w:rPr>
                <w:rStyle w:val="2105pt0"/>
                <w:rFonts w:eastAsiaTheme="minorEastAsia"/>
                <w:sz w:val="24"/>
                <w:szCs w:val="24"/>
              </w:rPr>
              <w:t>Термін</w:t>
            </w:r>
            <w:r w:rsidR="00B53C8A">
              <w:rPr>
                <w:rFonts w:ascii="Times New Roman" w:hAnsi="Times New Roman" w:cs="Times New Roman"/>
                <w:sz w:val="24"/>
                <w:szCs w:val="24"/>
              </w:rPr>
              <w:t xml:space="preserve"> </w:t>
            </w:r>
            <w:r w:rsidRPr="00B53C8A">
              <w:rPr>
                <w:rStyle w:val="2105pt0"/>
                <w:rFonts w:eastAsiaTheme="minorEastAsia"/>
                <w:sz w:val="24"/>
                <w:szCs w:val="24"/>
              </w:rPr>
              <w:t>викона</w:t>
            </w:r>
            <w:r w:rsidR="00B53C8A">
              <w:rPr>
                <w:rStyle w:val="2105pt0"/>
                <w:rFonts w:eastAsiaTheme="minorEastAsia"/>
                <w:sz w:val="24"/>
                <w:szCs w:val="24"/>
              </w:rPr>
              <w:t>н</w:t>
            </w:r>
            <w:r w:rsidRPr="00B53C8A">
              <w:rPr>
                <w:rStyle w:val="2105pt0"/>
                <w:rFonts w:eastAsiaTheme="minorEastAsia"/>
                <w:sz w:val="24"/>
                <w:szCs w:val="24"/>
              </w:rPr>
              <w:t>ня</w:t>
            </w:r>
          </w:p>
        </w:tc>
        <w:tc>
          <w:tcPr>
            <w:tcW w:w="3827" w:type="dxa"/>
            <w:vAlign w:val="bottom"/>
          </w:tcPr>
          <w:p w:rsidR="007178BD" w:rsidRPr="00B53C8A" w:rsidRDefault="007178BD" w:rsidP="00B53C8A">
            <w:pPr>
              <w:ind w:left="220"/>
              <w:rPr>
                <w:rFonts w:ascii="Times New Roman" w:hAnsi="Times New Roman" w:cs="Times New Roman"/>
                <w:sz w:val="24"/>
                <w:szCs w:val="24"/>
              </w:rPr>
            </w:pPr>
            <w:r w:rsidRPr="00B53C8A">
              <w:rPr>
                <w:rStyle w:val="2105pt0"/>
                <w:rFonts w:eastAsiaTheme="minorEastAsia"/>
                <w:sz w:val="24"/>
                <w:szCs w:val="24"/>
              </w:rPr>
              <w:t xml:space="preserve">Виконавці </w:t>
            </w:r>
            <w:r w:rsidR="00E91A8D">
              <w:rPr>
                <w:rStyle w:val="2105pt0"/>
                <w:rFonts w:eastAsiaTheme="minorEastAsia"/>
                <w:sz w:val="24"/>
                <w:szCs w:val="24"/>
              </w:rPr>
              <w:t>П</w:t>
            </w:r>
            <w:r w:rsidRPr="00B53C8A">
              <w:rPr>
                <w:rStyle w:val="2105pt0"/>
                <w:rFonts w:eastAsiaTheme="minorEastAsia"/>
                <w:sz w:val="24"/>
                <w:szCs w:val="24"/>
              </w:rPr>
              <w:t>рограми</w:t>
            </w:r>
          </w:p>
          <w:p w:rsidR="007178BD" w:rsidRPr="00B53C8A" w:rsidRDefault="007178BD" w:rsidP="00B53C8A">
            <w:pPr>
              <w:tabs>
                <w:tab w:val="left" w:leader="underscore" w:pos="2832"/>
              </w:tabs>
              <w:jc w:val="both"/>
              <w:rPr>
                <w:rFonts w:ascii="Times New Roman" w:hAnsi="Times New Roman" w:cs="Times New Roman"/>
                <w:sz w:val="24"/>
                <w:szCs w:val="24"/>
              </w:rPr>
            </w:pPr>
          </w:p>
        </w:tc>
      </w:tr>
      <w:tr w:rsidR="007178BD" w:rsidRPr="00B53C8A" w:rsidTr="00C65DE6">
        <w:tc>
          <w:tcPr>
            <w:tcW w:w="850" w:type="dxa"/>
          </w:tcPr>
          <w:p w:rsidR="007178BD" w:rsidRPr="00B53C8A" w:rsidRDefault="00B53C8A" w:rsidP="00B53C8A">
            <w:pPr>
              <w:ind w:right="-75"/>
              <w:jc w:val="center"/>
              <w:rPr>
                <w:rFonts w:ascii="Times New Roman" w:hAnsi="Times New Roman" w:cs="Times New Roman"/>
                <w:sz w:val="24"/>
                <w:szCs w:val="24"/>
              </w:rPr>
            </w:pPr>
            <w:r w:rsidRPr="00B53C8A">
              <w:rPr>
                <w:rFonts w:ascii="Times New Roman" w:hAnsi="Times New Roman" w:cs="Times New Roman"/>
                <w:sz w:val="24"/>
                <w:szCs w:val="24"/>
              </w:rPr>
              <w:t>1</w:t>
            </w:r>
            <w:r>
              <w:rPr>
                <w:rFonts w:ascii="Times New Roman" w:hAnsi="Times New Roman" w:cs="Times New Roman"/>
                <w:sz w:val="24"/>
                <w:szCs w:val="24"/>
              </w:rPr>
              <w:t>.</w:t>
            </w:r>
          </w:p>
        </w:tc>
        <w:tc>
          <w:tcPr>
            <w:tcW w:w="3227" w:type="dxa"/>
          </w:tcPr>
          <w:p w:rsidR="007178BD" w:rsidRPr="00B53C8A" w:rsidRDefault="00B53C8A" w:rsidP="00B53C8A">
            <w:pPr>
              <w:rPr>
                <w:rFonts w:ascii="Times New Roman" w:hAnsi="Times New Roman" w:cs="Times New Roman"/>
                <w:sz w:val="24"/>
                <w:szCs w:val="24"/>
              </w:rPr>
            </w:pPr>
            <w:r>
              <w:rPr>
                <w:rStyle w:val="2105pt"/>
                <w:rFonts w:eastAsiaTheme="minorEastAsia"/>
                <w:sz w:val="24"/>
                <w:szCs w:val="24"/>
              </w:rPr>
              <w:t>Розробка</w:t>
            </w:r>
            <w:r w:rsidR="007178BD" w:rsidRPr="00B53C8A">
              <w:rPr>
                <w:rStyle w:val="2105pt"/>
                <w:rFonts w:eastAsiaTheme="minorEastAsia"/>
                <w:sz w:val="24"/>
                <w:szCs w:val="24"/>
              </w:rPr>
              <w:t xml:space="preserve"> технічних умов </w:t>
            </w:r>
            <w:r>
              <w:rPr>
                <w:rStyle w:val="2105pt"/>
                <w:rFonts w:eastAsiaTheme="minorEastAsia"/>
                <w:sz w:val="24"/>
                <w:szCs w:val="24"/>
              </w:rPr>
              <w:t>на встановлення системи відеоспо</w:t>
            </w:r>
            <w:r w:rsidR="007178BD" w:rsidRPr="00B53C8A">
              <w:rPr>
                <w:rStyle w:val="2105pt"/>
                <w:rFonts w:eastAsiaTheme="minorEastAsia"/>
                <w:sz w:val="24"/>
                <w:szCs w:val="24"/>
              </w:rPr>
              <w:t>стереження міста</w:t>
            </w:r>
          </w:p>
        </w:tc>
        <w:tc>
          <w:tcPr>
            <w:tcW w:w="1843" w:type="dxa"/>
          </w:tcPr>
          <w:p w:rsidR="001949DA" w:rsidRDefault="007178BD" w:rsidP="001949DA">
            <w:pPr>
              <w:jc w:val="center"/>
              <w:rPr>
                <w:rFonts w:ascii="Times New Roman" w:hAnsi="Times New Roman" w:cs="Times New Roman"/>
                <w:sz w:val="24"/>
                <w:szCs w:val="24"/>
              </w:rPr>
            </w:pPr>
            <w:r w:rsidRPr="00B53C8A">
              <w:rPr>
                <w:rStyle w:val="2105pt"/>
                <w:rFonts w:eastAsiaTheme="minorEastAsia"/>
                <w:sz w:val="24"/>
                <w:szCs w:val="24"/>
              </w:rPr>
              <w:t>I</w:t>
            </w:r>
            <w:r w:rsidRPr="00B53C8A">
              <w:rPr>
                <w:rStyle w:val="2105pt"/>
                <w:rFonts w:eastAsiaTheme="minorEastAsia"/>
                <w:sz w:val="24"/>
                <w:szCs w:val="24"/>
                <w:lang w:val="ru-RU"/>
              </w:rPr>
              <w:t xml:space="preserve"> </w:t>
            </w:r>
            <w:r w:rsidRPr="00B53C8A">
              <w:rPr>
                <w:rStyle w:val="2105pt"/>
                <w:rFonts w:eastAsiaTheme="minorEastAsia"/>
                <w:sz w:val="24"/>
                <w:szCs w:val="24"/>
              </w:rPr>
              <w:t>півріччя</w:t>
            </w:r>
          </w:p>
          <w:p w:rsidR="007178BD" w:rsidRPr="00B53C8A" w:rsidRDefault="007178BD" w:rsidP="001949DA">
            <w:pPr>
              <w:jc w:val="center"/>
              <w:rPr>
                <w:rFonts w:ascii="Times New Roman" w:hAnsi="Times New Roman" w:cs="Times New Roman"/>
                <w:sz w:val="24"/>
                <w:szCs w:val="24"/>
              </w:rPr>
            </w:pPr>
            <w:r w:rsidRPr="00B53C8A">
              <w:rPr>
                <w:rStyle w:val="2105pt"/>
                <w:rFonts w:eastAsiaTheme="minorEastAsia"/>
                <w:sz w:val="24"/>
                <w:szCs w:val="24"/>
              </w:rPr>
              <w:t>201</w:t>
            </w:r>
            <w:r w:rsidRPr="00B53C8A">
              <w:rPr>
                <w:rStyle w:val="2105pt"/>
                <w:rFonts w:eastAsiaTheme="minorEastAsia"/>
                <w:sz w:val="24"/>
                <w:szCs w:val="24"/>
                <w:lang w:val="ru-RU"/>
              </w:rPr>
              <w:t>7</w:t>
            </w:r>
            <w:r w:rsidRPr="00B53C8A">
              <w:rPr>
                <w:rStyle w:val="2105pt"/>
                <w:rFonts w:eastAsiaTheme="minorEastAsia"/>
                <w:sz w:val="24"/>
                <w:szCs w:val="24"/>
              </w:rPr>
              <w:t>р.</w:t>
            </w:r>
          </w:p>
        </w:tc>
        <w:tc>
          <w:tcPr>
            <w:tcW w:w="3827" w:type="dxa"/>
            <w:vAlign w:val="bottom"/>
          </w:tcPr>
          <w:p w:rsidR="00674CB2" w:rsidRDefault="00674CB2" w:rsidP="001949DA">
            <w:pPr>
              <w:rPr>
                <w:rStyle w:val="2105pt"/>
                <w:rFonts w:eastAsiaTheme="minorEastAsia"/>
                <w:sz w:val="24"/>
                <w:szCs w:val="24"/>
              </w:rPr>
            </w:pPr>
            <w:r>
              <w:rPr>
                <w:rStyle w:val="2105pt"/>
                <w:rFonts w:eastAsiaTheme="minorEastAsia"/>
                <w:sz w:val="24"/>
                <w:szCs w:val="24"/>
              </w:rPr>
              <w:t>Робоча група;</w:t>
            </w:r>
          </w:p>
          <w:p w:rsidR="00674CB2" w:rsidRDefault="00674CB2" w:rsidP="001949DA">
            <w:pPr>
              <w:rPr>
                <w:rFonts w:ascii="Times New Roman" w:hAnsi="Times New Roman" w:cs="Times New Roman"/>
                <w:sz w:val="24"/>
                <w:szCs w:val="24"/>
              </w:rPr>
            </w:pPr>
            <w:r>
              <w:rPr>
                <w:rStyle w:val="2105pt"/>
                <w:rFonts w:eastAsiaTheme="minorEastAsia"/>
                <w:sz w:val="24"/>
                <w:szCs w:val="24"/>
              </w:rPr>
              <w:t>Підприємства, організації, установи, заклади міста;</w:t>
            </w:r>
          </w:p>
          <w:p w:rsidR="00674CB2" w:rsidRDefault="00674CB2" w:rsidP="001949DA">
            <w:pPr>
              <w:rPr>
                <w:rFonts w:ascii="Times New Roman" w:hAnsi="Times New Roman" w:cs="Times New Roman"/>
                <w:sz w:val="24"/>
                <w:szCs w:val="24"/>
              </w:rPr>
            </w:pPr>
            <w:r>
              <w:rPr>
                <w:rStyle w:val="2105pt"/>
                <w:rFonts w:eastAsiaTheme="minorEastAsia"/>
                <w:sz w:val="24"/>
                <w:szCs w:val="24"/>
              </w:rPr>
              <w:t>Броварський відділ Національної Поліції</w:t>
            </w:r>
          </w:p>
          <w:p w:rsidR="001949DA" w:rsidRDefault="00B53C8A" w:rsidP="001949DA">
            <w:pPr>
              <w:rPr>
                <w:rStyle w:val="2105pt"/>
                <w:rFonts w:eastAsiaTheme="minorEastAsia"/>
                <w:sz w:val="24"/>
                <w:szCs w:val="24"/>
              </w:rPr>
            </w:pPr>
            <w:r>
              <w:rPr>
                <w:rFonts w:ascii="Times New Roman" w:hAnsi="Times New Roman" w:cs="Times New Roman"/>
                <w:sz w:val="24"/>
                <w:szCs w:val="24"/>
              </w:rPr>
              <w:t>Відділ</w:t>
            </w:r>
            <w:r w:rsidRPr="00B53C8A">
              <w:rPr>
                <w:rFonts w:ascii="Times New Roman" w:hAnsi="Times New Roman" w:cs="Times New Roman"/>
                <w:sz w:val="24"/>
                <w:szCs w:val="24"/>
              </w:rPr>
              <w:t xml:space="preserve"> з питань надзвичайних ситуацій, цивільного захисту населення, мобілізаційної, оборонної роботи та взаємодії з правоохоронними органами</w:t>
            </w:r>
            <w:r w:rsidR="001949DA">
              <w:rPr>
                <w:rFonts w:ascii="Times New Roman" w:hAnsi="Times New Roman" w:cs="Times New Roman"/>
                <w:sz w:val="24"/>
                <w:szCs w:val="24"/>
              </w:rPr>
              <w:t>;</w:t>
            </w:r>
            <w:r w:rsidRPr="00B53C8A">
              <w:rPr>
                <w:rStyle w:val="2105pt"/>
                <w:rFonts w:eastAsiaTheme="minorEastAsia"/>
                <w:sz w:val="24"/>
                <w:szCs w:val="24"/>
              </w:rPr>
              <w:t xml:space="preserve"> </w:t>
            </w:r>
          </w:p>
          <w:p w:rsidR="007178BD" w:rsidRPr="00B53C8A" w:rsidRDefault="00674CB2" w:rsidP="001949DA">
            <w:pPr>
              <w:rPr>
                <w:rFonts w:ascii="Times New Roman" w:hAnsi="Times New Roman" w:cs="Times New Roman"/>
                <w:sz w:val="24"/>
                <w:szCs w:val="24"/>
              </w:rPr>
            </w:pPr>
            <w:r>
              <w:rPr>
                <w:rFonts w:ascii="Times New Roman" w:hAnsi="Times New Roman" w:cs="Times New Roman"/>
                <w:sz w:val="24"/>
                <w:szCs w:val="24"/>
              </w:rPr>
              <w:t xml:space="preserve">Відділ інформаційного забезпечення та господарської </w:t>
            </w:r>
            <w:r>
              <w:rPr>
                <w:rFonts w:ascii="Times New Roman" w:hAnsi="Times New Roman" w:cs="Times New Roman"/>
                <w:sz w:val="24"/>
                <w:szCs w:val="24"/>
              </w:rPr>
              <w:lastRenderedPageBreak/>
              <w:t>діяльності</w:t>
            </w:r>
          </w:p>
        </w:tc>
      </w:tr>
      <w:tr w:rsidR="007178BD" w:rsidRPr="00B53C8A" w:rsidTr="00C65DE6">
        <w:tc>
          <w:tcPr>
            <w:tcW w:w="850" w:type="dxa"/>
          </w:tcPr>
          <w:p w:rsidR="007178BD" w:rsidRPr="00B53C8A" w:rsidRDefault="007178BD" w:rsidP="00B53C8A">
            <w:pPr>
              <w:ind w:left="140"/>
              <w:jc w:val="center"/>
              <w:rPr>
                <w:rFonts w:ascii="Times New Roman" w:hAnsi="Times New Roman" w:cs="Times New Roman"/>
                <w:sz w:val="24"/>
                <w:szCs w:val="24"/>
              </w:rPr>
            </w:pPr>
            <w:r w:rsidRPr="00B53C8A">
              <w:rPr>
                <w:rStyle w:val="2105pt"/>
                <w:rFonts w:eastAsiaTheme="minorEastAsia"/>
                <w:sz w:val="24"/>
                <w:szCs w:val="24"/>
              </w:rPr>
              <w:lastRenderedPageBreak/>
              <w:t>2.</w:t>
            </w:r>
          </w:p>
        </w:tc>
        <w:tc>
          <w:tcPr>
            <w:tcW w:w="3227" w:type="dxa"/>
          </w:tcPr>
          <w:p w:rsidR="007178BD" w:rsidRPr="00B53C8A" w:rsidRDefault="007178BD" w:rsidP="001949DA">
            <w:pPr>
              <w:rPr>
                <w:rFonts w:ascii="Times New Roman" w:hAnsi="Times New Roman" w:cs="Times New Roman"/>
                <w:sz w:val="24"/>
                <w:szCs w:val="24"/>
              </w:rPr>
            </w:pPr>
            <w:r w:rsidRPr="00B53C8A">
              <w:rPr>
                <w:rStyle w:val="2105pt"/>
                <w:rFonts w:eastAsiaTheme="minorEastAsia"/>
                <w:sz w:val="24"/>
                <w:szCs w:val="24"/>
              </w:rPr>
              <w:t>Визнач</w:t>
            </w:r>
            <w:r w:rsidR="001949DA">
              <w:rPr>
                <w:rStyle w:val="2105pt"/>
                <w:rFonts w:eastAsiaTheme="minorEastAsia"/>
                <w:sz w:val="24"/>
                <w:szCs w:val="24"/>
              </w:rPr>
              <w:t>ення</w:t>
            </w:r>
            <w:r w:rsidRPr="00B53C8A">
              <w:rPr>
                <w:rStyle w:val="2105pt"/>
                <w:rFonts w:eastAsiaTheme="minorEastAsia"/>
                <w:sz w:val="24"/>
                <w:szCs w:val="24"/>
              </w:rPr>
              <w:t xml:space="preserve"> місц</w:t>
            </w:r>
            <w:r w:rsidR="001949DA">
              <w:rPr>
                <w:rStyle w:val="2105pt"/>
                <w:rFonts w:eastAsiaTheme="minorEastAsia"/>
                <w:sz w:val="24"/>
                <w:szCs w:val="24"/>
              </w:rPr>
              <w:t>ь</w:t>
            </w:r>
            <w:r w:rsidRPr="00B53C8A">
              <w:rPr>
                <w:rStyle w:val="2105pt"/>
                <w:rFonts w:eastAsiaTheme="minorEastAsia"/>
                <w:sz w:val="24"/>
                <w:szCs w:val="24"/>
              </w:rPr>
              <w:t xml:space="preserve"> та об’єкт</w:t>
            </w:r>
            <w:r w:rsidR="001949DA">
              <w:rPr>
                <w:rStyle w:val="2105pt"/>
                <w:rFonts w:eastAsiaTheme="minorEastAsia"/>
                <w:sz w:val="24"/>
                <w:szCs w:val="24"/>
              </w:rPr>
              <w:t>ів</w:t>
            </w:r>
            <w:r w:rsidRPr="00B53C8A">
              <w:rPr>
                <w:rStyle w:val="2105pt"/>
                <w:rFonts w:eastAsiaTheme="minorEastAsia"/>
                <w:sz w:val="24"/>
                <w:szCs w:val="24"/>
              </w:rPr>
              <w:t>, що потребують посиленого захисту та контролю над ситуацією, їх пріоритетність, черговість встановлення камер відеоспостереження та інших елементів системи «Безпечне місто» (датчиків, кнопок виклику міліції, пристроїв для розпізнавання номерних знаків автомобільного транспорту, облич громадян тощо)</w:t>
            </w:r>
          </w:p>
        </w:tc>
        <w:tc>
          <w:tcPr>
            <w:tcW w:w="1843" w:type="dxa"/>
          </w:tcPr>
          <w:p w:rsidR="007178BD" w:rsidRPr="00B53C8A" w:rsidRDefault="007178BD" w:rsidP="001949DA">
            <w:pPr>
              <w:jc w:val="center"/>
              <w:rPr>
                <w:rFonts w:ascii="Times New Roman" w:hAnsi="Times New Roman" w:cs="Times New Roman"/>
                <w:sz w:val="24"/>
                <w:szCs w:val="24"/>
              </w:rPr>
            </w:pPr>
            <w:r w:rsidRPr="00B53C8A">
              <w:rPr>
                <w:rStyle w:val="2105pt"/>
                <w:rFonts w:eastAsiaTheme="minorEastAsia"/>
                <w:sz w:val="24"/>
                <w:szCs w:val="24"/>
              </w:rPr>
              <w:t>I півріччя</w:t>
            </w:r>
            <w:r w:rsidR="001949DA">
              <w:rPr>
                <w:rFonts w:ascii="Times New Roman" w:hAnsi="Times New Roman" w:cs="Times New Roman"/>
                <w:sz w:val="24"/>
                <w:szCs w:val="24"/>
              </w:rPr>
              <w:t xml:space="preserve"> </w:t>
            </w:r>
            <w:r w:rsidRPr="00B53C8A">
              <w:rPr>
                <w:rStyle w:val="2105pt"/>
                <w:rFonts w:eastAsiaTheme="minorEastAsia"/>
                <w:sz w:val="24"/>
                <w:szCs w:val="24"/>
              </w:rPr>
              <w:t>201</w:t>
            </w:r>
            <w:r w:rsidRPr="00B53C8A">
              <w:rPr>
                <w:rStyle w:val="2105pt"/>
                <w:rFonts w:eastAsiaTheme="minorEastAsia"/>
                <w:sz w:val="24"/>
                <w:szCs w:val="24"/>
                <w:lang w:val="ru-RU"/>
              </w:rPr>
              <w:t>7</w:t>
            </w:r>
            <w:r w:rsidRPr="00B53C8A">
              <w:rPr>
                <w:rStyle w:val="2105pt"/>
                <w:rFonts w:eastAsiaTheme="minorEastAsia"/>
                <w:sz w:val="24"/>
                <w:szCs w:val="24"/>
              </w:rPr>
              <w:t>р</w:t>
            </w:r>
          </w:p>
        </w:tc>
        <w:tc>
          <w:tcPr>
            <w:tcW w:w="3827" w:type="dxa"/>
          </w:tcPr>
          <w:p w:rsidR="00674CB2" w:rsidRDefault="00674CB2" w:rsidP="001949DA">
            <w:pPr>
              <w:rPr>
                <w:rStyle w:val="2105pt"/>
                <w:rFonts w:eastAsiaTheme="minorEastAsia"/>
                <w:sz w:val="24"/>
                <w:szCs w:val="24"/>
              </w:rPr>
            </w:pPr>
            <w:r>
              <w:rPr>
                <w:rStyle w:val="2105pt"/>
                <w:rFonts w:eastAsiaTheme="minorEastAsia"/>
                <w:sz w:val="24"/>
                <w:szCs w:val="24"/>
              </w:rPr>
              <w:t>Робоча група;</w:t>
            </w:r>
          </w:p>
          <w:p w:rsidR="00674CB2" w:rsidRDefault="00674CB2" w:rsidP="001949DA">
            <w:pPr>
              <w:rPr>
                <w:rStyle w:val="2105pt"/>
                <w:rFonts w:eastAsiaTheme="minorEastAsia"/>
                <w:sz w:val="24"/>
                <w:szCs w:val="24"/>
              </w:rPr>
            </w:pPr>
            <w:r>
              <w:rPr>
                <w:rStyle w:val="2105pt"/>
                <w:rFonts w:eastAsiaTheme="minorEastAsia"/>
                <w:sz w:val="24"/>
                <w:szCs w:val="24"/>
              </w:rPr>
              <w:t>Броварський відділ Національної Поліції;</w:t>
            </w:r>
          </w:p>
          <w:p w:rsidR="00674CB2" w:rsidRDefault="00674CB2" w:rsidP="001949DA">
            <w:pPr>
              <w:rPr>
                <w:rFonts w:ascii="Times New Roman" w:hAnsi="Times New Roman" w:cs="Times New Roman"/>
                <w:sz w:val="24"/>
                <w:szCs w:val="24"/>
              </w:rPr>
            </w:pPr>
            <w:r>
              <w:rPr>
                <w:rStyle w:val="2105pt"/>
                <w:rFonts w:eastAsiaTheme="minorEastAsia"/>
                <w:sz w:val="24"/>
                <w:szCs w:val="24"/>
              </w:rPr>
              <w:t>Підприємства, організації, установи, заклади міста;</w:t>
            </w:r>
          </w:p>
          <w:p w:rsidR="001949DA" w:rsidRDefault="001949DA" w:rsidP="001949DA">
            <w:pPr>
              <w:rPr>
                <w:rStyle w:val="2105pt"/>
                <w:rFonts w:eastAsiaTheme="minorEastAsia"/>
                <w:sz w:val="24"/>
                <w:szCs w:val="24"/>
              </w:rPr>
            </w:pPr>
            <w:r>
              <w:rPr>
                <w:rFonts w:ascii="Times New Roman" w:hAnsi="Times New Roman" w:cs="Times New Roman"/>
                <w:sz w:val="24"/>
                <w:szCs w:val="24"/>
              </w:rPr>
              <w:t>Відділ</w:t>
            </w:r>
            <w:r w:rsidRPr="00B53C8A">
              <w:rPr>
                <w:rFonts w:ascii="Times New Roman" w:hAnsi="Times New Roman" w:cs="Times New Roman"/>
                <w:sz w:val="24"/>
                <w:szCs w:val="24"/>
              </w:rPr>
              <w:t xml:space="preserve"> з питань надзвичайних ситуацій, цивільного захисту населення, мобілізаційної, оборонної роботи та взаємодії з правоохоронними органами</w:t>
            </w:r>
            <w:r w:rsidR="00674CB2">
              <w:rPr>
                <w:rFonts w:ascii="Times New Roman" w:hAnsi="Times New Roman" w:cs="Times New Roman"/>
                <w:sz w:val="24"/>
                <w:szCs w:val="24"/>
              </w:rPr>
              <w:t>.</w:t>
            </w:r>
            <w:r w:rsidRPr="00B53C8A">
              <w:rPr>
                <w:rStyle w:val="2105pt"/>
                <w:rFonts w:eastAsiaTheme="minorEastAsia"/>
                <w:sz w:val="24"/>
                <w:szCs w:val="24"/>
              </w:rPr>
              <w:t xml:space="preserve"> </w:t>
            </w:r>
          </w:p>
          <w:p w:rsidR="007178BD" w:rsidRPr="00B53C8A" w:rsidRDefault="007178BD" w:rsidP="00674CB2">
            <w:pPr>
              <w:rPr>
                <w:rFonts w:ascii="Times New Roman" w:hAnsi="Times New Roman" w:cs="Times New Roman"/>
                <w:sz w:val="24"/>
                <w:szCs w:val="24"/>
              </w:rPr>
            </w:pPr>
          </w:p>
        </w:tc>
      </w:tr>
      <w:tr w:rsidR="00B53C8A" w:rsidRPr="00B53C8A" w:rsidTr="00C65DE6">
        <w:tc>
          <w:tcPr>
            <w:tcW w:w="850" w:type="dxa"/>
          </w:tcPr>
          <w:p w:rsidR="00B53C8A" w:rsidRPr="00B53C8A" w:rsidRDefault="00B53C8A" w:rsidP="00B53C8A">
            <w:pPr>
              <w:ind w:left="160"/>
              <w:jc w:val="center"/>
              <w:rPr>
                <w:rFonts w:ascii="Times New Roman" w:hAnsi="Times New Roman" w:cs="Times New Roman"/>
                <w:sz w:val="24"/>
                <w:szCs w:val="24"/>
              </w:rPr>
            </w:pPr>
            <w:r w:rsidRPr="00B53C8A">
              <w:rPr>
                <w:rStyle w:val="2105pt"/>
                <w:rFonts w:eastAsiaTheme="minorEastAsia"/>
                <w:sz w:val="24"/>
                <w:szCs w:val="24"/>
              </w:rPr>
              <w:t>3</w:t>
            </w:r>
          </w:p>
        </w:tc>
        <w:tc>
          <w:tcPr>
            <w:tcW w:w="3227" w:type="dxa"/>
          </w:tcPr>
          <w:p w:rsidR="00B53C8A" w:rsidRPr="00B53C8A" w:rsidRDefault="00B53C8A" w:rsidP="001949DA">
            <w:pPr>
              <w:rPr>
                <w:rFonts w:ascii="Times New Roman" w:hAnsi="Times New Roman" w:cs="Times New Roman"/>
                <w:sz w:val="24"/>
                <w:szCs w:val="24"/>
              </w:rPr>
            </w:pPr>
            <w:r w:rsidRPr="00B53C8A">
              <w:rPr>
                <w:rStyle w:val="2105pt"/>
                <w:rFonts w:eastAsiaTheme="minorEastAsia"/>
                <w:sz w:val="24"/>
                <w:szCs w:val="24"/>
              </w:rPr>
              <w:t>Визнач</w:t>
            </w:r>
            <w:r w:rsidR="001949DA">
              <w:rPr>
                <w:rStyle w:val="2105pt"/>
                <w:rFonts w:eastAsiaTheme="minorEastAsia"/>
                <w:sz w:val="24"/>
                <w:szCs w:val="24"/>
              </w:rPr>
              <w:t>ення</w:t>
            </w:r>
            <w:r w:rsidRPr="00B53C8A">
              <w:rPr>
                <w:rStyle w:val="2105pt"/>
                <w:rFonts w:eastAsiaTheme="minorEastAsia"/>
                <w:sz w:val="24"/>
                <w:szCs w:val="24"/>
              </w:rPr>
              <w:t xml:space="preserve"> чергов</w:t>
            </w:r>
            <w:r w:rsidR="001949DA">
              <w:rPr>
                <w:rStyle w:val="2105pt"/>
                <w:rFonts w:eastAsiaTheme="minorEastAsia"/>
                <w:sz w:val="24"/>
                <w:szCs w:val="24"/>
              </w:rPr>
              <w:t>ості</w:t>
            </w:r>
            <w:r w:rsidRPr="00B53C8A">
              <w:rPr>
                <w:rStyle w:val="2105pt"/>
                <w:rFonts w:eastAsiaTheme="minorEastAsia"/>
                <w:sz w:val="24"/>
                <w:szCs w:val="24"/>
              </w:rPr>
              <w:t xml:space="preserve"> впровадження системи відеонагляду міста та встановлення відеокамер (перша черга - вїзд/виїзд в Бровари, стратегічні об’єкти міста та місця, де згідно статистичних даних найгі</w:t>
            </w:r>
            <w:r w:rsidR="001949DA">
              <w:rPr>
                <w:rStyle w:val="2105pt"/>
                <w:rFonts w:eastAsiaTheme="minorEastAsia"/>
                <w:sz w:val="24"/>
                <w:szCs w:val="24"/>
              </w:rPr>
              <w:t>р</w:t>
            </w:r>
            <w:r w:rsidRPr="00B53C8A">
              <w:rPr>
                <w:rStyle w:val="2105pt"/>
                <w:rFonts w:eastAsiaTheme="minorEastAsia"/>
                <w:sz w:val="24"/>
                <w:szCs w:val="24"/>
              </w:rPr>
              <w:t>ша к</w:t>
            </w:r>
            <w:r w:rsidR="001949DA">
              <w:rPr>
                <w:rStyle w:val="2105pt"/>
                <w:rFonts w:eastAsiaTheme="minorEastAsia"/>
                <w:sz w:val="24"/>
                <w:szCs w:val="24"/>
              </w:rPr>
              <w:t>ри</w:t>
            </w:r>
            <w:r w:rsidRPr="00B53C8A">
              <w:rPr>
                <w:rStyle w:val="2105pt"/>
                <w:rFonts w:eastAsiaTheme="minorEastAsia"/>
                <w:sz w:val="24"/>
                <w:szCs w:val="24"/>
              </w:rPr>
              <w:t>міногенна ситуація)</w:t>
            </w:r>
          </w:p>
        </w:tc>
        <w:tc>
          <w:tcPr>
            <w:tcW w:w="1843" w:type="dxa"/>
          </w:tcPr>
          <w:p w:rsidR="00B53C8A" w:rsidRPr="00B53C8A" w:rsidRDefault="00B53C8A" w:rsidP="00B53C8A">
            <w:pPr>
              <w:jc w:val="center"/>
              <w:rPr>
                <w:rFonts w:ascii="Times New Roman" w:hAnsi="Times New Roman" w:cs="Times New Roman"/>
                <w:sz w:val="24"/>
                <w:szCs w:val="24"/>
              </w:rPr>
            </w:pPr>
            <w:r w:rsidRPr="00B53C8A">
              <w:rPr>
                <w:rStyle w:val="2105pt"/>
                <w:rFonts w:eastAsiaTheme="minorEastAsia"/>
                <w:sz w:val="24"/>
                <w:szCs w:val="24"/>
              </w:rPr>
              <w:t>I півріччя 201</w:t>
            </w:r>
            <w:r w:rsidRPr="00B53C8A">
              <w:rPr>
                <w:rStyle w:val="2105pt"/>
                <w:rFonts w:eastAsiaTheme="minorEastAsia"/>
                <w:sz w:val="24"/>
                <w:szCs w:val="24"/>
                <w:lang w:val="ru-RU"/>
              </w:rPr>
              <w:t>7</w:t>
            </w:r>
            <w:r w:rsidRPr="00B53C8A">
              <w:rPr>
                <w:rStyle w:val="2105pt"/>
                <w:rFonts w:eastAsiaTheme="minorEastAsia"/>
                <w:sz w:val="24"/>
                <w:szCs w:val="24"/>
              </w:rPr>
              <w:t>р</w:t>
            </w:r>
          </w:p>
        </w:tc>
        <w:tc>
          <w:tcPr>
            <w:tcW w:w="3827" w:type="dxa"/>
            <w:vAlign w:val="bottom"/>
          </w:tcPr>
          <w:p w:rsidR="00674CB2" w:rsidRDefault="00674CB2" w:rsidP="00674CB2">
            <w:pPr>
              <w:rPr>
                <w:rStyle w:val="2105pt"/>
                <w:rFonts w:eastAsiaTheme="minorEastAsia"/>
                <w:sz w:val="24"/>
                <w:szCs w:val="24"/>
              </w:rPr>
            </w:pPr>
            <w:r>
              <w:rPr>
                <w:rStyle w:val="2105pt"/>
                <w:rFonts w:eastAsiaTheme="minorEastAsia"/>
                <w:sz w:val="24"/>
                <w:szCs w:val="24"/>
              </w:rPr>
              <w:t>Робоча група;</w:t>
            </w:r>
          </w:p>
          <w:p w:rsidR="00674CB2" w:rsidRPr="00674CB2" w:rsidRDefault="00674CB2" w:rsidP="00674CB2">
            <w:pPr>
              <w:rPr>
                <w:rFonts w:ascii="Times New Roman" w:hAnsi="Times New Roman" w:cs="Times New Roman"/>
                <w:color w:val="000000"/>
                <w:sz w:val="24"/>
                <w:szCs w:val="24"/>
                <w:lang w:bidi="uk-UA"/>
              </w:rPr>
            </w:pPr>
            <w:r>
              <w:rPr>
                <w:rStyle w:val="2105pt"/>
                <w:rFonts w:eastAsiaTheme="minorEastAsia"/>
                <w:sz w:val="24"/>
                <w:szCs w:val="24"/>
              </w:rPr>
              <w:t>Броварський відділ Національної Поліції;</w:t>
            </w:r>
          </w:p>
          <w:p w:rsidR="00B53C8A" w:rsidRDefault="00674CB2" w:rsidP="00674CB2">
            <w:pPr>
              <w:rPr>
                <w:rFonts w:ascii="Times New Roman" w:hAnsi="Times New Roman" w:cs="Times New Roman"/>
                <w:sz w:val="24"/>
                <w:szCs w:val="24"/>
              </w:rPr>
            </w:pPr>
            <w:r>
              <w:rPr>
                <w:rFonts w:ascii="Times New Roman" w:hAnsi="Times New Roman" w:cs="Times New Roman"/>
                <w:sz w:val="24"/>
                <w:szCs w:val="24"/>
              </w:rPr>
              <w:t>Відділ</w:t>
            </w:r>
            <w:r w:rsidRPr="00B53C8A">
              <w:rPr>
                <w:rFonts w:ascii="Times New Roman" w:hAnsi="Times New Roman" w:cs="Times New Roman"/>
                <w:sz w:val="24"/>
                <w:szCs w:val="24"/>
              </w:rPr>
              <w:t xml:space="preserve"> з питань надзвичайних ситуацій, цивільного захисту населення, мобілізаційної, оборонної роботи та взаємодії з правоохоронними органами</w:t>
            </w:r>
            <w:r>
              <w:rPr>
                <w:rFonts w:ascii="Times New Roman" w:hAnsi="Times New Roman" w:cs="Times New Roman"/>
                <w:sz w:val="24"/>
                <w:szCs w:val="24"/>
              </w:rPr>
              <w:t>.</w:t>
            </w:r>
          </w:p>
          <w:p w:rsidR="00674CB2" w:rsidRPr="00B53C8A" w:rsidRDefault="00674CB2" w:rsidP="00674CB2">
            <w:pPr>
              <w:rPr>
                <w:rFonts w:ascii="Times New Roman" w:hAnsi="Times New Roman" w:cs="Times New Roman"/>
                <w:sz w:val="24"/>
                <w:szCs w:val="24"/>
              </w:rPr>
            </w:pPr>
            <w:r>
              <w:rPr>
                <w:rStyle w:val="2105pt"/>
                <w:rFonts w:eastAsiaTheme="minorEastAsia"/>
                <w:sz w:val="24"/>
                <w:szCs w:val="24"/>
              </w:rPr>
              <w:t>Підприємства, організації, установи, заклади міста.</w:t>
            </w:r>
          </w:p>
        </w:tc>
      </w:tr>
      <w:tr w:rsidR="00B53C8A" w:rsidRPr="00B53C8A" w:rsidTr="00C65DE6">
        <w:tc>
          <w:tcPr>
            <w:tcW w:w="850" w:type="dxa"/>
          </w:tcPr>
          <w:p w:rsidR="00B53C8A" w:rsidRPr="00B53C8A" w:rsidRDefault="00B53C8A" w:rsidP="00B53C8A">
            <w:pPr>
              <w:jc w:val="center"/>
              <w:rPr>
                <w:rFonts w:ascii="Times New Roman" w:hAnsi="Times New Roman" w:cs="Times New Roman"/>
                <w:sz w:val="24"/>
                <w:szCs w:val="24"/>
              </w:rPr>
            </w:pPr>
            <w:r w:rsidRPr="00B53C8A">
              <w:rPr>
                <w:rStyle w:val="2105pt"/>
                <w:rFonts w:eastAsiaTheme="minorEastAsia"/>
                <w:sz w:val="24"/>
                <w:szCs w:val="24"/>
              </w:rPr>
              <w:t>4</w:t>
            </w:r>
          </w:p>
        </w:tc>
        <w:tc>
          <w:tcPr>
            <w:tcW w:w="3227" w:type="dxa"/>
          </w:tcPr>
          <w:p w:rsidR="00B53C8A" w:rsidRPr="00B53C8A" w:rsidRDefault="00B53C8A" w:rsidP="001949DA">
            <w:pPr>
              <w:rPr>
                <w:rFonts w:ascii="Times New Roman" w:hAnsi="Times New Roman" w:cs="Times New Roman"/>
                <w:sz w:val="24"/>
                <w:szCs w:val="24"/>
              </w:rPr>
            </w:pPr>
            <w:r w:rsidRPr="00B53C8A">
              <w:rPr>
                <w:rStyle w:val="2105pt"/>
                <w:rFonts w:eastAsiaTheme="minorEastAsia"/>
                <w:sz w:val="24"/>
                <w:szCs w:val="24"/>
              </w:rPr>
              <w:t>Визначити приміщення для встановлення серверної частини системи та приміщення для встановлення (відео</w:t>
            </w:r>
            <w:r w:rsidR="001949DA">
              <w:rPr>
                <w:rStyle w:val="2105pt"/>
                <w:rFonts w:eastAsiaTheme="minorEastAsia"/>
                <w:sz w:val="24"/>
                <w:szCs w:val="24"/>
              </w:rPr>
              <w:t>-</w:t>
            </w:r>
            <w:r w:rsidRPr="00B53C8A">
              <w:rPr>
                <w:rStyle w:val="2105pt"/>
                <w:rFonts w:eastAsiaTheme="minorEastAsia"/>
                <w:sz w:val="24"/>
                <w:szCs w:val="24"/>
              </w:rPr>
              <w:t>стіни) системи відеоспостереження</w:t>
            </w:r>
          </w:p>
        </w:tc>
        <w:tc>
          <w:tcPr>
            <w:tcW w:w="1843" w:type="dxa"/>
          </w:tcPr>
          <w:p w:rsidR="00B53C8A" w:rsidRPr="00B53C8A" w:rsidRDefault="00B53C8A" w:rsidP="001949DA">
            <w:pPr>
              <w:ind w:left="160"/>
              <w:rPr>
                <w:rFonts w:ascii="Times New Roman" w:hAnsi="Times New Roman" w:cs="Times New Roman"/>
                <w:sz w:val="24"/>
                <w:szCs w:val="24"/>
              </w:rPr>
            </w:pPr>
            <w:r w:rsidRPr="00B53C8A">
              <w:rPr>
                <w:rStyle w:val="2105pt"/>
                <w:rFonts w:eastAsiaTheme="minorEastAsia"/>
                <w:sz w:val="24"/>
                <w:szCs w:val="24"/>
              </w:rPr>
              <w:t>I півріччя</w:t>
            </w:r>
            <w:r w:rsidR="001949DA">
              <w:rPr>
                <w:rFonts w:ascii="Times New Roman" w:hAnsi="Times New Roman" w:cs="Times New Roman"/>
                <w:sz w:val="24"/>
                <w:szCs w:val="24"/>
              </w:rPr>
              <w:t xml:space="preserve"> </w:t>
            </w:r>
            <w:r w:rsidRPr="00B53C8A">
              <w:rPr>
                <w:rStyle w:val="2105pt"/>
                <w:rFonts w:eastAsiaTheme="minorEastAsia"/>
                <w:sz w:val="24"/>
                <w:szCs w:val="24"/>
              </w:rPr>
              <w:t>201</w:t>
            </w:r>
            <w:r w:rsidRPr="00B53C8A">
              <w:rPr>
                <w:rStyle w:val="2105pt"/>
                <w:rFonts w:eastAsiaTheme="minorEastAsia"/>
                <w:sz w:val="24"/>
                <w:szCs w:val="24"/>
                <w:lang w:val="ru-RU"/>
              </w:rPr>
              <w:t>7</w:t>
            </w:r>
            <w:r w:rsidRPr="00B53C8A">
              <w:rPr>
                <w:rStyle w:val="2105pt"/>
                <w:rFonts w:eastAsiaTheme="minorEastAsia"/>
                <w:sz w:val="24"/>
                <w:szCs w:val="24"/>
              </w:rPr>
              <w:t>р</w:t>
            </w:r>
          </w:p>
        </w:tc>
        <w:tc>
          <w:tcPr>
            <w:tcW w:w="3827" w:type="dxa"/>
          </w:tcPr>
          <w:p w:rsidR="00906BA2" w:rsidRDefault="00906BA2" w:rsidP="001949DA">
            <w:pPr>
              <w:rPr>
                <w:rFonts w:ascii="Times New Roman" w:hAnsi="Times New Roman" w:cs="Times New Roman"/>
                <w:sz w:val="24"/>
                <w:szCs w:val="24"/>
              </w:rPr>
            </w:pPr>
            <w:r>
              <w:rPr>
                <w:rFonts w:ascii="Times New Roman" w:hAnsi="Times New Roman" w:cs="Times New Roman"/>
                <w:sz w:val="24"/>
                <w:szCs w:val="24"/>
              </w:rPr>
              <w:t>Виконавчий комітет Броварської міської ради;</w:t>
            </w:r>
          </w:p>
          <w:p w:rsidR="00906BA2" w:rsidRDefault="00906BA2" w:rsidP="00906BA2">
            <w:pPr>
              <w:rPr>
                <w:rStyle w:val="2105pt"/>
                <w:rFonts w:eastAsiaTheme="minorEastAsia"/>
                <w:sz w:val="24"/>
                <w:szCs w:val="24"/>
              </w:rPr>
            </w:pPr>
            <w:r>
              <w:rPr>
                <w:rStyle w:val="2105pt"/>
                <w:rFonts w:eastAsiaTheme="minorEastAsia"/>
                <w:sz w:val="24"/>
                <w:szCs w:val="24"/>
              </w:rPr>
              <w:t xml:space="preserve">Робоча група; </w:t>
            </w:r>
          </w:p>
          <w:p w:rsidR="00906BA2" w:rsidRDefault="00906BA2" w:rsidP="00906BA2">
            <w:pPr>
              <w:rPr>
                <w:rFonts w:ascii="Times New Roman" w:hAnsi="Times New Roman" w:cs="Times New Roman"/>
                <w:sz w:val="24"/>
                <w:szCs w:val="24"/>
              </w:rPr>
            </w:pPr>
            <w:r>
              <w:rPr>
                <w:rStyle w:val="2105pt"/>
                <w:rFonts w:eastAsiaTheme="minorEastAsia"/>
                <w:sz w:val="24"/>
                <w:szCs w:val="24"/>
              </w:rPr>
              <w:t>Броварський відділ Національної Поліції;</w:t>
            </w:r>
          </w:p>
          <w:p w:rsidR="00B53C8A" w:rsidRPr="00906BA2" w:rsidRDefault="001949DA" w:rsidP="001949DA">
            <w:pPr>
              <w:rPr>
                <w:rFonts w:ascii="Times New Roman" w:hAnsi="Times New Roman" w:cs="Times New Roman"/>
                <w:color w:val="000000"/>
                <w:sz w:val="24"/>
                <w:szCs w:val="24"/>
                <w:lang w:bidi="uk-UA"/>
              </w:rPr>
            </w:pPr>
            <w:r>
              <w:rPr>
                <w:rFonts w:ascii="Times New Roman" w:hAnsi="Times New Roman" w:cs="Times New Roman"/>
                <w:sz w:val="24"/>
                <w:szCs w:val="24"/>
              </w:rPr>
              <w:t>Відділ</w:t>
            </w:r>
            <w:r w:rsidRPr="00B53C8A">
              <w:rPr>
                <w:rFonts w:ascii="Times New Roman" w:hAnsi="Times New Roman" w:cs="Times New Roman"/>
                <w:sz w:val="24"/>
                <w:szCs w:val="24"/>
              </w:rPr>
              <w:t xml:space="preserve"> з питань надзвичайних ситуацій, цивільного захисту населення, мобілізаційної, оборонної роботи та взаємодії з правоохоронними органами</w:t>
            </w:r>
            <w:r w:rsidR="00906BA2">
              <w:rPr>
                <w:rFonts w:ascii="Times New Roman" w:hAnsi="Times New Roman" w:cs="Times New Roman"/>
                <w:sz w:val="24"/>
                <w:szCs w:val="24"/>
              </w:rPr>
              <w:t>.</w:t>
            </w:r>
          </w:p>
        </w:tc>
      </w:tr>
      <w:tr w:rsidR="00B53C8A" w:rsidRPr="00B53C8A" w:rsidTr="00C65DE6">
        <w:tc>
          <w:tcPr>
            <w:tcW w:w="850" w:type="dxa"/>
          </w:tcPr>
          <w:p w:rsidR="00B53C8A" w:rsidRPr="00B53C8A" w:rsidRDefault="001949DA" w:rsidP="00B53C8A">
            <w:pPr>
              <w:jc w:val="center"/>
              <w:rPr>
                <w:rFonts w:ascii="Times New Roman" w:hAnsi="Times New Roman" w:cs="Times New Roman"/>
                <w:sz w:val="24"/>
                <w:szCs w:val="24"/>
              </w:rPr>
            </w:pPr>
            <w:r>
              <w:rPr>
                <w:rStyle w:val="2105pt"/>
                <w:rFonts w:eastAsiaTheme="minorEastAsia"/>
                <w:sz w:val="24"/>
                <w:szCs w:val="24"/>
              </w:rPr>
              <w:t>5</w:t>
            </w:r>
          </w:p>
        </w:tc>
        <w:tc>
          <w:tcPr>
            <w:tcW w:w="3227" w:type="dxa"/>
          </w:tcPr>
          <w:p w:rsidR="00B53C8A" w:rsidRPr="00B53C8A" w:rsidRDefault="00B53C8A" w:rsidP="001949DA">
            <w:pPr>
              <w:rPr>
                <w:rFonts w:ascii="Times New Roman" w:hAnsi="Times New Roman" w:cs="Times New Roman"/>
                <w:sz w:val="24"/>
                <w:szCs w:val="24"/>
              </w:rPr>
            </w:pPr>
            <w:r w:rsidRPr="00B53C8A">
              <w:rPr>
                <w:rStyle w:val="2105pt"/>
                <w:rFonts w:eastAsiaTheme="minorEastAsia"/>
                <w:sz w:val="24"/>
                <w:szCs w:val="24"/>
              </w:rPr>
              <w:t>Розроб</w:t>
            </w:r>
            <w:r w:rsidR="001949DA">
              <w:rPr>
                <w:rStyle w:val="2105pt"/>
                <w:rFonts w:eastAsiaTheme="minorEastAsia"/>
                <w:sz w:val="24"/>
                <w:szCs w:val="24"/>
              </w:rPr>
              <w:t>ка</w:t>
            </w:r>
            <w:r w:rsidRPr="00B53C8A">
              <w:rPr>
                <w:rStyle w:val="2105pt"/>
                <w:rFonts w:eastAsiaTheme="minorEastAsia"/>
                <w:sz w:val="24"/>
                <w:szCs w:val="24"/>
              </w:rPr>
              <w:t xml:space="preserve"> технічн</w:t>
            </w:r>
            <w:r w:rsidR="001949DA">
              <w:rPr>
                <w:rStyle w:val="2105pt"/>
                <w:rFonts w:eastAsiaTheme="minorEastAsia"/>
                <w:sz w:val="24"/>
                <w:szCs w:val="24"/>
              </w:rPr>
              <w:t>ого</w:t>
            </w:r>
            <w:r w:rsidRPr="00B53C8A">
              <w:rPr>
                <w:rStyle w:val="2105pt"/>
                <w:rFonts w:eastAsiaTheme="minorEastAsia"/>
                <w:sz w:val="24"/>
                <w:szCs w:val="24"/>
              </w:rPr>
              <w:t xml:space="preserve"> завдання </w:t>
            </w:r>
            <w:r w:rsidR="001949DA">
              <w:rPr>
                <w:rStyle w:val="2105pt"/>
                <w:rFonts w:eastAsiaTheme="minorEastAsia"/>
                <w:sz w:val="24"/>
                <w:szCs w:val="24"/>
              </w:rPr>
              <w:t>на проектування системи відеоспостереження</w:t>
            </w:r>
          </w:p>
        </w:tc>
        <w:tc>
          <w:tcPr>
            <w:tcW w:w="1843" w:type="dxa"/>
          </w:tcPr>
          <w:p w:rsidR="00B53C8A" w:rsidRPr="00B53C8A" w:rsidRDefault="00B53C8A" w:rsidP="00B53C8A">
            <w:pPr>
              <w:jc w:val="center"/>
              <w:rPr>
                <w:rFonts w:ascii="Times New Roman" w:hAnsi="Times New Roman" w:cs="Times New Roman"/>
                <w:sz w:val="24"/>
                <w:szCs w:val="24"/>
              </w:rPr>
            </w:pPr>
            <w:r w:rsidRPr="00B53C8A">
              <w:rPr>
                <w:rStyle w:val="2105pt"/>
                <w:rFonts w:eastAsiaTheme="minorEastAsia"/>
                <w:sz w:val="24"/>
                <w:szCs w:val="24"/>
              </w:rPr>
              <w:t>I півріччя 201</w:t>
            </w:r>
            <w:r w:rsidRPr="00B53C8A">
              <w:rPr>
                <w:rStyle w:val="2105pt"/>
                <w:rFonts w:eastAsiaTheme="minorEastAsia"/>
                <w:sz w:val="24"/>
                <w:szCs w:val="24"/>
                <w:lang w:val="ru-RU"/>
              </w:rPr>
              <w:t>7</w:t>
            </w:r>
            <w:r w:rsidRPr="00B53C8A">
              <w:rPr>
                <w:rStyle w:val="2105pt"/>
                <w:rFonts w:eastAsiaTheme="minorEastAsia"/>
                <w:sz w:val="24"/>
                <w:szCs w:val="24"/>
              </w:rPr>
              <w:t>р</w:t>
            </w:r>
          </w:p>
        </w:tc>
        <w:tc>
          <w:tcPr>
            <w:tcW w:w="3827" w:type="dxa"/>
            <w:vAlign w:val="bottom"/>
          </w:tcPr>
          <w:p w:rsidR="00906BA2" w:rsidRDefault="00906BA2" w:rsidP="001949DA">
            <w:pPr>
              <w:rPr>
                <w:rFonts w:ascii="Times New Roman" w:hAnsi="Times New Roman" w:cs="Times New Roman"/>
                <w:sz w:val="24"/>
                <w:szCs w:val="24"/>
              </w:rPr>
            </w:pPr>
            <w:r>
              <w:rPr>
                <w:rStyle w:val="2105pt"/>
                <w:rFonts w:eastAsiaTheme="minorEastAsia"/>
                <w:sz w:val="24"/>
                <w:szCs w:val="24"/>
              </w:rPr>
              <w:t>Робоча група;</w:t>
            </w:r>
          </w:p>
          <w:p w:rsidR="00906BA2" w:rsidRDefault="00906BA2" w:rsidP="001949DA">
            <w:pPr>
              <w:rPr>
                <w:rFonts w:ascii="Times New Roman" w:hAnsi="Times New Roman" w:cs="Times New Roman"/>
                <w:sz w:val="24"/>
                <w:szCs w:val="24"/>
              </w:rPr>
            </w:pPr>
            <w:r>
              <w:rPr>
                <w:rFonts w:ascii="Times New Roman" w:hAnsi="Times New Roman" w:cs="Times New Roman"/>
                <w:sz w:val="24"/>
                <w:szCs w:val="24"/>
              </w:rPr>
              <w:t>Відділ інформаційного забезпечення та господарської діяльності;</w:t>
            </w:r>
          </w:p>
          <w:p w:rsidR="00906BA2" w:rsidRDefault="00906BA2" w:rsidP="001949DA">
            <w:pPr>
              <w:rPr>
                <w:rFonts w:ascii="Times New Roman" w:hAnsi="Times New Roman" w:cs="Times New Roman"/>
                <w:sz w:val="24"/>
                <w:szCs w:val="24"/>
              </w:rPr>
            </w:pPr>
            <w:r>
              <w:rPr>
                <w:rStyle w:val="2105pt"/>
                <w:rFonts w:eastAsiaTheme="minorEastAsia"/>
                <w:sz w:val="24"/>
                <w:szCs w:val="24"/>
              </w:rPr>
              <w:t>Броварський відділ Національної Поліції;</w:t>
            </w:r>
          </w:p>
          <w:p w:rsidR="00B53C8A" w:rsidRPr="00906BA2" w:rsidRDefault="001949DA" w:rsidP="001949DA">
            <w:pPr>
              <w:rPr>
                <w:rFonts w:ascii="Times New Roman" w:hAnsi="Times New Roman" w:cs="Times New Roman"/>
                <w:color w:val="000000"/>
                <w:sz w:val="24"/>
                <w:szCs w:val="24"/>
                <w:lang w:bidi="uk-UA"/>
              </w:rPr>
            </w:pPr>
            <w:r>
              <w:rPr>
                <w:rFonts w:ascii="Times New Roman" w:hAnsi="Times New Roman" w:cs="Times New Roman"/>
                <w:sz w:val="24"/>
                <w:szCs w:val="24"/>
              </w:rPr>
              <w:t>Відділ</w:t>
            </w:r>
            <w:r w:rsidRPr="00B53C8A">
              <w:rPr>
                <w:rFonts w:ascii="Times New Roman" w:hAnsi="Times New Roman" w:cs="Times New Roman"/>
                <w:sz w:val="24"/>
                <w:szCs w:val="24"/>
              </w:rPr>
              <w:t xml:space="preserve"> з питань надзвичайних ситуацій, цивільного захисту населення, мобілізаційної, оборонної роботи та взаємодії з правоохоронними органами</w:t>
            </w:r>
            <w:r w:rsidR="00906BA2">
              <w:rPr>
                <w:rFonts w:ascii="Times New Roman" w:hAnsi="Times New Roman" w:cs="Times New Roman"/>
                <w:sz w:val="24"/>
                <w:szCs w:val="24"/>
              </w:rPr>
              <w:t>.</w:t>
            </w:r>
          </w:p>
        </w:tc>
      </w:tr>
      <w:tr w:rsidR="00B53C8A" w:rsidRPr="00B53C8A" w:rsidTr="00C65DE6">
        <w:tc>
          <w:tcPr>
            <w:tcW w:w="850" w:type="dxa"/>
          </w:tcPr>
          <w:p w:rsidR="00B53C8A" w:rsidRPr="00B53C8A" w:rsidRDefault="00DB7C4F" w:rsidP="00B53C8A">
            <w:pPr>
              <w:jc w:val="center"/>
              <w:rPr>
                <w:rFonts w:ascii="Times New Roman" w:hAnsi="Times New Roman" w:cs="Times New Roman"/>
                <w:sz w:val="24"/>
                <w:szCs w:val="24"/>
              </w:rPr>
            </w:pPr>
            <w:r>
              <w:rPr>
                <w:rStyle w:val="2105pt"/>
                <w:rFonts w:eastAsiaTheme="minorEastAsia"/>
                <w:sz w:val="24"/>
                <w:szCs w:val="24"/>
              </w:rPr>
              <w:t>6</w:t>
            </w:r>
          </w:p>
        </w:tc>
        <w:tc>
          <w:tcPr>
            <w:tcW w:w="3227" w:type="dxa"/>
          </w:tcPr>
          <w:p w:rsidR="00B53C8A" w:rsidRPr="00B53C8A" w:rsidRDefault="00DB7C4F" w:rsidP="00DB7C4F">
            <w:pPr>
              <w:jc w:val="both"/>
              <w:rPr>
                <w:rFonts w:ascii="Times New Roman" w:hAnsi="Times New Roman" w:cs="Times New Roman"/>
                <w:sz w:val="24"/>
                <w:szCs w:val="24"/>
              </w:rPr>
            </w:pPr>
            <w:r>
              <w:rPr>
                <w:rStyle w:val="2105pt"/>
                <w:rFonts w:eastAsiaTheme="minorEastAsia"/>
                <w:sz w:val="24"/>
                <w:szCs w:val="24"/>
              </w:rPr>
              <w:t>Розробка проекту системи відеоспостереження</w:t>
            </w:r>
          </w:p>
        </w:tc>
        <w:tc>
          <w:tcPr>
            <w:tcW w:w="1843" w:type="dxa"/>
          </w:tcPr>
          <w:p w:rsidR="00B53C8A" w:rsidRPr="00B53C8A" w:rsidRDefault="00FE3882" w:rsidP="00B53C8A">
            <w:pPr>
              <w:spacing w:before="60"/>
              <w:jc w:val="center"/>
              <w:rPr>
                <w:rFonts w:ascii="Times New Roman" w:hAnsi="Times New Roman" w:cs="Times New Roman"/>
                <w:sz w:val="24"/>
                <w:szCs w:val="24"/>
              </w:rPr>
            </w:pPr>
            <w:r>
              <w:rPr>
                <w:rStyle w:val="2105pt"/>
                <w:rFonts w:eastAsiaTheme="minorEastAsia"/>
                <w:sz w:val="24"/>
                <w:szCs w:val="24"/>
              </w:rPr>
              <w:t xml:space="preserve"> </w:t>
            </w:r>
            <w:r w:rsidR="00DB7C4F" w:rsidRPr="00B53C8A">
              <w:rPr>
                <w:rStyle w:val="2105pt"/>
                <w:rFonts w:eastAsiaTheme="minorEastAsia"/>
                <w:sz w:val="24"/>
                <w:szCs w:val="24"/>
              </w:rPr>
              <w:t xml:space="preserve"> 201</w:t>
            </w:r>
            <w:r w:rsidR="00DB7C4F" w:rsidRPr="00B53C8A">
              <w:rPr>
                <w:rStyle w:val="2105pt"/>
                <w:rFonts w:eastAsiaTheme="minorEastAsia"/>
                <w:sz w:val="24"/>
                <w:szCs w:val="24"/>
                <w:lang w:val="ru-RU"/>
              </w:rPr>
              <w:t>7</w:t>
            </w:r>
            <w:r w:rsidR="00DB7C4F" w:rsidRPr="00B53C8A">
              <w:rPr>
                <w:rStyle w:val="2105pt"/>
                <w:rFonts w:eastAsiaTheme="minorEastAsia"/>
                <w:sz w:val="24"/>
                <w:szCs w:val="24"/>
              </w:rPr>
              <w:t>р</w:t>
            </w:r>
          </w:p>
        </w:tc>
        <w:tc>
          <w:tcPr>
            <w:tcW w:w="3827" w:type="dxa"/>
          </w:tcPr>
          <w:p w:rsidR="00B53C8A" w:rsidRPr="00B53C8A" w:rsidRDefault="00DB7C4F" w:rsidP="00B53C8A">
            <w:pPr>
              <w:rPr>
                <w:rFonts w:ascii="Times New Roman" w:hAnsi="Times New Roman" w:cs="Times New Roman"/>
                <w:sz w:val="24"/>
                <w:szCs w:val="24"/>
              </w:rPr>
            </w:pPr>
            <w:r>
              <w:rPr>
                <w:rStyle w:val="2105pt"/>
                <w:rFonts w:eastAsiaTheme="minorEastAsia"/>
                <w:sz w:val="24"/>
                <w:szCs w:val="24"/>
              </w:rPr>
              <w:t>Спеціалізована організація за договором</w:t>
            </w:r>
          </w:p>
        </w:tc>
      </w:tr>
      <w:tr w:rsidR="00B53C8A" w:rsidRPr="00B53C8A" w:rsidTr="00C65DE6">
        <w:tc>
          <w:tcPr>
            <w:tcW w:w="850" w:type="dxa"/>
          </w:tcPr>
          <w:p w:rsidR="00B53C8A" w:rsidRPr="00B53C8A" w:rsidRDefault="00DB7C4F" w:rsidP="00B53C8A">
            <w:pPr>
              <w:ind w:left="160"/>
              <w:jc w:val="center"/>
              <w:rPr>
                <w:rFonts w:ascii="Times New Roman" w:hAnsi="Times New Roman" w:cs="Times New Roman"/>
                <w:sz w:val="24"/>
                <w:szCs w:val="24"/>
              </w:rPr>
            </w:pPr>
            <w:r>
              <w:rPr>
                <w:rStyle w:val="2105pt"/>
                <w:rFonts w:eastAsiaTheme="minorEastAsia"/>
                <w:sz w:val="24"/>
                <w:szCs w:val="24"/>
              </w:rPr>
              <w:t>7</w:t>
            </w:r>
            <w:r w:rsidR="00B53C8A" w:rsidRPr="00B53C8A">
              <w:rPr>
                <w:rStyle w:val="2105pt"/>
                <w:rFonts w:eastAsiaTheme="minorEastAsia"/>
                <w:sz w:val="24"/>
                <w:szCs w:val="24"/>
              </w:rPr>
              <w:t>.</w:t>
            </w:r>
          </w:p>
        </w:tc>
        <w:tc>
          <w:tcPr>
            <w:tcW w:w="3227" w:type="dxa"/>
          </w:tcPr>
          <w:p w:rsidR="00B53C8A" w:rsidRPr="00B53C8A" w:rsidRDefault="00DB7C4F" w:rsidP="00B53C8A">
            <w:pPr>
              <w:rPr>
                <w:rFonts w:ascii="Times New Roman" w:hAnsi="Times New Roman" w:cs="Times New Roman"/>
                <w:sz w:val="24"/>
                <w:szCs w:val="24"/>
              </w:rPr>
            </w:pPr>
            <w:r>
              <w:rPr>
                <w:rStyle w:val="2105pt"/>
                <w:rFonts w:eastAsiaTheme="minorEastAsia"/>
                <w:sz w:val="24"/>
                <w:szCs w:val="24"/>
              </w:rPr>
              <w:t>Реалізація</w:t>
            </w:r>
            <w:r w:rsidR="00B479FF">
              <w:rPr>
                <w:rStyle w:val="2105pt"/>
                <w:rFonts w:eastAsiaTheme="minorEastAsia"/>
                <w:sz w:val="24"/>
                <w:szCs w:val="24"/>
              </w:rPr>
              <w:t xml:space="preserve"> (будівництво)</w:t>
            </w:r>
            <w:r>
              <w:rPr>
                <w:rStyle w:val="2105pt"/>
                <w:rFonts w:eastAsiaTheme="minorEastAsia"/>
                <w:sz w:val="24"/>
                <w:szCs w:val="24"/>
              </w:rPr>
              <w:t xml:space="preserve"> проекту системи відеоспостереження</w:t>
            </w:r>
          </w:p>
        </w:tc>
        <w:tc>
          <w:tcPr>
            <w:tcW w:w="1843" w:type="dxa"/>
          </w:tcPr>
          <w:p w:rsidR="00B53C8A" w:rsidRPr="00B53C8A" w:rsidRDefault="00B53C8A" w:rsidP="00B53C8A">
            <w:pPr>
              <w:jc w:val="center"/>
              <w:rPr>
                <w:rFonts w:ascii="Times New Roman" w:hAnsi="Times New Roman" w:cs="Times New Roman"/>
                <w:sz w:val="24"/>
                <w:szCs w:val="24"/>
                <w:lang w:val="ru-RU"/>
              </w:rPr>
            </w:pPr>
            <w:r w:rsidRPr="00B53C8A">
              <w:rPr>
                <w:rStyle w:val="2105pt"/>
                <w:rFonts w:eastAsiaTheme="minorEastAsia"/>
                <w:sz w:val="24"/>
                <w:szCs w:val="24"/>
              </w:rPr>
              <w:t>201</w:t>
            </w:r>
            <w:r w:rsidRPr="00B53C8A">
              <w:rPr>
                <w:rStyle w:val="2105pt"/>
                <w:rFonts w:eastAsiaTheme="minorEastAsia"/>
                <w:sz w:val="24"/>
                <w:szCs w:val="24"/>
                <w:lang w:val="ru-RU"/>
              </w:rPr>
              <w:t>7</w:t>
            </w:r>
            <w:r w:rsidR="00DB7C4F">
              <w:rPr>
                <w:rStyle w:val="2105pt"/>
                <w:rFonts w:eastAsiaTheme="minorEastAsia"/>
                <w:sz w:val="24"/>
                <w:szCs w:val="24"/>
                <w:lang w:val="ru-RU"/>
              </w:rPr>
              <w:t xml:space="preserve"> </w:t>
            </w:r>
            <w:r w:rsidRPr="00B53C8A">
              <w:rPr>
                <w:rStyle w:val="2105pt"/>
                <w:rFonts w:eastAsiaTheme="minorEastAsia"/>
                <w:sz w:val="24"/>
                <w:szCs w:val="24"/>
                <w:lang w:val="ru-RU"/>
              </w:rPr>
              <w:t>р</w:t>
            </w:r>
            <w:r w:rsidR="00DB7C4F">
              <w:rPr>
                <w:rStyle w:val="2105pt"/>
                <w:rFonts w:eastAsiaTheme="minorEastAsia"/>
                <w:sz w:val="24"/>
                <w:szCs w:val="24"/>
                <w:lang w:val="ru-RU"/>
              </w:rPr>
              <w:t xml:space="preserve"> – 2019 р.</w:t>
            </w:r>
          </w:p>
        </w:tc>
        <w:tc>
          <w:tcPr>
            <w:tcW w:w="3827" w:type="dxa"/>
            <w:vAlign w:val="bottom"/>
          </w:tcPr>
          <w:p w:rsidR="00906BA2" w:rsidRDefault="00906BA2" w:rsidP="00DB7C4F">
            <w:pPr>
              <w:rPr>
                <w:rStyle w:val="2105pt"/>
                <w:rFonts w:eastAsiaTheme="minorEastAsia"/>
                <w:sz w:val="24"/>
                <w:szCs w:val="24"/>
              </w:rPr>
            </w:pPr>
            <w:r>
              <w:rPr>
                <w:rStyle w:val="2105pt"/>
                <w:rFonts w:eastAsiaTheme="minorEastAsia"/>
                <w:sz w:val="24"/>
                <w:szCs w:val="24"/>
              </w:rPr>
              <w:t>Спеціалізована організація за договором;</w:t>
            </w:r>
          </w:p>
          <w:p w:rsidR="00FE3882" w:rsidRPr="00FE3882" w:rsidRDefault="00FE3882" w:rsidP="00FE3882">
            <w:pPr>
              <w:pStyle w:val="ad"/>
              <w:rPr>
                <w:rStyle w:val="2105pt"/>
                <w:color w:val="auto"/>
                <w:sz w:val="24"/>
                <w:szCs w:val="24"/>
                <w:lang w:eastAsia="ru-RU" w:bidi="ar-SA"/>
              </w:rPr>
            </w:pPr>
            <w:r w:rsidRPr="00FE3882">
              <w:rPr>
                <w:color w:val="auto"/>
                <w:lang w:val="uk-UA"/>
              </w:rPr>
              <w:t>Управління житлово-комунального господарства.</w:t>
            </w:r>
          </w:p>
          <w:p w:rsidR="00906BA2" w:rsidRDefault="00906BA2" w:rsidP="00DB7C4F">
            <w:pPr>
              <w:rPr>
                <w:rFonts w:ascii="Times New Roman" w:hAnsi="Times New Roman" w:cs="Times New Roman"/>
                <w:sz w:val="24"/>
                <w:szCs w:val="24"/>
              </w:rPr>
            </w:pPr>
            <w:r>
              <w:rPr>
                <w:rFonts w:ascii="Times New Roman" w:hAnsi="Times New Roman" w:cs="Times New Roman"/>
                <w:sz w:val="24"/>
                <w:szCs w:val="24"/>
              </w:rPr>
              <w:t>Відділ інформаційного забезпечення та господарської діяльності;</w:t>
            </w:r>
          </w:p>
          <w:p w:rsidR="00906BA2" w:rsidRDefault="00906BA2" w:rsidP="00DB7C4F">
            <w:pPr>
              <w:rPr>
                <w:rFonts w:ascii="Times New Roman" w:hAnsi="Times New Roman" w:cs="Times New Roman"/>
                <w:sz w:val="24"/>
                <w:szCs w:val="24"/>
              </w:rPr>
            </w:pPr>
            <w:r>
              <w:rPr>
                <w:rStyle w:val="2105pt"/>
                <w:rFonts w:eastAsiaTheme="minorEastAsia"/>
                <w:sz w:val="24"/>
                <w:szCs w:val="24"/>
              </w:rPr>
              <w:lastRenderedPageBreak/>
              <w:t>Броварський відділ Національної Поліції;</w:t>
            </w:r>
          </w:p>
          <w:p w:rsidR="00906BA2" w:rsidRDefault="00906BA2" w:rsidP="00DB7C4F">
            <w:pPr>
              <w:rPr>
                <w:rFonts w:ascii="Times New Roman" w:hAnsi="Times New Roman" w:cs="Times New Roman"/>
                <w:sz w:val="24"/>
                <w:szCs w:val="24"/>
              </w:rPr>
            </w:pPr>
            <w:r>
              <w:rPr>
                <w:rStyle w:val="2105pt"/>
                <w:rFonts w:eastAsiaTheme="minorEastAsia"/>
                <w:sz w:val="24"/>
                <w:szCs w:val="24"/>
              </w:rPr>
              <w:t>Підприємства, організації, установи, заклади міста;</w:t>
            </w:r>
          </w:p>
          <w:p w:rsidR="00DB7C4F" w:rsidRPr="00906BA2" w:rsidRDefault="00DB7C4F" w:rsidP="00DB7C4F">
            <w:pPr>
              <w:rPr>
                <w:rFonts w:ascii="Times New Roman" w:hAnsi="Times New Roman" w:cs="Times New Roman"/>
                <w:color w:val="000000"/>
                <w:sz w:val="24"/>
                <w:szCs w:val="24"/>
                <w:lang w:bidi="uk-UA"/>
              </w:rPr>
            </w:pPr>
            <w:r>
              <w:rPr>
                <w:rFonts w:ascii="Times New Roman" w:hAnsi="Times New Roman" w:cs="Times New Roman"/>
                <w:sz w:val="24"/>
                <w:szCs w:val="24"/>
              </w:rPr>
              <w:t>Відділ</w:t>
            </w:r>
            <w:r w:rsidRPr="00B53C8A">
              <w:rPr>
                <w:rFonts w:ascii="Times New Roman" w:hAnsi="Times New Roman" w:cs="Times New Roman"/>
                <w:sz w:val="24"/>
                <w:szCs w:val="24"/>
              </w:rPr>
              <w:t xml:space="preserve"> з питань надзвичайних ситуацій, цивільного захисту населення, мобілізаційної, оборонної роботи та взаємодії з правоохоронними органами</w:t>
            </w:r>
            <w:r w:rsidR="00906BA2">
              <w:rPr>
                <w:rFonts w:ascii="Times New Roman" w:hAnsi="Times New Roman" w:cs="Times New Roman"/>
                <w:sz w:val="24"/>
                <w:szCs w:val="24"/>
              </w:rPr>
              <w:t>.</w:t>
            </w:r>
          </w:p>
        </w:tc>
      </w:tr>
      <w:tr w:rsidR="00B53C8A" w:rsidRPr="00B53C8A" w:rsidTr="00C65DE6">
        <w:tc>
          <w:tcPr>
            <w:tcW w:w="850" w:type="dxa"/>
          </w:tcPr>
          <w:p w:rsidR="00B53C8A" w:rsidRPr="00B53C8A" w:rsidRDefault="00DB7C4F" w:rsidP="00B53C8A">
            <w:pPr>
              <w:ind w:left="160"/>
              <w:jc w:val="center"/>
              <w:rPr>
                <w:rFonts w:ascii="Times New Roman" w:hAnsi="Times New Roman" w:cs="Times New Roman"/>
                <w:sz w:val="24"/>
                <w:szCs w:val="24"/>
              </w:rPr>
            </w:pPr>
            <w:r>
              <w:rPr>
                <w:rStyle w:val="2105pt"/>
                <w:rFonts w:eastAsiaTheme="minorEastAsia"/>
                <w:sz w:val="24"/>
                <w:szCs w:val="24"/>
              </w:rPr>
              <w:lastRenderedPageBreak/>
              <w:t>8</w:t>
            </w:r>
            <w:r w:rsidR="00B53C8A" w:rsidRPr="00B53C8A">
              <w:rPr>
                <w:rStyle w:val="2105pt"/>
                <w:rFonts w:eastAsiaTheme="minorEastAsia"/>
                <w:sz w:val="24"/>
                <w:szCs w:val="24"/>
              </w:rPr>
              <w:t>.</w:t>
            </w:r>
          </w:p>
        </w:tc>
        <w:tc>
          <w:tcPr>
            <w:tcW w:w="3227" w:type="dxa"/>
          </w:tcPr>
          <w:p w:rsidR="00B53C8A" w:rsidRPr="00B53C8A" w:rsidRDefault="00B53C8A" w:rsidP="00906BA2">
            <w:pPr>
              <w:rPr>
                <w:rFonts w:ascii="Times New Roman" w:hAnsi="Times New Roman" w:cs="Times New Roman"/>
                <w:sz w:val="24"/>
                <w:szCs w:val="24"/>
              </w:rPr>
            </w:pPr>
            <w:r w:rsidRPr="00B53C8A">
              <w:rPr>
                <w:rStyle w:val="2105pt"/>
                <w:rFonts w:eastAsiaTheme="minorEastAsia"/>
                <w:sz w:val="24"/>
                <w:szCs w:val="24"/>
              </w:rPr>
              <w:t>Після впровадження системи відеоспостереження забезпеч</w:t>
            </w:r>
            <w:r w:rsidR="00DB7C4F">
              <w:rPr>
                <w:rStyle w:val="2105pt"/>
                <w:rFonts w:eastAsiaTheme="minorEastAsia"/>
                <w:sz w:val="24"/>
                <w:szCs w:val="24"/>
              </w:rPr>
              <w:t>ення</w:t>
            </w:r>
            <w:r w:rsidRPr="00B53C8A">
              <w:rPr>
                <w:rStyle w:val="2105pt"/>
                <w:rFonts w:eastAsiaTheme="minorEastAsia"/>
                <w:sz w:val="24"/>
                <w:szCs w:val="24"/>
              </w:rPr>
              <w:t xml:space="preserve"> зберігання архівів відеозаписів (згідно технічних умов) та передбач</w:t>
            </w:r>
            <w:r w:rsidR="00DB7C4F">
              <w:rPr>
                <w:rStyle w:val="2105pt"/>
                <w:rFonts w:eastAsiaTheme="minorEastAsia"/>
                <w:sz w:val="24"/>
                <w:szCs w:val="24"/>
              </w:rPr>
              <w:t>ення</w:t>
            </w:r>
            <w:r w:rsidRPr="00B53C8A">
              <w:rPr>
                <w:rStyle w:val="2105pt"/>
                <w:rFonts w:eastAsiaTheme="minorEastAsia"/>
                <w:sz w:val="24"/>
                <w:szCs w:val="24"/>
              </w:rPr>
              <w:t xml:space="preserve"> </w:t>
            </w:r>
            <w:r w:rsidR="00DB7C4F">
              <w:rPr>
                <w:rStyle w:val="2105pt"/>
                <w:rFonts w:eastAsiaTheme="minorEastAsia"/>
                <w:sz w:val="24"/>
                <w:szCs w:val="24"/>
              </w:rPr>
              <w:t>фінансування</w:t>
            </w:r>
            <w:r w:rsidRPr="00B53C8A">
              <w:rPr>
                <w:rStyle w:val="2105pt"/>
                <w:rFonts w:eastAsiaTheme="minorEastAsia"/>
                <w:sz w:val="24"/>
                <w:szCs w:val="24"/>
              </w:rPr>
              <w:t xml:space="preserve"> на утримання </w:t>
            </w:r>
            <w:r w:rsidR="00DB7C4F">
              <w:rPr>
                <w:rStyle w:val="2105pt"/>
                <w:rFonts w:eastAsiaTheme="minorEastAsia"/>
                <w:sz w:val="24"/>
                <w:szCs w:val="24"/>
              </w:rPr>
              <w:t>та технічне обслуговування Програми</w:t>
            </w:r>
          </w:p>
        </w:tc>
        <w:tc>
          <w:tcPr>
            <w:tcW w:w="1843" w:type="dxa"/>
          </w:tcPr>
          <w:p w:rsidR="00B53C8A" w:rsidRPr="00B53C8A" w:rsidRDefault="00DB7C4F" w:rsidP="00B53C8A">
            <w:pPr>
              <w:jc w:val="center"/>
              <w:rPr>
                <w:rFonts w:ascii="Times New Roman" w:hAnsi="Times New Roman" w:cs="Times New Roman"/>
                <w:sz w:val="24"/>
                <w:szCs w:val="24"/>
              </w:rPr>
            </w:pPr>
            <w:r w:rsidRPr="00B53C8A">
              <w:rPr>
                <w:rStyle w:val="2105pt"/>
                <w:rFonts w:eastAsiaTheme="minorEastAsia"/>
                <w:sz w:val="24"/>
                <w:szCs w:val="24"/>
              </w:rPr>
              <w:t>201</w:t>
            </w:r>
            <w:r w:rsidRPr="00B53C8A">
              <w:rPr>
                <w:rStyle w:val="2105pt"/>
                <w:rFonts w:eastAsiaTheme="minorEastAsia"/>
                <w:sz w:val="24"/>
                <w:szCs w:val="24"/>
                <w:lang w:val="ru-RU"/>
              </w:rPr>
              <w:t>7</w:t>
            </w:r>
            <w:r>
              <w:rPr>
                <w:rStyle w:val="2105pt"/>
                <w:rFonts w:eastAsiaTheme="minorEastAsia"/>
                <w:sz w:val="24"/>
                <w:szCs w:val="24"/>
                <w:lang w:val="ru-RU"/>
              </w:rPr>
              <w:t xml:space="preserve"> </w:t>
            </w:r>
            <w:r w:rsidRPr="00B53C8A">
              <w:rPr>
                <w:rStyle w:val="2105pt"/>
                <w:rFonts w:eastAsiaTheme="minorEastAsia"/>
                <w:sz w:val="24"/>
                <w:szCs w:val="24"/>
                <w:lang w:val="ru-RU"/>
              </w:rPr>
              <w:t>р</w:t>
            </w:r>
            <w:r>
              <w:rPr>
                <w:rStyle w:val="2105pt"/>
                <w:rFonts w:eastAsiaTheme="minorEastAsia"/>
                <w:sz w:val="24"/>
                <w:szCs w:val="24"/>
                <w:lang w:val="ru-RU"/>
              </w:rPr>
              <w:t xml:space="preserve"> – 2019 р.</w:t>
            </w:r>
          </w:p>
        </w:tc>
        <w:tc>
          <w:tcPr>
            <w:tcW w:w="3827" w:type="dxa"/>
          </w:tcPr>
          <w:p w:rsidR="00330508" w:rsidRDefault="00330508" w:rsidP="00DB7C4F">
            <w:pPr>
              <w:rPr>
                <w:rFonts w:ascii="Times New Roman" w:hAnsi="Times New Roman" w:cs="Times New Roman"/>
                <w:sz w:val="24"/>
                <w:szCs w:val="24"/>
              </w:rPr>
            </w:pPr>
            <w:r>
              <w:rPr>
                <w:rFonts w:ascii="Times New Roman" w:hAnsi="Times New Roman" w:cs="Times New Roman"/>
                <w:sz w:val="24"/>
                <w:szCs w:val="24"/>
              </w:rPr>
              <w:t>Відділ інформаційного забезпечення та господарської діяльності;</w:t>
            </w:r>
          </w:p>
          <w:p w:rsidR="00FE3882" w:rsidRPr="00FE3882" w:rsidRDefault="00FE3882" w:rsidP="00FE3882">
            <w:pPr>
              <w:pStyle w:val="ad"/>
              <w:rPr>
                <w:color w:val="auto"/>
                <w:lang w:val="uk-UA"/>
              </w:rPr>
            </w:pPr>
            <w:r w:rsidRPr="00FE3882">
              <w:rPr>
                <w:color w:val="auto"/>
                <w:lang w:val="uk-UA"/>
              </w:rPr>
              <w:t>Управління житлово-комунального господарства.</w:t>
            </w:r>
          </w:p>
          <w:p w:rsidR="00330508" w:rsidRDefault="00330508" w:rsidP="00DB7C4F">
            <w:pPr>
              <w:rPr>
                <w:rStyle w:val="2105pt"/>
                <w:rFonts w:eastAsiaTheme="minorEastAsia"/>
                <w:sz w:val="24"/>
                <w:szCs w:val="24"/>
              </w:rPr>
            </w:pPr>
            <w:r>
              <w:rPr>
                <w:rStyle w:val="2105pt"/>
                <w:rFonts w:eastAsiaTheme="minorEastAsia"/>
                <w:sz w:val="24"/>
                <w:szCs w:val="24"/>
              </w:rPr>
              <w:t>Спеціалізована організація за договором;</w:t>
            </w:r>
          </w:p>
          <w:p w:rsidR="00330508" w:rsidRDefault="00330508" w:rsidP="00DB7C4F">
            <w:pPr>
              <w:rPr>
                <w:rFonts w:ascii="Times New Roman" w:hAnsi="Times New Roman" w:cs="Times New Roman"/>
                <w:sz w:val="24"/>
                <w:szCs w:val="24"/>
              </w:rPr>
            </w:pPr>
            <w:r>
              <w:rPr>
                <w:rStyle w:val="2105pt"/>
                <w:rFonts w:eastAsiaTheme="minorEastAsia"/>
                <w:sz w:val="24"/>
                <w:szCs w:val="24"/>
              </w:rPr>
              <w:t>Броварський відділ Національної Поліції;</w:t>
            </w:r>
          </w:p>
          <w:p w:rsidR="00B53C8A" w:rsidRPr="00E849F4" w:rsidRDefault="00DB7C4F" w:rsidP="00DB7C4F">
            <w:pPr>
              <w:rPr>
                <w:rFonts w:ascii="Times New Roman" w:hAnsi="Times New Roman" w:cs="Times New Roman"/>
                <w:color w:val="000000"/>
                <w:sz w:val="24"/>
                <w:szCs w:val="24"/>
                <w:lang w:bidi="uk-UA"/>
              </w:rPr>
            </w:pPr>
            <w:r>
              <w:rPr>
                <w:rFonts w:ascii="Times New Roman" w:hAnsi="Times New Roman" w:cs="Times New Roman"/>
                <w:sz w:val="24"/>
                <w:szCs w:val="24"/>
              </w:rPr>
              <w:t>Відділ</w:t>
            </w:r>
            <w:r w:rsidRPr="00B53C8A">
              <w:rPr>
                <w:rFonts w:ascii="Times New Roman" w:hAnsi="Times New Roman" w:cs="Times New Roman"/>
                <w:sz w:val="24"/>
                <w:szCs w:val="24"/>
              </w:rPr>
              <w:t xml:space="preserve"> з питань надзвичайних ситуацій, цивільного захисту населення, мобілізаційної, оборонної роботи та взаємодії з правоохоронними органами</w:t>
            </w:r>
            <w:r w:rsidR="00E849F4">
              <w:rPr>
                <w:rFonts w:ascii="Times New Roman" w:hAnsi="Times New Roman" w:cs="Times New Roman"/>
                <w:sz w:val="24"/>
                <w:szCs w:val="24"/>
              </w:rPr>
              <w:t>.</w:t>
            </w:r>
          </w:p>
        </w:tc>
      </w:tr>
    </w:tbl>
    <w:p w:rsidR="0079689D" w:rsidRPr="0079689D" w:rsidRDefault="0079689D" w:rsidP="0001429C">
      <w:pPr>
        <w:pStyle w:val="21"/>
        <w:keepNext/>
        <w:keepLines/>
        <w:numPr>
          <w:ilvl w:val="0"/>
          <w:numId w:val="9"/>
        </w:numPr>
        <w:shd w:val="clear" w:color="auto" w:fill="auto"/>
        <w:tabs>
          <w:tab w:val="left" w:pos="3022"/>
        </w:tabs>
        <w:spacing w:before="328" w:after="189" w:line="280" w:lineRule="exact"/>
        <w:jc w:val="center"/>
      </w:pPr>
      <w:bookmarkStart w:id="3" w:name="bookmark4"/>
      <w:r w:rsidRPr="0079689D">
        <w:t>Фінансове забезпечення Програми</w:t>
      </w:r>
      <w:bookmarkEnd w:id="3"/>
    </w:p>
    <w:p w:rsidR="0079689D" w:rsidRPr="0079689D" w:rsidRDefault="0079689D" w:rsidP="0079689D">
      <w:pPr>
        <w:spacing w:after="0" w:line="322" w:lineRule="exact"/>
        <w:ind w:right="220" w:firstLine="840"/>
        <w:jc w:val="both"/>
        <w:rPr>
          <w:rFonts w:ascii="Times New Roman" w:hAnsi="Times New Roman" w:cs="Times New Roman"/>
          <w:sz w:val="28"/>
          <w:szCs w:val="28"/>
        </w:rPr>
      </w:pPr>
      <w:r w:rsidRPr="0079689D">
        <w:rPr>
          <w:rFonts w:ascii="Times New Roman" w:hAnsi="Times New Roman" w:cs="Times New Roman"/>
          <w:sz w:val="28"/>
          <w:szCs w:val="28"/>
        </w:rPr>
        <w:t>Фінансування заходів Програми передбачається здійснювати за рахунок коштів міського бюджету, власних коштів підприємств, інших джерел фінансування, не заборонених чинним законодавством.</w:t>
      </w:r>
    </w:p>
    <w:p w:rsidR="0079689D" w:rsidRDefault="0079689D" w:rsidP="0079689D">
      <w:pPr>
        <w:spacing w:after="0" w:line="322" w:lineRule="exact"/>
        <w:ind w:right="220" w:firstLine="840"/>
        <w:jc w:val="both"/>
        <w:rPr>
          <w:rFonts w:ascii="Times New Roman" w:hAnsi="Times New Roman" w:cs="Times New Roman"/>
          <w:sz w:val="28"/>
          <w:szCs w:val="28"/>
        </w:rPr>
      </w:pPr>
      <w:r w:rsidRPr="0079689D">
        <w:rPr>
          <w:rFonts w:ascii="Times New Roman" w:hAnsi="Times New Roman" w:cs="Times New Roman"/>
          <w:sz w:val="28"/>
          <w:szCs w:val="28"/>
        </w:rPr>
        <w:t>Обсяг фінансування заходів Програми за рахунок коштів міського бюджету затверджується міською радою в складі видатків міського бюджету на 2017-201</w:t>
      </w:r>
      <w:r w:rsidRPr="0079689D">
        <w:rPr>
          <w:rFonts w:ascii="Times New Roman" w:hAnsi="Times New Roman" w:cs="Times New Roman"/>
          <w:sz w:val="28"/>
          <w:szCs w:val="28"/>
          <w:lang w:val="ru-RU"/>
        </w:rPr>
        <w:t>9</w:t>
      </w:r>
      <w:r w:rsidRPr="0079689D">
        <w:rPr>
          <w:rFonts w:ascii="Times New Roman" w:hAnsi="Times New Roman" w:cs="Times New Roman"/>
          <w:sz w:val="28"/>
          <w:szCs w:val="28"/>
        </w:rPr>
        <w:t xml:space="preserve"> років. Потреба у фінансуванні згідно додатку.</w:t>
      </w:r>
    </w:p>
    <w:p w:rsidR="00E91A8D" w:rsidRPr="0079689D" w:rsidRDefault="00E91A8D" w:rsidP="0079689D">
      <w:pPr>
        <w:spacing w:after="0" w:line="322" w:lineRule="exact"/>
        <w:ind w:right="220" w:firstLine="840"/>
        <w:jc w:val="both"/>
        <w:rPr>
          <w:rFonts w:ascii="Times New Roman" w:hAnsi="Times New Roman" w:cs="Times New Roman"/>
          <w:sz w:val="28"/>
          <w:szCs w:val="28"/>
        </w:rPr>
      </w:pPr>
    </w:p>
    <w:p w:rsidR="0079689D" w:rsidRPr="0079689D" w:rsidRDefault="0079689D" w:rsidP="0001429C">
      <w:pPr>
        <w:pStyle w:val="21"/>
        <w:keepNext/>
        <w:keepLines/>
        <w:numPr>
          <w:ilvl w:val="0"/>
          <w:numId w:val="9"/>
        </w:numPr>
        <w:shd w:val="clear" w:color="auto" w:fill="auto"/>
        <w:tabs>
          <w:tab w:val="left" w:pos="2567"/>
        </w:tabs>
        <w:spacing w:after="179" w:line="280" w:lineRule="exact"/>
        <w:jc w:val="center"/>
      </w:pPr>
      <w:bookmarkStart w:id="4" w:name="bookmark5"/>
      <w:r w:rsidRPr="0079689D">
        <w:t>Очікувані результати виконання Програми</w:t>
      </w:r>
      <w:bookmarkEnd w:id="4"/>
    </w:p>
    <w:p w:rsidR="0079689D" w:rsidRPr="0079689D" w:rsidRDefault="00E91A8D" w:rsidP="00250581">
      <w:pPr>
        <w:widowControl w:val="0"/>
        <w:numPr>
          <w:ilvl w:val="0"/>
          <w:numId w:val="2"/>
        </w:numPr>
        <w:tabs>
          <w:tab w:val="left" w:pos="0"/>
        </w:tabs>
        <w:spacing w:after="0" w:line="322" w:lineRule="exact"/>
        <w:ind w:right="265"/>
        <w:jc w:val="both"/>
        <w:rPr>
          <w:rFonts w:ascii="Times New Roman" w:hAnsi="Times New Roman" w:cs="Times New Roman"/>
          <w:sz w:val="28"/>
          <w:szCs w:val="28"/>
        </w:rPr>
      </w:pPr>
      <w:r>
        <w:rPr>
          <w:rFonts w:ascii="Times New Roman" w:hAnsi="Times New Roman" w:cs="Times New Roman"/>
          <w:sz w:val="28"/>
          <w:szCs w:val="28"/>
        </w:rPr>
        <w:t>Впровадження</w:t>
      </w:r>
      <w:r w:rsidR="0079689D" w:rsidRPr="0079689D">
        <w:rPr>
          <w:rFonts w:ascii="Times New Roman" w:hAnsi="Times New Roman" w:cs="Times New Roman"/>
          <w:sz w:val="28"/>
          <w:szCs w:val="28"/>
        </w:rPr>
        <w:t xml:space="preserve"> систем безпеки;</w:t>
      </w:r>
    </w:p>
    <w:p w:rsidR="0079689D" w:rsidRPr="0079689D" w:rsidRDefault="00E91A8D" w:rsidP="00250581">
      <w:pPr>
        <w:widowControl w:val="0"/>
        <w:numPr>
          <w:ilvl w:val="0"/>
          <w:numId w:val="2"/>
        </w:numPr>
        <w:tabs>
          <w:tab w:val="left" w:pos="0"/>
        </w:tabs>
        <w:spacing w:after="0" w:line="322" w:lineRule="exact"/>
        <w:ind w:right="265"/>
        <w:jc w:val="both"/>
        <w:rPr>
          <w:rFonts w:ascii="Times New Roman" w:hAnsi="Times New Roman" w:cs="Times New Roman"/>
          <w:sz w:val="28"/>
          <w:szCs w:val="28"/>
        </w:rPr>
      </w:pPr>
      <w:r>
        <w:rPr>
          <w:rFonts w:ascii="Times New Roman" w:hAnsi="Times New Roman" w:cs="Times New Roman"/>
          <w:sz w:val="28"/>
          <w:szCs w:val="28"/>
        </w:rPr>
        <w:t>В</w:t>
      </w:r>
      <w:r w:rsidR="0079689D" w:rsidRPr="0079689D">
        <w:rPr>
          <w:rFonts w:ascii="Times New Roman" w:hAnsi="Times New Roman" w:cs="Times New Roman"/>
          <w:sz w:val="28"/>
          <w:szCs w:val="28"/>
        </w:rPr>
        <w:t>едення спостереження за всіма подіями, що відбуваються в місті;</w:t>
      </w:r>
    </w:p>
    <w:p w:rsidR="0079689D" w:rsidRPr="0079689D" w:rsidRDefault="00E91A8D" w:rsidP="00250581">
      <w:pPr>
        <w:widowControl w:val="0"/>
        <w:numPr>
          <w:ilvl w:val="0"/>
          <w:numId w:val="2"/>
        </w:numPr>
        <w:tabs>
          <w:tab w:val="left" w:pos="0"/>
        </w:tabs>
        <w:spacing w:after="0" w:line="322" w:lineRule="exact"/>
        <w:ind w:right="265"/>
        <w:jc w:val="both"/>
        <w:rPr>
          <w:rFonts w:ascii="Times New Roman" w:hAnsi="Times New Roman" w:cs="Times New Roman"/>
          <w:sz w:val="28"/>
          <w:szCs w:val="28"/>
        </w:rPr>
      </w:pPr>
      <w:r>
        <w:rPr>
          <w:rFonts w:ascii="Times New Roman" w:hAnsi="Times New Roman" w:cs="Times New Roman"/>
          <w:sz w:val="28"/>
          <w:szCs w:val="28"/>
        </w:rPr>
        <w:t>З</w:t>
      </w:r>
      <w:r w:rsidR="0079689D" w:rsidRPr="0079689D">
        <w:rPr>
          <w:rFonts w:ascii="Times New Roman" w:hAnsi="Times New Roman" w:cs="Times New Roman"/>
          <w:sz w:val="28"/>
          <w:szCs w:val="28"/>
        </w:rPr>
        <w:t>апобігання надзвичайних ситуацій, а в разі їх виникнення негайн</w:t>
      </w:r>
      <w:r w:rsidR="004869A7">
        <w:rPr>
          <w:rFonts w:ascii="Times New Roman" w:hAnsi="Times New Roman" w:cs="Times New Roman"/>
          <w:sz w:val="28"/>
          <w:szCs w:val="28"/>
        </w:rPr>
        <w:t>е</w:t>
      </w:r>
      <w:r w:rsidR="0079689D" w:rsidRPr="0079689D">
        <w:rPr>
          <w:rFonts w:ascii="Times New Roman" w:hAnsi="Times New Roman" w:cs="Times New Roman"/>
          <w:sz w:val="28"/>
          <w:szCs w:val="28"/>
        </w:rPr>
        <w:t xml:space="preserve"> інф</w:t>
      </w:r>
      <w:r w:rsidR="0079689D" w:rsidRPr="0079689D">
        <w:rPr>
          <w:rFonts w:ascii="Times New Roman" w:hAnsi="Times New Roman" w:cs="Times New Roman"/>
          <w:sz w:val="28"/>
          <w:szCs w:val="28"/>
          <w:lang w:val="ru-RU"/>
        </w:rPr>
        <w:t>орм</w:t>
      </w:r>
      <w:r w:rsidR="0079689D" w:rsidRPr="0079689D">
        <w:rPr>
          <w:rFonts w:ascii="Times New Roman" w:hAnsi="Times New Roman" w:cs="Times New Roman"/>
          <w:sz w:val="28"/>
          <w:szCs w:val="28"/>
        </w:rPr>
        <w:t>ува</w:t>
      </w:r>
      <w:r w:rsidR="004869A7">
        <w:rPr>
          <w:rFonts w:ascii="Times New Roman" w:hAnsi="Times New Roman" w:cs="Times New Roman"/>
          <w:sz w:val="28"/>
          <w:szCs w:val="28"/>
        </w:rPr>
        <w:t>ння</w:t>
      </w:r>
      <w:r w:rsidR="0079689D" w:rsidRPr="0079689D">
        <w:rPr>
          <w:rFonts w:ascii="Times New Roman" w:hAnsi="Times New Roman" w:cs="Times New Roman"/>
          <w:sz w:val="28"/>
          <w:szCs w:val="28"/>
        </w:rPr>
        <w:t xml:space="preserve"> відповідн</w:t>
      </w:r>
      <w:r w:rsidR="004869A7">
        <w:rPr>
          <w:rFonts w:ascii="Times New Roman" w:hAnsi="Times New Roman" w:cs="Times New Roman"/>
          <w:sz w:val="28"/>
          <w:szCs w:val="28"/>
        </w:rPr>
        <w:t>их</w:t>
      </w:r>
      <w:r w:rsidR="0079689D" w:rsidRPr="0079689D">
        <w:rPr>
          <w:rFonts w:ascii="Times New Roman" w:hAnsi="Times New Roman" w:cs="Times New Roman"/>
          <w:sz w:val="28"/>
          <w:szCs w:val="28"/>
        </w:rPr>
        <w:t xml:space="preserve"> служб для оперативного їх усунення;</w:t>
      </w:r>
    </w:p>
    <w:p w:rsidR="0079689D" w:rsidRPr="0079689D" w:rsidRDefault="00E91A8D" w:rsidP="00250581">
      <w:pPr>
        <w:widowControl w:val="0"/>
        <w:numPr>
          <w:ilvl w:val="0"/>
          <w:numId w:val="2"/>
        </w:numPr>
        <w:tabs>
          <w:tab w:val="left" w:pos="0"/>
        </w:tabs>
        <w:spacing w:after="0" w:line="322" w:lineRule="exact"/>
        <w:ind w:right="265"/>
        <w:jc w:val="both"/>
        <w:rPr>
          <w:rFonts w:ascii="Times New Roman" w:hAnsi="Times New Roman" w:cs="Times New Roman"/>
          <w:sz w:val="28"/>
          <w:szCs w:val="28"/>
        </w:rPr>
      </w:pPr>
      <w:r>
        <w:rPr>
          <w:rFonts w:ascii="Times New Roman" w:hAnsi="Times New Roman" w:cs="Times New Roman"/>
          <w:sz w:val="28"/>
          <w:szCs w:val="28"/>
        </w:rPr>
        <w:t>С</w:t>
      </w:r>
      <w:r w:rsidR="0079689D" w:rsidRPr="0079689D">
        <w:rPr>
          <w:rFonts w:ascii="Times New Roman" w:hAnsi="Times New Roman" w:cs="Times New Roman"/>
          <w:sz w:val="28"/>
          <w:szCs w:val="28"/>
        </w:rPr>
        <w:t>координована робота місцевої влади та правоохоронних органів міста у напрямку посилення безпеки громадян та захисту міста;</w:t>
      </w:r>
    </w:p>
    <w:p w:rsidR="0079689D" w:rsidRPr="0079689D" w:rsidRDefault="000C28D9" w:rsidP="00250581">
      <w:pPr>
        <w:widowControl w:val="0"/>
        <w:numPr>
          <w:ilvl w:val="0"/>
          <w:numId w:val="2"/>
        </w:numPr>
        <w:tabs>
          <w:tab w:val="left" w:pos="0"/>
        </w:tabs>
        <w:spacing w:after="0" w:line="322" w:lineRule="exact"/>
        <w:ind w:right="265"/>
        <w:jc w:val="both"/>
        <w:rPr>
          <w:rFonts w:ascii="Times New Roman" w:hAnsi="Times New Roman" w:cs="Times New Roman"/>
          <w:sz w:val="28"/>
          <w:szCs w:val="28"/>
        </w:rPr>
      </w:pPr>
      <w:r>
        <w:rPr>
          <w:rFonts w:ascii="Times New Roman" w:hAnsi="Times New Roman" w:cs="Times New Roman"/>
          <w:sz w:val="28"/>
          <w:szCs w:val="28"/>
        </w:rPr>
        <w:t>П</w:t>
      </w:r>
      <w:r w:rsidR="0079689D" w:rsidRPr="0079689D">
        <w:rPr>
          <w:rFonts w:ascii="Times New Roman" w:hAnsi="Times New Roman" w:cs="Times New Roman"/>
          <w:sz w:val="28"/>
          <w:szCs w:val="28"/>
        </w:rPr>
        <w:t>ідтримка громадського порядку у місті;</w:t>
      </w:r>
    </w:p>
    <w:p w:rsidR="00A61689" w:rsidRDefault="000C28D9" w:rsidP="00250581">
      <w:pPr>
        <w:widowControl w:val="0"/>
        <w:numPr>
          <w:ilvl w:val="0"/>
          <w:numId w:val="2"/>
        </w:numPr>
        <w:tabs>
          <w:tab w:val="left" w:pos="0"/>
        </w:tabs>
        <w:spacing w:after="0" w:line="322" w:lineRule="exact"/>
        <w:ind w:right="265"/>
        <w:jc w:val="both"/>
        <w:rPr>
          <w:rFonts w:ascii="Times New Roman" w:hAnsi="Times New Roman" w:cs="Times New Roman"/>
          <w:sz w:val="28"/>
          <w:szCs w:val="28"/>
        </w:rPr>
      </w:pPr>
      <w:r>
        <w:rPr>
          <w:rFonts w:ascii="Times New Roman" w:hAnsi="Times New Roman" w:cs="Times New Roman"/>
          <w:sz w:val="28"/>
          <w:szCs w:val="28"/>
        </w:rPr>
        <w:t>П</w:t>
      </w:r>
      <w:r w:rsidR="0079689D" w:rsidRPr="00A61689">
        <w:rPr>
          <w:rFonts w:ascii="Times New Roman" w:hAnsi="Times New Roman" w:cs="Times New Roman"/>
          <w:sz w:val="28"/>
          <w:szCs w:val="28"/>
        </w:rPr>
        <w:t>осилення безпеки громадян, гарантування забезпечення їх захисту з боку влади та правоохоронних органів міста;</w:t>
      </w:r>
    </w:p>
    <w:p w:rsidR="0079689D" w:rsidRPr="00A61689" w:rsidRDefault="000C28D9" w:rsidP="00250581">
      <w:pPr>
        <w:widowControl w:val="0"/>
        <w:numPr>
          <w:ilvl w:val="0"/>
          <w:numId w:val="2"/>
        </w:numPr>
        <w:tabs>
          <w:tab w:val="left" w:pos="0"/>
        </w:tabs>
        <w:spacing w:after="0" w:line="322" w:lineRule="exact"/>
        <w:ind w:right="265"/>
        <w:jc w:val="both"/>
        <w:rPr>
          <w:rFonts w:ascii="Times New Roman" w:hAnsi="Times New Roman" w:cs="Times New Roman"/>
          <w:sz w:val="28"/>
          <w:szCs w:val="28"/>
        </w:rPr>
      </w:pPr>
      <w:r>
        <w:rPr>
          <w:rFonts w:ascii="Times New Roman" w:hAnsi="Times New Roman" w:cs="Times New Roman"/>
          <w:sz w:val="28"/>
          <w:szCs w:val="28"/>
        </w:rPr>
        <w:t>У</w:t>
      </w:r>
      <w:r w:rsidR="0079689D" w:rsidRPr="00A61689">
        <w:rPr>
          <w:rFonts w:ascii="Times New Roman" w:hAnsi="Times New Roman" w:cs="Times New Roman"/>
          <w:sz w:val="28"/>
          <w:szCs w:val="28"/>
        </w:rPr>
        <w:t>спішна протидія можливим загрозам інтересам держави, провокаціям, проявам тероризму;</w:t>
      </w:r>
    </w:p>
    <w:p w:rsidR="0079689D" w:rsidRPr="0079689D" w:rsidRDefault="00250581" w:rsidP="00250581">
      <w:pPr>
        <w:widowControl w:val="0"/>
        <w:numPr>
          <w:ilvl w:val="0"/>
          <w:numId w:val="2"/>
        </w:numPr>
        <w:tabs>
          <w:tab w:val="left" w:pos="0"/>
        </w:tabs>
        <w:spacing w:after="0" w:line="322" w:lineRule="exact"/>
        <w:ind w:right="265"/>
        <w:jc w:val="both"/>
        <w:rPr>
          <w:rFonts w:ascii="Times New Roman" w:hAnsi="Times New Roman" w:cs="Times New Roman"/>
          <w:sz w:val="28"/>
          <w:szCs w:val="28"/>
        </w:rPr>
      </w:pPr>
      <w:r>
        <w:rPr>
          <w:rFonts w:ascii="Times New Roman" w:hAnsi="Times New Roman" w:cs="Times New Roman"/>
          <w:sz w:val="28"/>
          <w:szCs w:val="28"/>
        </w:rPr>
        <w:t xml:space="preserve"> </w:t>
      </w:r>
      <w:r w:rsidR="000C28D9">
        <w:rPr>
          <w:rFonts w:ascii="Times New Roman" w:hAnsi="Times New Roman" w:cs="Times New Roman"/>
          <w:sz w:val="28"/>
          <w:szCs w:val="28"/>
        </w:rPr>
        <w:t xml:space="preserve">Зниження </w:t>
      </w:r>
      <w:r w:rsidR="0079689D" w:rsidRPr="0079689D">
        <w:rPr>
          <w:rFonts w:ascii="Times New Roman" w:hAnsi="Times New Roman" w:cs="Times New Roman"/>
          <w:sz w:val="28"/>
          <w:szCs w:val="28"/>
        </w:rPr>
        <w:t>криміногенного стану у місті;</w:t>
      </w:r>
    </w:p>
    <w:p w:rsidR="0079689D" w:rsidRPr="000C28D9" w:rsidRDefault="000C28D9" w:rsidP="00250581">
      <w:pPr>
        <w:pStyle w:val="a7"/>
        <w:numPr>
          <w:ilvl w:val="0"/>
          <w:numId w:val="2"/>
        </w:numPr>
        <w:tabs>
          <w:tab w:val="left" w:pos="0"/>
        </w:tabs>
        <w:spacing w:after="0" w:line="322" w:lineRule="exact"/>
        <w:ind w:left="0" w:right="265"/>
        <w:jc w:val="both"/>
        <w:rPr>
          <w:rFonts w:ascii="Times New Roman" w:hAnsi="Times New Roman" w:cs="Times New Roman"/>
          <w:sz w:val="28"/>
          <w:szCs w:val="28"/>
        </w:rPr>
      </w:pPr>
      <w:r>
        <w:rPr>
          <w:rFonts w:ascii="Times New Roman" w:hAnsi="Times New Roman" w:cs="Times New Roman"/>
          <w:sz w:val="28"/>
          <w:szCs w:val="28"/>
        </w:rPr>
        <w:t xml:space="preserve"> П</w:t>
      </w:r>
      <w:r w:rsidR="0079689D" w:rsidRPr="000C28D9">
        <w:rPr>
          <w:rFonts w:ascii="Times New Roman" w:hAnsi="Times New Roman" w:cs="Times New Roman"/>
          <w:sz w:val="28"/>
          <w:szCs w:val="28"/>
        </w:rPr>
        <w:t>ідтримка нормальної життєдіяльності міста, стабільної роботи його важливих об’єктів;</w:t>
      </w:r>
    </w:p>
    <w:p w:rsidR="0079689D" w:rsidRPr="00A61689" w:rsidRDefault="000C28D9" w:rsidP="00250581">
      <w:pPr>
        <w:pStyle w:val="a7"/>
        <w:numPr>
          <w:ilvl w:val="0"/>
          <w:numId w:val="2"/>
        </w:numPr>
        <w:tabs>
          <w:tab w:val="left" w:pos="0"/>
        </w:tabs>
        <w:spacing w:after="0" w:line="322" w:lineRule="exact"/>
        <w:ind w:left="0" w:right="265"/>
        <w:jc w:val="both"/>
        <w:rPr>
          <w:rFonts w:ascii="Times New Roman" w:hAnsi="Times New Roman" w:cs="Times New Roman"/>
          <w:sz w:val="28"/>
          <w:szCs w:val="28"/>
        </w:rPr>
      </w:pPr>
      <w:r>
        <w:rPr>
          <w:rFonts w:ascii="Times New Roman" w:hAnsi="Times New Roman" w:cs="Times New Roman"/>
          <w:sz w:val="28"/>
          <w:szCs w:val="28"/>
        </w:rPr>
        <w:t xml:space="preserve"> П</w:t>
      </w:r>
      <w:r w:rsidR="0079689D" w:rsidRPr="00A61689">
        <w:rPr>
          <w:rFonts w:ascii="Times New Roman" w:hAnsi="Times New Roman" w:cs="Times New Roman"/>
          <w:sz w:val="28"/>
          <w:szCs w:val="28"/>
        </w:rPr>
        <w:t>опередження та успішне подолання небезпечних та надзвичайних ситуацій, мінімізація їх наслідків;</w:t>
      </w:r>
    </w:p>
    <w:p w:rsidR="0079689D" w:rsidRPr="0079689D" w:rsidRDefault="000C28D9" w:rsidP="00250581">
      <w:pPr>
        <w:widowControl w:val="0"/>
        <w:numPr>
          <w:ilvl w:val="0"/>
          <w:numId w:val="2"/>
        </w:numPr>
        <w:tabs>
          <w:tab w:val="left" w:pos="0"/>
        </w:tabs>
        <w:spacing w:after="0" w:line="322" w:lineRule="exact"/>
        <w:ind w:right="265"/>
        <w:jc w:val="both"/>
        <w:rPr>
          <w:rFonts w:ascii="Times New Roman" w:hAnsi="Times New Roman" w:cs="Times New Roman"/>
          <w:sz w:val="28"/>
          <w:szCs w:val="28"/>
        </w:rPr>
      </w:pPr>
      <w:r>
        <w:rPr>
          <w:rFonts w:ascii="Times New Roman" w:hAnsi="Times New Roman" w:cs="Times New Roman"/>
          <w:sz w:val="28"/>
          <w:szCs w:val="28"/>
        </w:rPr>
        <w:t>П</w:t>
      </w:r>
      <w:r w:rsidR="0079689D" w:rsidRPr="0079689D">
        <w:rPr>
          <w:rFonts w:ascii="Times New Roman" w:hAnsi="Times New Roman" w:cs="Times New Roman"/>
          <w:sz w:val="28"/>
          <w:szCs w:val="28"/>
        </w:rPr>
        <w:t xml:space="preserve">ідвищення рівня дисципліни </w:t>
      </w:r>
      <w:r w:rsidR="0079689D" w:rsidRPr="000C28D9">
        <w:rPr>
          <w:rStyle w:val="213pt"/>
          <w:rFonts w:eastAsiaTheme="minorEastAsia"/>
          <w:b w:val="0"/>
          <w:sz w:val="28"/>
          <w:szCs w:val="28"/>
        </w:rPr>
        <w:t>учасників</w:t>
      </w:r>
      <w:r w:rsidR="0079689D" w:rsidRPr="0079689D">
        <w:rPr>
          <w:rStyle w:val="213pt"/>
          <w:rFonts w:eastAsiaTheme="minorEastAsia"/>
          <w:sz w:val="28"/>
          <w:szCs w:val="28"/>
        </w:rPr>
        <w:t xml:space="preserve"> </w:t>
      </w:r>
      <w:r w:rsidR="0079689D" w:rsidRPr="0079689D">
        <w:rPr>
          <w:rFonts w:ascii="Times New Roman" w:hAnsi="Times New Roman" w:cs="Times New Roman"/>
          <w:sz w:val="28"/>
          <w:szCs w:val="28"/>
        </w:rPr>
        <w:t xml:space="preserve">дорожнього руху, зменшення </w:t>
      </w:r>
      <w:r w:rsidR="0079689D" w:rsidRPr="0079689D">
        <w:rPr>
          <w:rFonts w:ascii="Times New Roman" w:hAnsi="Times New Roman" w:cs="Times New Roman"/>
          <w:sz w:val="28"/>
          <w:szCs w:val="28"/>
        </w:rPr>
        <w:lastRenderedPageBreak/>
        <w:t>дорожньо-транспортних пригод, кількості злочинів, пов'язаних з використанням автотранспорту, підвищення безпеки дорожнього руху;</w:t>
      </w:r>
    </w:p>
    <w:p w:rsidR="0079689D" w:rsidRPr="000C28D9" w:rsidRDefault="000C28D9" w:rsidP="00250581">
      <w:pPr>
        <w:pStyle w:val="a7"/>
        <w:numPr>
          <w:ilvl w:val="0"/>
          <w:numId w:val="2"/>
        </w:numPr>
        <w:tabs>
          <w:tab w:val="left" w:pos="0"/>
        </w:tabs>
        <w:spacing w:after="0" w:line="322" w:lineRule="exact"/>
        <w:ind w:left="0" w:right="265"/>
        <w:jc w:val="both"/>
        <w:rPr>
          <w:rFonts w:ascii="Times New Roman" w:hAnsi="Times New Roman" w:cs="Times New Roman"/>
          <w:sz w:val="28"/>
          <w:szCs w:val="28"/>
        </w:rPr>
      </w:pPr>
      <w:r>
        <w:rPr>
          <w:rFonts w:ascii="Times New Roman" w:hAnsi="Times New Roman" w:cs="Times New Roman"/>
          <w:sz w:val="28"/>
          <w:szCs w:val="28"/>
        </w:rPr>
        <w:t xml:space="preserve"> З</w:t>
      </w:r>
      <w:r w:rsidR="0079689D" w:rsidRPr="000C28D9">
        <w:rPr>
          <w:rFonts w:ascii="Times New Roman" w:hAnsi="Times New Roman" w:cs="Times New Roman"/>
          <w:sz w:val="28"/>
          <w:szCs w:val="28"/>
        </w:rPr>
        <w:t>ростання ефективності прийняття оперативних та стратегічних управлінських рішень щодо забезпечення безпеки у місті Бровари.</w:t>
      </w:r>
    </w:p>
    <w:p w:rsidR="0079689D" w:rsidRPr="0079689D" w:rsidRDefault="000C28D9" w:rsidP="00250581">
      <w:pPr>
        <w:widowControl w:val="0"/>
        <w:numPr>
          <w:ilvl w:val="0"/>
          <w:numId w:val="2"/>
        </w:numPr>
        <w:tabs>
          <w:tab w:val="left" w:pos="0"/>
        </w:tabs>
        <w:spacing w:after="0" w:line="322" w:lineRule="exact"/>
        <w:ind w:right="265"/>
        <w:jc w:val="both"/>
        <w:rPr>
          <w:rFonts w:ascii="Times New Roman" w:hAnsi="Times New Roman" w:cs="Times New Roman"/>
          <w:sz w:val="28"/>
          <w:szCs w:val="28"/>
        </w:rPr>
      </w:pPr>
      <w:r>
        <w:rPr>
          <w:rFonts w:ascii="Times New Roman" w:hAnsi="Times New Roman" w:cs="Times New Roman"/>
          <w:sz w:val="28"/>
          <w:szCs w:val="28"/>
        </w:rPr>
        <w:t>С</w:t>
      </w:r>
      <w:r w:rsidR="0079689D" w:rsidRPr="0079689D">
        <w:rPr>
          <w:rFonts w:ascii="Times New Roman" w:hAnsi="Times New Roman" w:cs="Times New Roman"/>
          <w:sz w:val="28"/>
          <w:szCs w:val="28"/>
        </w:rPr>
        <w:t>творення єдиної локальної мережі системи «Безпечне місто»;</w:t>
      </w:r>
    </w:p>
    <w:p w:rsidR="00412300" w:rsidRPr="00991E75" w:rsidRDefault="000C28D9" w:rsidP="00412300">
      <w:pPr>
        <w:widowControl w:val="0"/>
        <w:numPr>
          <w:ilvl w:val="0"/>
          <w:numId w:val="2"/>
        </w:numPr>
        <w:tabs>
          <w:tab w:val="left" w:pos="0"/>
        </w:tabs>
        <w:spacing w:after="0" w:line="322" w:lineRule="exact"/>
        <w:ind w:right="265"/>
        <w:jc w:val="both"/>
        <w:rPr>
          <w:rFonts w:ascii="Times New Roman" w:hAnsi="Times New Roman" w:cs="Times New Roman"/>
          <w:sz w:val="28"/>
          <w:szCs w:val="28"/>
        </w:rPr>
      </w:pPr>
      <w:r>
        <w:rPr>
          <w:rFonts w:ascii="Times New Roman" w:hAnsi="Times New Roman" w:cs="Times New Roman"/>
          <w:sz w:val="28"/>
          <w:szCs w:val="28"/>
        </w:rPr>
        <w:t>С</w:t>
      </w:r>
      <w:r w:rsidR="0079689D" w:rsidRPr="0079689D">
        <w:rPr>
          <w:rFonts w:ascii="Times New Roman" w:hAnsi="Times New Roman" w:cs="Times New Roman"/>
          <w:sz w:val="28"/>
          <w:szCs w:val="28"/>
        </w:rPr>
        <w:t>творення ситуаційного центру</w:t>
      </w:r>
      <w:r>
        <w:rPr>
          <w:rFonts w:ascii="Times New Roman" w:hAnsi="Times New Roman" w:cs="Times New Roman"/>
          <w:sz w:val="28"/>
          <w:szCs w:val="28"/>
        </w:rPr>
        <w:t xml:space="preserve"> комплексного</w:t>
      </w:r>
      <w:r>
        <w:rPr>
          <w:rStyle w:val="29pt"/>
          <w:rFonts w:eastAsiaTheme="minorEastAsia"/>
          <w:sz w:val="28"/>
          <w:szCs w:val="28"/>
        </w:rPr>
        <w:t xml:space="preserve"> </w:t>
      </w:r>
      <w:r w:rsidR="00412300">
        <w:rPr>
          <w:rFonts w:ascii="Times New Roman" w:hAnsi="Times New Roman" w:cs="Times New Roman"/>
          <w:sz w:val="28"/>
          <w:szCs w:val="28"/>
        </w:rPr>
        <w:t>моніторингу подій міста.</w:t>
      </w:r>
    </w:p>
    <w:p w:rsidR="00412300" w:rsidRDefault="00412300" w:rsidP="00412300">
      <w:pPr>
        <w:pStyle w:val="a7"/>
        <w:widowControl w:val="0"/>
        <w:suppressAutoHyphens/>
        <w:spacing w:after="0"/>
        <w:jc w:val="center"/>
        <w:rPr>
          <w:rFonts w:ascii="Times New Roman" w:hAnsi="Times New Roman" w:cs="Times New Roman"/>
          <w:b/>
          <w:bCs/>
          <w:spacing w:val="-6"/>
          <w:sz w:val="28"/>
          <w:szCs w:val="28"/>
          <w:lang w:eastAsia="ru-RU"/>
        </w:rPr>
      </w:pPr>
      <w:r w:rsidRPr="00412300">
        <w:rPr>
          <w:rFonts w:ascii="Times New Roman" w:eastAsia="Times New Roman" w:hAnsi="Times New Roman" w:cs="Times New Roman"/>
          <w:b/>
          <w:bCs/>
          <w:spacing w:val="-6"/>
          <w:sz w:val="28"/>
          <w:szCs w:val="28"/>
          <w:lang w:eastAsia="ru-RU"/>
        </w:rPr>
        <w:t>Кількісні та якісні показники, які характеризують результати виконання Програми</w:t>
      </w:r>
    </w:p>
    <w:tbl>
      <w:tblPr>
        <w:tblStyle w:val="a8"/>
        <w:tblW w:w="8586" w:type="dxa"/>
        <w:tblInd w:w="108" w:type="dxa"/>
        <w:tblLayout w:type="fixed"/>
        <w:tblLook w:val="04A0"/>
      </w:tblPr>
      <w:tblGrid>
        <w:gridCol w:w="576"/>
        <w:gridCol w:w="2968"/>
        <w:gridCol w:w="1307"/>
        <w:gridCol w:w="1245"/>
        <w:gridCol w:w="1245"/>
        <w:gridCol w:w="1245"/>
      </w:tblGrid>
      <w:tr w:rsidR="00C160D3" w:rsidTr="003261FF">
        <w:tc>
          <w:tcPr>
            <w:tcW w:w="576" w:type="dxa"/>
            <w:vMerge w:val="restart"/>
          </w:tcPr>
          <w:p w:rsidR="00C160D3" w:rsidRDefault="00C160D3" w:rsidP="00412300">
            <w:pPr>
              <w:pStyle w:val="a7"/>
              <w:widowControl w:val="0"/>
              <w:suppressAutoHyphens/>
              <w:ind w:left="0"/>
              <w:jc w:val="both"/>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 п/п</w:t>
            </w:r>
          </w:p>
        </w:tc>
        <w:tc>
          <w:tcPr>
            <w:tcW w:w="2968" w:type="dxa"/>
            <w:vMerge w:val="restart"/>
          </w:tcPr>
          <w:p w:rsidR="00C160D3" w:rsidRDefault="00C160D3" w:rsidP="00412300">
            <w:pPr>
              <w:pStyle w:val="a7"/>
              <w:widowControl w:val="0"/>
              <w:suppressAutoHyphens/>
              <w:ind w:left="0"/>
              <w:jc w:val="both"/>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Показники</w:t>
            </w:r>
          </w:p>
        </w:tc>
        <w:tc>
          <w:tcPr>
            <w:tcW w:w="1307" w:type="dxa"/>
            <w:vMerge w:val="restart"/>
          </w:tcPr>
          <w:p w:rsidR="00C160D3" w:rsidRDefault="00C160D3" w:rsidP="00412300">
            <w:pPr>
              <w:pStyle w:val="a7"/>
              <w:widowControl w:val="0"/>
              <w:suppressAutoHyphens/>
              <w:ind w:left="0"/>
              <w:jc w:val="both"/>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Одиниця виміру</w:t>
            </w:r>
          </w:p>
        </w:tc>
        <w:tc>
          <w:tcPr>
            <w:tcW w:w="3735" w:type="dxa"/>
            <w:gridSpan w:val="3"/>
          </w:tcPr>
          <w:p w:rsidR="00C160D3" w:rsidRDefault="00C160D3" w:rsidP="007E0078">
            <w:pPr>
              <w:pStyle w:val="a7"/>
              <w:widowControl w:val="0"/>
              <w:suppressAutoHyphens/>
              <w:ind w:left="0"/>
              <w:jc w:val="center"/>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Роки</w:t>
            </w:r>
          </w:p>
        </w:tc>
      </w:tr>
      <w:tr w:rsidR="00C160D3" w:rsidTr="00C160D3">
        <w:tc>
          <w:tcPr>
            <w:tcW w:w="576" w:type="dxa"/>
            <w:vMerge/>
          </w:tcPr>
          <w:p w:rsidR="00C160D3" w:rsidRDefault="00C160D3" w:rsidP="00412300">
            <w:pPr>
              <w:pStyle w:val="a7"/>
              <w:widowControl w:val="0"/>
              <w:suppressAutoHyphens/>
              <w:ind w:left="0"/>
              <w:jc w:val="both"/>
              <w:rPr>
                <w:rFonts w:ascii="Times New Roman" w:hAnsi="Times New Roman" w:cs="Times New Roman"/>
                <w:bCs/>
                <w:spacing w:val="-6"/>
                <w:sz w:val="28"/>
                <w:szCs w:val="28"/>
                <w:lang w:eastAsia="ru-RU"/>
              </w:rPr>
            </w:pPr>
          </w:p>
        </w:tc>
        <w:tc>
          <w:tcPr>
            <w:tcW w:w="2968" w:type="dxa"/>
            <w:vMerge/>
          </w:tcPr>
          <w:p w:rsidR="00C160D3" w:rsidRDefault="00C160D3" w:rsidP="00412300">
            <w:pPr>
              <w:pStyle w:val="a7"/>
              <w:widowControl w:val="0"/>
              <w:suppressAutoHyphens/>
              <w:ind w:left="0"/>
              <w:jc w:val="both"/>
              <w:rPr>
                <w:rFonts w:ascii="Times New Roman" w:hAnsi="Times New Roman" w:cs="Times New Roman"/>
                <w:bCs/>
                <w:spacing w:val="-6"/>
                <w:sz w:val="28"/>
                <w:szCs w:val="28"/>
                <w:lang w:eastAsia="ru-RU"/>
              </w:rPr>
            </w:pPr>
          </w:p>
        </w:tc>
        <w:tc>
          <w:tcPr>
            <w:tcW w:w="1307" w:type="dxa"/>
            <w:vMerge/>
          </w:tcPr>
          <w:p w:rsidR="00C160D3" w:rsidRDefault="00C160D3" w:rsidP="00412300">
            <w:pPr>
              <w:pStyle w:val="a7"/>
              <w:widowControl w:val="0"/>
              <w:suppressAutoHyphens/>
              <w:ind w:left="0"/>
              <w:jc w:val="both"/>
              <w:rPr>
                <w:rFonts w:ascii="Times New Roman" w:hAnsi="Times New Roman" w:cs="Times New Roman"/>
                <w:bCs/>
                <w:spacing w:val="-6"/>
                <w:sz w:val="28"/>
                <w:szCs w:val="28"/>
                <w:lang w:eastAsia="ru-RU"/>
              </w:rPr>
            </w:pPr>
          </w:p>
        </w:tc>
        <w:tc>
          <w:tcPr>
            <w:tcW w:w="1245" w:type="dxa"/>
          </w:tcPr>
          <w:p w:rsidR="00C160D3" w:rsidRDefault="00C160D3" w:rsidP="00412300">
            <w:pPr>
              <w:pStyle w:val="a7"/>
              <w:widowControl w:val="0"/>
              <w:suppressAutoHyphens/>
              <w:ind w:left="0"/>
              <w:jc w:val="both"/>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2017</w:t>
            </w:r>
          </w:p>
        </w:tc>
        <w:tc>
          <w:tcPr>
            <w:tcW w:w="1245" w:type="dxa"/>
          </w:tcPr>
          <w:p w:rsidR="00C160D3" w:rsidRDefault="00C160D3" w:rsidP="00365145">
            <w:pPr>
              <w:pStyle w:val="a7"/>
              <w:widowControl w:val="0"/>
              <w:suppressAutoHyphens/>
              <w:ind w:left="0"/>
              <w:jc w:val="both"/>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2018</w:t>
            </w:r>
          </w:p>
        </w:tc>
        <w:tc>
          <w:tcPr>
            <w:tcW w:w="1245" w:type="dxa"/>
          </w:tcPr>
          <w:p w:rsidR="00C160D3" w:rsidRDefault="00C160D3" w:rsidP="00365145">
            <w:pPr>
              <w:pStyle w:val="a7"/>
              <w:widowControl w:val="0"/>
              <w:suppressAutoHyphens/>
              <w:ind w:left="0"/>
              <w:jc w:val="both"/>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2019</w:t>
            </w:r>
          </w:p>
        </w:tc>
      </w:tr>
      <w:tr w:rsidR="00C160D3" w:rsidTr="00C160D3">
        <w:tc>
          <w:tcPr>
            <w:tcW w:w="576" w:type="dxa"/>
          </w:tcPr>
          <w:p w:rsidR="00C160D3" w:rsidRDefault="00C160D3" w:rsidP="00412300">
            <w:pPr>
              <w:pStyle w:val="a7"/>
              <w:widowControl w:val="0"/>
              <w:suppressAutoHyphens/>
              <w:ind w:left="0"/>
              <w:jc w:val="both"/>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1.</w:t>
            </w:r>
          </w:p>
        </w:tc>
        <w:tc>
          <w:tcPr>
            <w:tcW w:w="2968" w:type="dxa"/>
          </w:tcPr>
          <w:p w:rsidR="00C160D3" w:rsidRDefault="00C160D3" w:rsidP="00412300">
            <w:pPr>
              <w:pStyle w:val="a7"/>
              <w:widowControl w:val="0"/>
              <w:suppressAutoHyphens/>
              <w:ind w:left="0"/>
              <w:jc w:val="both"/>
              <w:rPr>
                <w:rFonts w:ascii="Times New Roman" w:hAnsi="Times New Roman" w:cs="Times New Roman"/>
                <w:bCs/>
                <w:spacing w:val="-6"/>
                <w:sz w:val="28"/>
                <w:szCs w:val="28"/>
                <w:lang w:eastAsia="ru-RU"/>
              </w:rPr>
            </w:pPr>
            <w:r w:rsidRPr="00E13508">
              <w:rPr>
                <w:rFonts w:ascii="Times New Roman" w:hAnsi="Times New Roman" w:cs="Times New Roman"/>
                <w:b/>
                <w:bCs/>
                <w:spacing w:val="-6"/>
                <w:sz w:val="28"/>
                <w:szCs w:val="28"/>
                <w:lang w:eastAsia="ru-RU"/>
              </w:rPr>
              <w:t>Показники витрат</w:t>
            </w:r>
            <w:r>
              <w:rPr>
                <w:rFonts w:ascii="Times New Roman" w:hAnsi="Times New Roman" w:cs="Times New Roman"/>
                <w:bCs/>
                <w:spacing w:val="-6"/>
                <w:sz w:val="28"/>
                <w:szCs w:val="28"/>
                <w:lang w:eastAsia="ru-RU"/>
              </w:rPr>
              <w:t xml:space="preserve"> (ресурсне забезпечення Програми)</w:t>
            </w:r>
          </w:p>
        </w:tc>
        <w:tc>
          <w:tcPr>
            <w:tcW w:w="1307" w:type="dxa"/>
          </w:tcPr>
          <w:p w:rsidR="00C160D3" w:rsidRDefault="00C160D3" w:rsidP="00412300">
            <w:pPr>
              <w:pStyle w:val="a7"/>
              <w:widowControl w:val="0"/>
              <w:suppressAutoHyphens/>
              <w:ind w:left="0"/>
              <w:jc w:val="both"/>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тис. грн</w:t>
            </w:r>
          </w:p>
        </w:tc>
        <w:tc>
          <w:tcPr>
            <w:tcW w:w="1245" w:type="dxa"/>
          </w:tcPr>
          <w:p w:rsidR="00C160D3" w:rsidRDefault="00C160D3" w:rsidP="00412300">
            <w:pPr>
              <w:pStyle w:val="a7"/>
              <w:widowControl w:val="0"/>
              <w:suppressAutoHyphens/>
              <w:ind w:left="0"/>
              <w:jc w:val="both"/>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1500,00</w:t>
            </w:r>
          </w:p>
        </w:tc>
        <w:tc>
          <w:tcPr>
            <w:tcW w:w="1245" w:type="dxa"/>
          </w:tcPr>
          <w:p w:rsidR="00C160D3" w:rsidRDefault="00C160D3" w:rsidP="00365145">
            <w:pPr>
              <w:pStyle w:val="a7"/>
              <w:widowControl w:val="0"/>
              <w:suppressAutoHyphens/>
              <w:ind w:left="0"/>
              <w:jc w:val="both"/>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1500,00</w:t>
            </w:r>
          </w:p>
        </w:tc>
        <w:tc>
          <w:tcPr>
            <w:tcW w:w="1245" w:type="dxa"/>
          </w:tcPr>
          <w:p w:rsidR="00C160D3" w:rsidRDefault="00C160D3" w:rsidP="00365145">
            <w:pPr>
              <w:pStyle w:val="a7"/>
              <w:widowControl w:val="0"/>
              <w:suppressAutoHyphens/>
              <w:ind w:left="0"/>
              <w:jc w:val="both"/>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1500,00</w:t>
            </w:r>
          </w:p>
        </w:tc>
      </w:tr>
      <w:tr w:rsidR="00C160D3" w:rsidTr="00C160D3">
        <w:tc>
          <w:tcPr>
            <w:tcW w:w="576" w:type="dxa"/>
          </w:tcPr>
          <w:p w:rsidR="00C160D3" w:rsidRDefault="00C160D3" w:rsidP="000C1C23">
            <w:pPr>
              <w:pStyle w:val="a7"/>
              <w:widowControl w:val="0"/>
              <w:suppressAutoHyphens/>
              <w:ind w:left="0"/>
              <w:jc w:val="both"/>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 xml:space="preserve">2. </w:t>
            </w:r>
          </w:p>
        </w:tc>
        <w:tc>
          <w:tcPr>
            <w:tcW w:w="2968" w:type="dxa"/>
          </w:tcPr>
          <w:p w:rsidR="00C160D3" w:rsidRPr="00E13508" w:rsidRDefault="00C160D3" w:rsidP="00E13508">
            <w:pPr>
              <w:pStyle w:val="a7"/>
              <w:widowControl w:val="0"/>
              <w:suppressAutoHyphens/>
              <w:ind w:left="0"/>
              <w:rPr>
                <w:rFonts w:ascii="Times New Roman" w:hAnsi="Times New Roman" w:cs="Times New Roman"/>
                <w:b/>
                <w:bCs/>
                <w:spacing w:val="-6"/>
                <w:sz w:val="28"/>
                <w:szCs w:val="28"/>
                <w:lang w:eastAsia="ru-RU"/>
              </w:rPr>
            </w:pPr>
            <w:r w:rsidRPr="00E13508">
              <w:rPr>
                <w:rFonts w:ascii="Times New Roman" w:hAnsi="Times New Roman" w:cs="Times New Roman"/>
                <w:b/>
                <w:bCs/>
                <w:spacing w:val="-6"/>
                <w:sz w:val="28"/>
                <w:szCs w:val="28"/>
                <w:lang w:eastAsia="ru-RU"/>
              </w:rPr>
              <w:t>Показники продукту:</w:t>
            </w:r>
          </w:p>
          <w:p w:rsidR="00C160D3" w:rsidRDefault="00E13508" w:rsidP="00E13508">
            <w:pPr>
              <w:pStyle w:val="a7"/>
              <w:widowControl w:val="0"/>
              <w:suppressAutoHyphens/>
              <w:spacing w:line="276" w:lineRule="auto"/>
              <w:ind w:left="0"/>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Система відео-спостереження (з використанням аналітики)</w:t>
            </w:r>
          </w:p>
          <w:p w:rsidR="00C160D3" w:rsidRDefault="00C160D3" w:rsidP="00412300">
            <w:pPr>
              <w:pStyle w:val="a7"/>
              <w:widowControl w:val="0"/>
              <w:suppressAutoHyphens/>
              <w:ind w:left="0"/>
              <w:jc w:val="both"/>
              <w:rPr>
                <w:rFonts w:ascii="Times New Roman" w:hAnsi="Times New Roman" w:cs="Times New Roman"/>
                <w:bCs/>
                <w:spacing w:val="-6"/>
                <w:sz w:val="28"/>
                <w:szCs w:val="28"/>
                <w:lang w:eastAsia="ru-RU"/>
              </w:rPr>
            </w:pPr>
          </w:p>
        </w:tc>
        <w:tc>
          <w:tcPr>
            <w:tcW w:w="1307" w:type="dxa"/>
          </w:tcPr>
          <w:p w:rsidR="00C160D3" w:rsidRDefault="00E13508" w:rsidP="00E13508">
            <w:pPr>
              <w:pStyle w:val="a7"/>
              <w:widowControl w:val="0"/>
              <w:suppressAutoHyphens/>
              <w:ind w:left="0"/>
              <w:jc w:val="center"/>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w:t>
            </w:r>
          </w:p>
        </w:tc>
        <w:tc>
          <w:tcPr>
            <w:tcW w:w="1245" w:type="dxa"/>
          </w:tcPr>
          <w:p w:rsidR="00C160D3" w:rsidRDefault="00E13508" w:rsidP="00E13508">
            <w:pPr>
              <w:pStyle w:val="a7"/>
              <w:widowControl w:val="0"/>
              <w:suppressAutoHyphens/>
              <w:ind w:left="0"/>
              <w:jc w:val="center"/>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33,3</w:t>
            </w:r>
          </w:p>
        </w:tc>
        <w:tc>
          <w:tcPr>
            <w:tcW w:w="1245" w:type="dxa"/>
          </w:tcPr>
          <w:p w:rsidR="00C160D3" w:rsidRDefault="00E13508" w:rsidP="00E13508">
            <w:pPr>
              <w:pStyle w:val="a7"/>
              <w:widowControl w:val="0"/>
              <w:suppressAutoHyphens/>
              <w:ind w:left="0"/>
              <w:jc w:val="center"/>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33,4</w:t>
            </w:r>
          </w:p>
        </w:tc>
        <w:tc>
          <w:tcPr>
            <w:tcW w:w="1245" w:type="dxa"/>
          </w:tcPr>
          <w:p w:rsidR="00C160D3" w:rsidRDefault="00E13508" w:rsidP="00E13508">
            <w:pPr>
              <w:pStyle w:val="a7"/>
              <w:widowControl w:val="0"/>
              <w:suppressAutoHyphens/>
              <w:ind w:left="0"/>
              <w:jc w:val="center"/>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33,3</w:t>
            </w:r>
          </w:p>
        </w:tc>
      </w:tr>
      <w:tr w:rsidR="00C160D3" w:rsidTr="00C160D3">
        <w:tc>
          <w:tcPr>
            <w:tcW w:w="576" w:type="dxa"/>
          </w:tcPr>
          <w:p w:rsidR="00C160D3" w:rsidRDefault="00C160D3" w:rsidP="000C1C23">
            <w:pPr>
              <w:pStyle w:val="a7"/>
              <w:widowControl w:val="0"/>
              <w:suppressAutoHyphens/>
              <w:ind w:left="0"/>
              <w:jc w:val="both"/>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3.</w:t>
            </w:r>
          </w:p>
        </w:tc>
        <w:tc>
          <w:tcPr>
            <w:tcW w:w="2968" w:type="dxa"/>
          </w:tcPr>
          <w:p w:rsidR="00C160D3" w:rsidRPr="00E13508" w:rsidRDefault="00C160D3" w:rsidP="00E13508">
            <w:pPr>
              <w:pStyle w:val="a7"/>
              <w:widowControl w:val="0"/>
              <w:suppressAutoHyphens/>
              <w:ind w:left="0"/>
              <w:rPr>
                <w:rFonts w:ascii="Times New Roman" w:hAnsi="Times New Roman" w:cs="Times New Roman"/>
                <w:b/>
                <w:bCs/>
                <w:spacing w:val="-6"/>
                <w:sz w:val="28"/>
                <w:szCs w:val="28"/>
                <w:lang w:eastAsia="ru-RU"/>
              </w:rPr>
            </w:pPr>
            <w:r w:rsidRPr="00E13508">
              <w:rPr>
                <w:rFonts w:ascii="Times New Roman" w:hAnsi="Times New Roman" w:cs="Times New Roman"/>
                <w:b/>
                <w:bCs/>
                <w:spacing w:val="-6"/>
                <w:sz w:val="28"/>
                <w:szCs w:val="28"/>
                <w:lang w:eastAsia="ru-RU"/>
              </w:rPr>
              <w:t>Показники ефективності:</w:t>
            </w:r>
          </w:p>
          <w:p w:rsidR="00C160D3" w:rsidRDefault="00E13508" w:rsidP="00E13508">
            <w:pPr>
              <w:pStyle w:val="a7"/>
              <w:widowControl w:val="0"/>
              <w:suppressAutoHyphens/>
              <w:spacing w:line="276" w:lineRule="auto"/>
              <w:ind w:left="0"/>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динаміка зменшення правопорушень у поточному році</w:t>
            </w:r>
          </w:p>
        </w:tc>
        <w:tc>
          <w:tcPr>
            <w:tcW w:w="1307" w:type="dxa"/>
          </w:tcPr>
          <w:p w:rsidR="00C160D3" w:rsidRDefault="00E13508" w:rsidP="00E13508">
            <w:pPr>
              <w:pStyle w:val="a7"/>
              <w:widowControl w:val="0"/>
              <w:suppressAutoHyphens/>
              <w:ind w:left="0"/>
              <w:jc w:val="center"/>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w:t>
            </w:r>
          </w:p>
        </w:tc>
        <w:tc>
          <w:tcPr>
            <w:tcW w:w="1245" w:type="dxa"/>
          </w:tcPr>
          <w:p w:rsidR="00C160D3" w:rsidRDefault="00E13508" w:rsidP="00E13508">
            <w:pPr>
              <w:pStyle w:val="a7"/>
              <w:widowControl w:val="0"/>
              <w:suppressAutoHyphens/>
              <w:ind w:left="0"/>
              <w:jc w:val="center"/>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5</w:t>
            </w:r>
          </w:p>
        </w:tc>
        <w:tc>
          <w:tcPr>
            <w:tcW w:w="1245" w:type="dxa"/>
          </w:tcPr>
          <w:p w:rsidR="00C160D3" w:rsidRDefault="00E13508" w:rsidP="00E13508">
            <w:pPr>
              <w:pStyle w:val="a7"/>
              <w:widowControl w:val="0"/>
              <w:suppressAutoHyphens/>
              <w:ind w:left="0"/>
              <w:jc w:val="center"/>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15</w:t>
            </w:r>
          </w:p>
        </w:tc>
        <w:tc>
          <w:tcPr>
            <w:tcW w:w="1245" w:type="dxa"/>
          </w:tcPr>
          <w:p w:rsidR="00C160D3" w:rsidRDefault="00E13508" w:rsidP="00E13508">
            <w:pPr>
              <w:pStyle w:val="a7"/>
              <w:widowControl w:val="0"/>
              <w:suppressAutoHyphens/>
              <w:ind w:left="0"/>
              <w:jc w:val="center"/>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20</w:t>
            </w:r>
          </w:p>
        </w:tc>
      </w:tr>
      <w:tr w:rsidR="00C160D3" w:rsidTr="00C160D3">
        <w:tc>
          <w:tcPr>
            <w:tcW w:w="576" w:type="dxa"/>
          </w:tcPr>
          <w:p w:rsidR="00C160D3" w:rsidRDefault="00C160D3" w:rsidP="00412300">
            <w:pPr>
              <w:pStyle w:val="a7"/>
              <w:widowControl w:val="0"/>
              <w:suppressAutoHyphens/>
              <w:ind w:left="0"/>
              <w:jc w:val="both"/>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4.</w:t>
            </w:r>
          </w:p>
        </w:tc>
        <w:tc>
          <w:tcPr>
            <w:tcW w:w="2968" w:type="dxa"/>
          </w:tcPr>
          <w:p w:rsidR="00C160D3" w:rsidRPr="00E13508" w:rsidRDefault="00C160D3" w:rsidP="00E13508">
            <w:pPr>
              <w:pStyle w:val="a7"/>
              <w:widowControl w:val="0"/>
              <w:suppressAutoHyphens/>
              <w:ind w:left="0"/>
              <w:rPr>
                <w:rFonts w:ascii="Times New Roman" w:hAnsi="Times New Roman" w:cs="Times New Roman"/>
                <w:b/>
                <w:bCs/>
                <w:spacing w:val="-6"/>
                <w:sz w:val="28"/>
                <w:szCs w:val="28"/>
                <w:lang w:eastAsia="ru-RU"/>
              </w:rPr>
            </w:pPr>
            <w:r w:rsidRPr="00E13508">
              <w:rPr>
                <w:rFonts w:ascii="Times New Roman" w:hAnsi="Times New Roman" w:cs="Times New Roman"/>
                <w:b/>
                <w:bCs/>
                <w:spacing w:val="-6"/>
                <w:sz w:val="28"/>
                <w:szCs w:val="28"/>
                <w:lang w:eastAsia="ru-RU"/>
              </w:rPr>
              <w:t>Показники якості:</w:t>
            </w:r>
          </w:p>
          <w:p w:rsidR="00C160D3" w:rsidRDefault="00E13508" w:rsidP="00E13508">
            <w:pPr>
              <w:pStyle w:val="a7"/>
              <w:widowControl w:val="0"/>
              <w:suppressAutoHyphens/>
              <w:spacing w:line="276" w:lineRule="auto"/>
              <w:ind w:left="0"/>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динаміка збільшення розкриття правопорушень у поточному році</w:t>
            </w:r>
          </w:p>
        </w:tc>
        <w:tc>
          <w:tcPr>
            <w:tcW w:w="1307" w:type="dxa"/>
          </w:tcPr>
          <w:p w:rsidR="00C160D3" w:rsidRDefault="00E13508" w:rsidP="00E13508">
            <w:pPr>
              <w:pStyle w:val="a7"/>
              <w:widowControl w:val="0"/>
              <w:suppressAutoHyphens/>
              <w:ind w:left="0"/>
              <w:jc w:val="center"/>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w:t>
            </w:r>
          </w:p>
        </w:tc>
        <w:tc>
          <w:tcPr>
            <w:tcW w:w="1245" w:type="dxa"/>
          </w:tcPr>
          <w:p w:rsidR="00C160D3" w:rsidRDefault="00E13508" w:rsidP="00E13508">
            <w:pPr>
              <w:pStyle w:val="a7"/>
              <w:widowControl w:val="0"/>
              <w:suppressAutoHyphens/>
              <w:ind w:left="0"/>
              <w:jc w:val="center"/>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10</w:t>
            </w:r>
          </w:p>
        </w:tc>
        <w:tc>
          <w:tcPr>
            <w:tcW w:w="1245" w:type="dxa"/>
          </w:tcPr>
          <w:p w:rsidR="00C160D3" w:rsidRDefault="00E13508" w:rsidP="00E13508">
            <w:pPr>
              <w:pStyle w:val="a7"/>
              <w:widowControl w:val="0"/>
              <w:suppressAutoHyphens/>
              <w:ind w:left="0"/>
              <w:jc w:val="center"/>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17</w:t>
            </w:r>
          </w:p>
        </w:tc>
        <w:tc>
          <w:tcPr>
            <w:tcW w:w="1245" w:type="dxa"/>
          </w:tcPr>
          <w:p w:rsidR="00C160D3" w:rsidRDefault="00E13508" w:rsidP="00E13508">
            <w:pPr>
              <w:pStyle w:val="a7"/>
              <w:widowControl w:val="0"/>
              <w:suppressAutoHyphens/>
              <w:ind w:left="0"/>
              <w:jc w:val="center"/>
              <w:rPr>
                <w:rFonts w:ascii="Times New Roman" w:hAnsi="Times New Roman" w:cs="Times New Roman"/>
                <w:bCs/>
                <w:spacing w:val="-6"/>
                <w:sz w:val="28"/>
                <w:szCs w:val="28"/>
                <w:lang w:eastAsia="ru-RU"/>
              </w:rPr>
            </w:pPr>
            <w:r>
              <w:rPr>
                <w:rFonts w:ascii="Times New Roman" w:hAnsi="Times New Roman" w:cs="Times New Roman"/>
                <w:bCs/>
                <w:spacing w:val="-6"/>
                <w:sz w:val="28"/>
                <w:szCs w:val="28"/>
                <w:lang w:eastAsia="ru-RU"/>
              </w:rPr>
              <w:t>25</w:t>
            </w:r>
          </w:p>
        </w:tc>
      </w:tr>
    </w:tbl>
    <w:p w:rsidR="00F80D80" w:rsidRPr="00C160D3" w:rsidRDefault="00F80D80" w:rsidP="00C160D3">
      <w:pPr>
        <w:widowControl w:val="0"/>
        <w:suppressAutoHyphens/>
        <w:spacing w:after="0"/>
        <w:jc w:val="both"/>
        <w:rPr>
          <w:rFonts w:ascii="Times New Roman" w:hAnsi="Times New Roman" w:cs="Times New Roman"/>
          <w:bCs/>
          <w:spacing w:val="-6"/>
          <w:sz w:val="28"/>
          <w:szCs w:val="28"/>
          <w:lang w:eastAsia="ru-RU"/>
        </w:rPr>
      </w:pPr>
    </w:p>
    <w:p w:rsidR="00F80D80" w:rsidRPr="00991E75" w:rsidRDefault="00F80D80" w:rsidP="00991E75">
      <w:pPr>
        <w:widowControl w:val="0"/>
        <w:suppressAutoHyphens/>
        <w:spacing w:after="0"/>
        <w:ind w:right="265" w:firstLine="708"/>
        <w:jc w:val="center"/>
        <w:rPr>
          <w:rFonts w:ascii="Times New Roman" w:hAnsi="Times New Roman" w:cs="Times New Roman"/>
          <w:b/>
          <w:bCs/>
          <w:sz w:val="28"/>
          <w:szCs w:val="28"/>
        </w:rPr>
      </w:pPr>
      <w:r w:rsidRPr="00F80D80">
        <w:rPr>
          <w:rFonts w:ascii="Times New Roman" w:hAnsi="Times New Roman" w:cs="Times New Roman"/>
          <w:b/>
          <w:bCs/>
          <w:sz w:val="28"/>
          <w:szCs w:val="28"/>
        </w:rPr>
        <w:t>7. Координація та контроль за ходом виконання Програми</w:t>
      </w:r>
    </w:p>
    <w:p w:rsidR="00F80D80" w:rsidRPr="00CA25F5" w:rsidRDefault="00F80D80" w:rsidP="00CA25F5">
      <w:pPr>
        <w:pStyle w:val="a7"/>
        <w:widowControl w:val="0"/>
        <w:numPr>
          <w:ilvl w:val="0"/>
          <w:numId w:val="2"/>
        </w:numPr>
        <w:tabs>
          <w:tab w:val="left" w:pos="426"/>
        </w:tabs>
        <w:suppressAutoHyphens/>
        <w:spacing w:after="0" w:line="240" w:lineRule="auto"/>
        <w:ind w:left="0" w:right="265"/>
        <w:jc w:val="both"/>
        <w:rPr>
          <w:rFonts w:ascii="Times New Roman" w:hAnsi="Times New Roman" w:cs="Times New Roman"/>
          <w:sz w:val="28"/>
          <w:szCs w:val="28"/>
        </w:rPr>
      </w:pPr>
      <w:r w:rsidRPr="00CA25F5">
        <w:rPr>
          <w:rFonts w:ascii="Times New Roman" w:hAnsi="Times New Roman" w:cs="Times New Roman"/>
          <w:sz w:val="28"/>
          <w:szCs w:val="28"/>
        </w:rPr>
        <w:t xml:space="preserve">Координацію дій між виконавцями Програми здійснює відділ з питань надзвичайних ситуацій, цивільного захисту населення, мобілізаційної, оборонної роботи та взаємодії з правоохоронними органами. </w:t>
      </w:r>
    </w:p>
    <w:p w:rsidR="00F80D80" w:rsidRPr="00CA25F5" w:rsidRDefault="00F80D80" w:rsidP="00CA25F5">
      <w:pPr>
        <w:pStyle w:val="a7"/>
        <w:widowControl w:val="0"/>
        <w:numPr>
          <w:ilvl w:val="0"/>
          <w:numId w:val="2"/>
        </w:numPr>
        <w:tabs>
          <w:tab w:val="left" w:pos="426"/>
        </w:tabs>
        <w:suppressAutoHyphens/>
        <w:spacing w:after="0"/>
        <w:ind w:left="0" w:right="265"/>
        <w:jc w:val="both"/>
        <w:rPr>
          <w:rFonts w:ascii="Times New Roman" w:hAnsi="Times New Roman" w:cs="Times New Roman"/>
          <w:sz w:val="28"/>
          <w:szCs w:val="28"/>
        </w:rPr>
      </w:pPr>
      <w:r w:rsidRPr="00CA25F5">
        <w:rPr>
          <w:rFonts w:ascii="Times New Roman" w:hAnsi="Times New Roman" w:cs="Times New Roman"/>
          <w:sz w:val="28"/>
          <w:szCs w:val="28"/>
        </w:rPr>
        <w:t xml:space="preserve">Щорічно проводиться звітування про хід виконання Програми за звітний період на засіданні </w:t>
      </w:r>
      <w:r w:rsidR="00E13508">
        <w:rPr>
          <w:rFonts w:ascii="Times New Roman" w:hAnsi="Times New Roman" w:cs="Times New Roman"/>
          <w:sz w:val="28"/>
          <w:szCs w:val="28"/>
        </w:rPr>
        <w:t xml:space="preserve">виконавчого комітету </w:t>
      </w:r>
      <w:r w:rsidRPr="00CA25F5">
        <w:rPr>
          <w:rFonts w:ascii="Times New Roman" w:hAnsi="Times New Roman" w:cs="Times New Roman"/>
          <w:sz w:val="28"/>
          <w:szCs w:val="28"/>
        </w:rPr>
        <w:t>Броварської міської ради.</w:t>
      </w:r>
    </w:p>
    <w:p w:rsidR="00F80D80" w:rsidRPr="00CA25F5" w:rsidRDefault="00F80D80" w:rsidP="00CA25F5">
      <w:pPr>
        <w:pStyle w:val="a7"/>
        <w:widowControl w:val="0"/>
        <w:numPr>
          <w:ilvl w:val="0"/>
          <w:numId w:val="2"/>
        </w:numPr>
        <w:tabs>
          <w:tab w:val="left" w:pos="426"/>
        </w:tabs>
        <w:suppressAutoHyphens/>
        <w:spacing w:after="0"/>
        <w:ind w:left="0" w:right="265"/>
        <w:jc w:val="both"/>
        <w:rPr>
          <w:rFonts w:ascii="Times New Roman" w:hAnsi="Times New Roman" w:cs="Times New Roman"/>
          <w:sz w:val="28"/>
          <w:szCs w:val="28"/>
        </w:rPr>
      </w:pPr>
      <w:r w:rsidRPr="00CA25F5">
        <w:rPr>
          <w:rFonts w:ascii="Times New Roman" w:hAnsi="Times New Roman" w:cs="Times New Roman"/>
          <w:sz w:val="28"/>
          <w:szCs w:val="28"/>
        </w:rPr>
        <w:t>Висвітл</w:t>
      </w:r>
      <w:r w:rsidR="00CA25F5" w:rsidRPr="00CA25F5">
        <w:rPr>
          <w:rFonts w:ascii="Times New Roman" w:hAnsi="Times New Roman" w:cs="Times New Roman"/>
          <w:sz w:val="28"/>
          <w:szCs w:val="28"/>
        </w:rPr>
        <w:t>ення</w:t>
      </w:r>
      <w:r w:rsidRPr="00CA25F5">
        <w:rPr>
          <w:rFonts w:ascii="Times New Roman" w:hAnsi="Times New Roman" w:cs="Times New Roman"/>
          <w:sz w:val="28"/>
          <w:szCs w:val="28"/>
        </w:rPr>
        <w:t xml:space="preserve"> основн</w:t>
      </w:r>
      <w:r w:rsidR="00CA25F5" w:rsidRPr="00CA25F5">
        <w:rPr>
          <w:rFonts w:ascii="Times New Roman" w:hAnsi="Times New Roman" w:cs="Times New Roman"/>
          <w:sz w:val="28"/>
          <w:szCs w:val="28"/>
        </w:rPr>
        <w:t>их</w:t>
      </w:r>
      <w:r w:rsidRPr="00CA25F5">
        <w:rPr>
          <w:rFonts w:ascii="Times New Roman" w:hAnsi="Times New Roman" w:cs="Times New Roman"/>
          <w:sz w:val="28"/>
          <w:szCs w:val="28"/>
        </w:rPr>
        <w:t xml:space="preserve"> результат</w:t>
      </w:r>
      <w:r w:rsidR="00CA25F5" w:rsidRPr="00CA25F5">
        <w:rPr>
          <w:rFonts w:ascii="Times New Roman" w:hAnsi="Times New Roman" w:cs="Times New Roman"/>
          <w:sz w:val="28"/>
          <w:szCs w:val="28"/>
        </w:rPr>
        <w:t>ів</w:t>
      </w:r>
      <w:r w:rsidRPr="00CA25F5">
        <w:rPr>
          <w:rFonts w:ascii="Times New Roman" w:hAnsi="Times New Roman" w:cs="Times New Roman"/>
          <w:sz w:val="28"/>
          <w:szCs w:val="28"/>
        </w:rPr>
        <w:t xml:space="preserve"> реалізації Програми у засобах масової інформації (на офіційному веб-порталі Броварської міської ради).</w:t>
      </w:r>
    </w:p>
    <w:p w:rsidR="00F80D80" w:rsidRPr="00CA25F5" w:rsidRDefault="00F80D80" w:rsidP="00CA25F5">
      <w:pPr>
        <w:pStyle w:val="a7"/>
        <w:widowControl w:val="0"/>
        <w:numPr>
          <w:ilvl w:val="0"/>
          <w:numId w:val="2"/>
        </w:numPr>
        <w:tabs>
          <w:tab w:val="left" w:pos="426"/>
        </w:tabs>
        <w:suppressAutoHyphens/>
        <w:spacing w:after="0"/>
        <w:ind w:left="0" w:right="265"/>
        <w:jc w:val="both"/>
        <w:rPr>
          <w:rFonts w:ascii="Times New Roman" w:hAnsi="Times New Roman" w:cs="Times New Roman"/>
          <w:sz w:val="28"/>
          <w:szCs w:val="28"/>
        </w:rPr>
      </w:pPr>
      <w:r w:rsidRPr="00CA25F5">
        <w:rPr>
          <w:rFonts w:ascii="Times New Roman" w:hAnsi="Times New Roman" w:cs="Times New Roman"/>
          <w:sz w:val="28"/>
          <w:szCs w:val="28"/>
        </w:rPr>
        <w:t>Після закінчення встановленого терміну виконання Програми складає</w:t>
      </w:r>
      <w:r w:rsidR="00CA25F5">
        <w:rPr>
          <w:rFonts w:ascii="Times New Roman" w:hAnsi="Times New Roman" w:cs="Times New Roman"/>
          <w:sz w:val="28"/>
          <w:szCs w:val="28"/>
        </w:rPr>
        <w:t>ться</w:t>
      </w:r>
      <w:r w:rsidRPr="00CA25F5">
        <w:rPr>
          <w:rFonts w:ascii="Times New Roman" w:hAnsi="Times New Roman" w:cs="Times New Roman"/>
          <w:sz w:val="28"/>
          <w:szCs w:val="28"/>
        </w:rPr>
        <w:t xml:space="preserve"> підсумковий звіт про результати її виконання та подає</w:t>
      </w:r>
      <w:r w:rsidR="00CA25F5">
        <w:rPr>
          <w:rFonts w:ascii="Times New Roman" w:hAnsi="Times New Roman" w:cs="Times New Roman"/>
          <w:sz w:val="28"/>
          <w:szCs w:val="28"/>
        </w:rPr>
        <w:t>ться</w:t>
      </w:r>
      <w:r w:rsidRPr="00CA25F5">
        <w:rPr>
          <w:rFonts w:ascii="Times New Roman" w:hAnsi="Times New Roman" w:cs="Times New Roman"/>
          <w:sz w:val="28"/>
          <w:szCs w:val="28"/>
        </w:rPr>
        <w:t xml:space="preserve"> на розгляд </w:t>
      </w:r>
      <w:r w:rsidR="00CA25F5">
        <w:rPr>
          <w:rFonts w:ascii="Times New Roman" w:hAnsi="Times New Roman" w:cs="Times New Roman"/>
          <w:sz w:val="28"/>
          <w:szCs w:val="28"/>
        </w:rPr>
        <w:t>Броварської</w:t>
      </w:r>
      <w:r w:rsidRPr="00CA25F5">
        <w:rPr>
          <w:rFonts w:ascii="Times New Roman" w:hAnsi="Times New Roman" w:cs="Times New Roman"/>
          <w:sz w:val="28"/>
          <w:szCs w:val="28"/>
        </w:rPr>
        <w:t xml:space="preserve"> міської ради не пізніше ніж у двомісячний термін після закінчення встановленого терміну її виконання.</w:t>
      </w:r>
    </w:p>
    <w:p w:rsidR="00F80D80" w:rsidRPr="00991E75" w:rsidRDefault="00F80D80" w:rsidP="00991E75">
      <w:pPr>
        <w:widowControl w:val="0"/>
        <w:suppressAutoHyphens/>
        <w:spacing w:after="0"/>
        <w:jc w:val="both"/>
        <w:rPr>
          <w:rFonts w:ascii="Times New Roman" w:hAnsi="Times New Roman" w:cs="Times New Roman"/>
          <w:bCs/>
          <w:spacing w:val="-6"/>
          <w:sz w:val="28"/>
          <w:szCs w:val="28"/>
          <w:lang w:eastAsia="ru-RU"/>
        </w:rPr>
      </w:pPr>
    </w:p>
    <w:p w:rsidR="0079689D" w:rsidRDefault="0079689D" w:rsidP="00412300">
      <w:pPr>
        <w:tabs>
          <w:tab w:val="left" w:pos="6706"/>
        </w:tabs>
        <w:spacing w:after="0" w:line="280" w:lineRule="exact"/>
        <w:jc w:val="both"/>
        <w:rPr>
          <w:rFonts w:ascii="Times New Roman" w:hAnsi="Times New Roman" w:cs="Times New Roman"/>
          <w:sz w:val="28"/>
          <w:szCs w:val="28"/>
        </w:rPr>
      </w:pPr>
      <w:r w:rsidRPr="0079689D">
        <w:rPr>
          <w:rFonts w:ascii="Times New Roman" w:hAnsi="Times New Roman" w:cs="Times New Roman"/>
          <w:sz w:val="28"/>
          <w:szCs w:val="28"/>
        </w:rPr>
        <w:t>Міський голова</w:t>
      </w:r>
      <w:r w:rsidR="007E2848">
        <w:rPr>
          <w:rFonts w:ascii="Times New Roman" w:hAnsi="Times New Roman" w:cs="Times New Roman"/>
          <w:sz w:val="28"/>
          <w:szCs w:val="28"/>
        </w:rPr>
        <w:t xml:space="preserve">        </w:t>
      </w:r>
      <w:r w:rsidRPr="0079689D">
        <w:rPr>
          <w:rFonts w:ascii="Times New Roman" w:hAnsi="Times New Roman" w:cs="Times New Roman"/>
          <w:sz w:val="28"/>
          <w:szCs w:val="28"/>
        </w:rPr>
        <w:tab/>
      </w:r>
      <w:r w:rsidR="007E2848">
        <w:rPr>
          <w:rFonts w:ascii="Times New Roman" w:hAnsi="Times New Roman" w:cs="Times New Roman"/>
          <w:sz w:val="28"/>
          <w:szCs w:val="28"/>
        </w:rPr>
        <w:t xml:space="preserve">       </w:t>
      </w:r>
      <w:r w:rsidRPr="0079689D">
        <w:rPr>
          <w:rFonts w:ascii="Times New Roman" w:hAnsi="Times New Roman" w:cs="Times New Roman"/>
          <w:sz w:val="28"/>
          <w:szCs w:val="28"/>
        </w:rPr>
        <w:t>І.В. Сапожко</w:t>
      </w:r>
    </w:p>
    <w:sectPr w:rsidR="0079689D" w:rsidSect="00C61626">
      <w:footerReference w:type="default" r:id="rId7"/>
      <w:pgSz w:w="11900" w:h="16840"/>
      <w:pgMar w:top="627" w:right="393" w:bottom="202" w:left="1461" w:header="0" w:footer="3" w:gutter="0"/>
      <w:pgNumType w:start="7"/>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98F" w:rsidRDefault="00E4098F" w:rsidP="001B6783">
      <w:pPr>
        <w:spacing w:after="0" w:line="240" w:lineRule="auto"/>
      </w:pPr>
      <w:r>
        <w:separator/>
      </w:r>
    </w:p>
  </w:endnote>
  <w:endnote w:type="continuationSeparator" w:id="1">
    <w:p w:rsidR="00E4098F" w:rsidRDefault="00E4098F" w:rsidP="001B67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581" w:rsidRDefault="00250581">
    <w:pPr>
      <w:pStyle w:val="ab"/>
      <w:jc w:val="right"/>
    </w:pPr>
  </w:p>
  <w:p w:rsidR="00C61626" w:rsidRDefault="00E4098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98F" w:rsidRDefault="00E4098F" w:rsidP="001B6783">
      <w:pPr>
        <w:spacing w:after="0" w:line="240" w:lineRule="auto"/>
      </w:pPr>
      <w:r>
        <w:separator/>
      </w:r>
    </w:p>
  </w:footnote>
  <w:footnote w:type="continuationSeparator" w:id="1">
    <w:p w:rsidR="00E4098F" w:rsidRDefault="00E4098F" w:rsidP="001B67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146B"/>
    <w:multiLevelType w:val="hybridMultilevel"/>
    <w:tmpl w:val="D21AE25E"/>
    <w:lvl w:ilvl="0" w:tplc="49C8CF9A">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18E07A40"/>
    <w:multiLevelType w:val="multilevel"/>
    <w:tmpl w:val="80CC83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5B007D"/>
    <w:multiLevelType w:val="hybridMultilevel"/>
    <w:tmpl w:val="4344DA94"/>
    <w:lvl w:ilvl="0" w:tplc="5AF6EC28">
      <w:start w:val="1"/>
      <w:numFmt w:val="decimal"/>
      <w:lvlText w:val="%1."/>
      <w:lvlJc w:val="left"/>
      <w:pPr>
        <w:ind w:left="1728" w:hanging="10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30782A7A"/>
    <w:multiLevelType w:val="hybridMultilevel"/>
    <w:tmpl w:val="30A8E9C2"/>
    <w:lvl w:ilvl="0" w:tplc="B79C5E04">
      <w:start w:val="1"/>
      <w:numFmt w:val="decimal"/>
      <w:lvlText w:val="%1."/>
      <w:lvlJc w:val="left"/>
      <w:pPr>
        <w:ind w:left="720" w:hanging="360"/>
      </w:pPr>
      <w:rPr>
        <w:rFonts w:eastAsiaTheme="minorEastAsia"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49B35D7"/>
    <w:multiLevelType w:val="multilevel"/>
    <w:tmpl w:val="7348EE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E6475E"/>
    <w:multiLevelType w:val="hybridMultilevel"/>
    <w:tmpl w:val="59FEF5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B7B7EC7"/>
    <w:multiLevelType w:val="hybridMultilevel"/>
    <w:tmpl w:val="699CE93A"/>
    <w:lvl w:ilvl="0" w:tplc="85F44996">
      <w:start w:val="4"/>
      <w:numFmt w:val="decimal"/>
      <w:lvlText w:val="%1."/>
      <w:lvlJc w:val="left"/>
      <w:pPr>
        <w:ind w:left="1080" w:hanging="360"/>
      </w:pPr>
      <w:rPr>
        <w:rFonts w:eastAsiaTheme="minorEastAsia" w:hint="default"/>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nsid w:val="5FCA0513"/>
    <w:multiLevelType w:val="hybridMultilevel"/>
    <w:tmpl w:val="413269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1570FA6"/>
    <w:multiLevelType w:val="multilevel"/>
    <w:tmpl w:val="F2E4BD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4B426AF"/>
    <w:multiLevelType w:val="hybridMultilevel"/>
    <w:tmpl w:val="6D34C412"/>
    <w:lvl w:ilvl="0" w:tplc="E3668406">
      <w:start w:val="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65357B05"/>
    <w:multiLevelType w:val="multilevel"/>
    <w:tmpl w:val="9F9A87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0"/>
  </w:num>
  <w:num w:numId="3">
    <w:abstractNumId w:val="4"/>
  </w:num>
  <w:num w:numId="4">
    <w:abstractNumId w:val="1"/>
  </w:num>
  <w:num w:numId="5">
    <w:abstractNumId w:val="3"/>
  </w:num>
  <w:num w:numId="6">
    <w:abstractNumId w:val="0"/>
  </w:num>
  <w:num w:numId="7">
    <w:abstractNumId w:val="6"/>
  </w:num>
  <w:num w:numId="8">
    <w:abstractNumId w:val="7"/>
  </w:num>
  <w:num w:numId="9">
    <w:abstractNumId w:val="9"/>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hyphenationZone w:val="425"/>
  <w:characterSpacingControl w:val="doNotCompress"/>
  <w:hdrShapeDefaults>
    <o:shapedefaults v:ext="edit" spidmax="44034"/>
  </w:hdrShapeDefaults>
  <w:footnotePr>
    <w:footnote w:id="0"/>
    <w:footnote w:id="1"/>
  </w:footnotePr>
  <w:endnotePr>
    <w:endnote w:id="0"/>
    <w:endnote w:id="1"/>
  </w:endnotePr>
  <w:compat>
    <w:useFELayout/>
  </w:compat>
  <w:rsids>
    <w:rsidRoot w:val="0079689D"/>
    <w:rsid w:val="0001429C"/>
    <w:rsid w:val="000330A9"/>
    <w:rsid w:val="00093592"/>
    <w:rsid w:val="000C1C23"/>
    <w:rsid w:val="000C28D9"/>
    <w:rsid w:val="001557E1"/>
    <w:rsid w:val="00167FEF"/>
    <w:rsid w:val="001949DA"/>
    <w:rsid w:val="001B3FD8"/>
    <w:rsid w:val="001B6783"/>
    <w:rsid w:val="0021115A"/>
    <w:rsid w:val="00216F8C"/>
    <w:rsid w:val="00231A50"/>
    <w:rsid w:val="00250581"/>
    <w:rsid w:val="002E4ADD"/>
    <w:rsid w:val="00330508"/>
    <w:rsid w:val="003F2BBF"/>
    <w:rsid w:val="00412300"/>
    <w:rsid w:val="004869A7"/>
    <w:rsid w:val="004922FE"/>
    <w:rsid w:val="00551816"/>
    <w:rsid w:val="0058048C"/>
    <w:rsid w:val="0067277D"/>
    <w:rsid w:val="00674CB2"/>
    <w:rsid w:val="006A08DE"/>
    <w:rsid w:val="006C119D"/>
    <w:rsid w:val="006C264E"/>
    <w:rsid w:val="006C477F"/>
    <w:rsid w:val="007178BD"/>
    <w:rsid w:val="0079689D"/>
    <w:rsid w:val="007A3D22"/>
    <w:rsid w:val="007E0078"/>
    <w:rsid w:val="007E2848"/>
    <w:rsid w:val="00820764"/>
    <w:rsid w:val="008277C1"/>
    <w:rsid w:val="008A63F6"/>
    <w:rsid w:val="008C235F"/>
    <w:rsid w:val="00906BA2"/>
    <w:rsid w:val="00921054"/>
    <w:rsid w:val="00991E75"/>
    <w:rsid w:val="00A61689"/>
    <w:rsid w:val="00A74F64"/>
    <w:rsid w:val="00A80838"/>
    <w:rsid w:val="00A8266A"/>
    <w:rsid w:val="00AC225F"/>
    <w:rsid w:val="00B479FF"/>
    <w:rsid w:val="00B53C8A"/>
    <w:rsid w:val="00B872DC"/>
    <w:rsid w:val="00BD2405"/>
    <w:rsid w:val="00C06A84"/>
    <w:rsid w:val="00C160D3"/>
    <w:rsid w:val="00C65DE6"/>
    <w:rsid w:val="00CA25F5"/>
    <w:rsid w:val="00CE3FE1"/>
    <w:rsid w:val="00D93D12"/>
    <w:rsid w:val="00DB2193"/>
    <w:rsid w:val="00DB7C4F"/>
    <w:rsid w:val="00E13508"/>
    <w:rsid w:val="00E4098F"/>
    <w:rsid w:val="00E849F4"/>
    <w:rsid w:val="00E91A8D"/>
    <w:rsid w:val="00EA50D3"/>
    <w:rsid w:val="00F02A98"/>
    <w:rsid w:val="00F80D80"/>
    <w:rsid w:val="00FE3882"/>
    <w:rsid w:val="00FE6A9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783"/>
  </w:style>
  <w:style w:type="paragraph" w:styleId="1">
    <w:name w:val="heading 1"/>
    <w:basedOn w:val="a"/>
    <w:next w:val="a"/>
    <w:link w:val="10"/>
    <w:qFormat/>
    <w:rsid w:val="0001429C"/>
    <w:pPr>
      <w:keepNext/>
      <w:spacing w:after="0" w:line="240" w:lineRule="auto"/>
      <w:outlineLvl w:val="0"/>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79689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basedOn w:val="a0"/>
    <w:rsid w:val="0079689D"/>
    <w:rPr>
      <w:rFonts w:ascii="Times New Roman" w:eastAsia="Times New Roman" w:hAnsi="Times New Roman" w:cs="Times New Roman"/>
      <w:b w:val="0"/>
      <w:bCs w:val="0"/>
      <w:i w:val="0"/>
      <w:iCs w:val="0"/>
      <w:smallCaps w:val="0"/>
      <w:strike w:val="0"/>
      <w:sz w:val="28"/>
      <w:szCs w:val="28"/>
      <w:u w:val="none"/>
    </w:rPr>
  </w:style>
  <w:style w:type="character" w:customStyle="1" w:styleId="20">
    <w:name w:val="Заголовок №2_"/>
    <w:basedOn w:val="a0"/>
    <w:link w:val="21"/>
    <w:rsid w:val="0079689D"/>
    <w:rPr>
      <w:rFonts w:ascii="Times New Roman" w:eastAsia="Times New Roman" w:hAnsi="Times New Roman" w:cs="Times New Roman"/>
      <w:b/>
      <w:bCs/>
      <w:sz w:val="28"/>
      <w:szCs w:val="28"/>
      <w:shd w:val="clear" w:color="auto" w:fill="FFFFFF"/>
    </w:rPr>
  </w:style>
  <w:style w:type="character" w:customStyle="1" w:styleId="a3">
    <w:name w:val="Колонтитул_"/>
    <w:basedOn w:val="a0"/>
    <w:rsid w:val="0079689D"/>
    <w:rPr>
      <w:rFonts w:ascii="Tahoma" w:eastAsia="Tahoma" w:hAnsi="Tahoma" w:cs="Tahoma"/>
      <w:b w:val="0"/>
      <w:bCs w:val="0"/>
      <w:i w:val="0"/>
      <w:iCs w:val="0"/>
      <w:smallCaps w:val="0"/>
      <w:strike w:val="0"/>
      <w:sz w:val="18"/>
      <w:szCs w:val="18"/>
      <w:u w:val="none"/>
    </w:rPr>
  </w:style>
  <w:style w:type="character" w:customStyle="1" w:styleId="a4">
    <w:name w:val="Колонтитул"/>
    <w:basedOn w:val="a3"/>
    <w:rsid w:val="0079689D"/>
    <w:rPr>
      <w:color w:val="000000"/>
      <w:spacing w:val="0"/>
      <w:w w:val="100"/>
      <w:position w:val="0"/>
      <w:lang w:val="uk-UA" w:eastAsia="uk-UA" w:bidi="uk-UA"/>
    </w:rPr>
  </w:style>
  <w:style w:type="character" w:customStyle="1" w:styleId="6">
    <w:name w:val="Основной текст (6)_"/>
    <w:basedOn w:val="a0"/>
    <w:link w:val="60"/>
    <w:rsid w:val="0079689D"/>
    <w:rPr>
      <w:rFonts w:ascii="Impact" w:eastAsia="Impact" w:hAnsi="Impact" w:cs="Impact"/>
      <w:sz w:val="21"/>
      <w:szCs w:val="21"/>
      <w:shd w:val="clear" w:color="auto" w:fill="FFFFFF"/>
    </w:rPr>
  </w:style>
  <w:style w:type="character" w:customStyle="1" w:styleId="2105pt">
    <w:name w:val="Основной текст (2) + 10;5 pt"/>
    <w:basedOn w:val="2"/>
    <w:rsid w:val="0079689D"/>
    <w:rPr>
      <w:color w:val="000000"/>
      <w:spacing w:val="0"/>
      <w:w w:val="100"/>
      <w:position w:val="0"/>
      <w:sz w:val="21"/>
      <w:szCs w:val="21"/>
      <w:lang w:val="uk-UA" w:eastAsia="uk-UA" w:bidi="uk-UA"/>
    </w:rPr>
  </w:style>
  <w:style w:type="character" w:customStyle="1" w:styleId="2105pt0">
    <w:name w:val="Основной текст (2) + 10;5 pt;Полужирный"/>
    <w:basedOn w:val="2"/>
    <w:rsid w:val="0079689D"/>
    <w:rPr>
      <w:b/>
      <w:bCs/>
      <w:color w:val="000000"/>
      <w:spacing w:val="0"/>
      <w:w w:val="100"/>
      <w:position w:val="0"/>
      <w:sz w:val="21"/>
      <w:szCs w:val="21"/>
      <w:lang w:val="uk-UA" w:eastAsia="uk-UA" w:bidi="uk-UA"/>
    </w:rPr>
  </w:style>
  <w:style w:type="character" w:customStyle="1" w:styleId="222pt">
    <w:name w:val="Основной текст (2) + 22 pt;Полужирный"/>
    <w:basedOn w:val="2"/>
    <w:rsid w:val="0079689D"/>
    <w:rPr>
      <w:b/>
      <w:bCs/>
      <w:color w:val="000000"/>
      <w:spacing w:val="0"/>
      <w:w w:val="100"/>
      <w:position w:val="0"/>
      <w:sz w:val="44"/>
      <w:szCs w:val="44"/>
      <w:lang w:val="uk-UA" w:eastAsia="uk-UA" w:bidi="uk-UA"/>
    </w:rPr>
  </w:style>
  <w:style w:type="character" w:customStyle="1" w:styleId="2Tahoma4pt">
    <w:name w:val="Основной текст (2) + Tahoma;4 pt"/>
    <w:basedOn w:val="2"/>
    <w:rsid w:val="0079689D"/>
    <w:rPr>
      <w:rFonts w:ascii="Tahoma" w:eastAsia="Tahoma" w:hAnsi="Tahoma" w:cs="Tahoma"/>
      <w:color w:val="000000"/>
      <w:spacing w:val="0"/>
      <w:w w:val="100"/>
      <w:position w:val="0"/>
      <w:sz w:val="8"/>
      <w:szCs w:val="8"/>
      <w:lang w:val="uk-UA" w:eastAsia="uk-UA" w:bidi="uk-UA"/>
    </w:rPr>
  </w:style>
  <w:style w:type="character" w:customStyle="1" w:styleId="2ArialNarrow11pt">
    <w:name w:val="Основной текст (2) + Arial Narrow;11 pt"/>
    <w:basedOn w:val="2"/>
    <w:rsid w:val="0079689D"/>
    <w:rPr>
      <w:rFonts w:ascii="Arial Narrow" w:eastAsia="Arial Narrow" w:hAnsi="Arial Narrow" w:cs="Arial Narrow"/>
      <w:color w:val="000000"/>
      <w:spacing w:val="0"/>
      <w:w w:val="100"/>
      <w:position w:val="0"/>
      <w:sz w:val="22"/>
      <w:szCs w:val="22"/>
      <w:lang w:val="uk-UA" w:eastAsia="uk-UA" w:bidi="uk-UA"/>
    </w:rPr>
  </w:style>
  <w:style w:type="character" w:customStyle="1" w:styleId="275pt0pt">
    <w:name w:val="Основной текст (2) + 7;5 pt;Интервал 0 pt"/>
    <w:basedOn w:val="2"/>
    <w:rsid w:val="0079689D"/>
    <w:rPr>
      <w:color w:val="000000"/>
      <w:spacing w:val="10"/>
      <w:w w:val="100"/>
      <w:position w:val="0"/>
      <w:sz w:val="15"/>
      <w:szCs w:val="15"/>
      <w:lang w:val="uk-UA" w:eastAsia="uk-UA" w:bidi="uk-UA"/>
    </w:rPr>
  </w:style>
  <w:style w:type="character" w:customStyle="1" w:styleId="213pt">
    <w:name w:val="Основной текст (2) + 13 pt;Полужирный"/>
    <w:basedOn w:val="2"/>
    <w:rsid w:val="0079689D"/>
    <w:rPr>
      <w:b/>
      <w:bCs/>
      <w:color w:val="000000"/>
      <w:spacing w:val="0"/>
      <w:w w:val="100"/>
      <w:position w:val="0"/>
      <w:sz w:val="26"/>
      <w:szCs w:val="26"/>
      <w:lang w:val="uk-UA" w:eastAsia="uk-UA" w:bidi="uk-UA"/>
    </w:rPr>
  </w:style>
  <w:style w:type="character" w:customStyle="1" w:styleId="29pt">
    <w:name w:val="Основной текст (2) + 9 pt;Малые прописные"/>
    <w:basedOn w:val="2"/>
    <w:rsid w:val="0079689D"/>
    <w:rPr>
      <w:smallCaps/>
      <w:color w:val="000000"/>
      <w:spacing w:val="0"/>
      <w:w w:val="100"/>
      <w:position w:val="0"/>
      <w:sz w:val="18"/>
      <w:szCs w:val="18"/>
      <w:lang w:val="uk-UA" w:eastAsia="uk-UA" w:bidi="uk-UA"/>
    </w:rPr>
  </w:style>
  <w:style w:type="character" w:customStyle="1" w:styleId="a5">
    <w:name w:val="Подпись к таблице_"/>
    <w:basedOn w:val="a0"/>
    <w:link w:val="a6"/>
    <w:rsid w:val="0079689D"/>
    <w:rPr>
      <w:rFonts w:ascii="Times New Roman" w:eastAsia="Times New Roman" w:hAnsi="Times New Roman" w:cs="Times New Roman"/>
      <w:b/>
      <w:bCs/>
      <w:sz w:val="28"/>
      <w:szCs w:val="28"/>
      <w:shd w:val="clear" w:color="auto" w:fill="FFFFFF"/>
    </w:rPr>
  </w:style>
  <w:style w:type="character" w:customStyle="1" w:styleId="22">
    <w:name w:val="Основной текст (2)"/>
    <w:basedOn w:val="2"/>
    <w:rsid w:val="0079689D"/>
    <w:rPr>
      <w:color w:val="000000"/>
      <w:spacing w:val="0"/>
      <w:w w:val="100"/>
      <w:position w:val="0"/>
      <w:lang w:val="uk-UA" w:eastAsia="uk-UA" w:bidi="uk-UA"/>
    </w:rPr>
  </w:style>
  <w:style w:type="paragraph" w:customStyle="1" w:styleId="21">
    <w:name w:val="Заголовок №2"/>
    <w:basedOn w:val="a"/>
    <w:link w:val="20"/>
    <w:rsid w:val="0079689D"/>
    <w:pPr>
      <w:widowControl w:val="0"/>
      <w:shd w:val="clear" w:color="auto" w:fill="FFFFFF"/>
      <w:spacing w:after="300" w:line="0" w:lineRule="atLeast"/>
      <w:ind w:hanging="1220"/>
      <w:jc w:val="both"/>
      <w:outlineLvl w:val="1"/>
    </w:pPr>
    <w:rPr>
      <w:rFonts w:ascii="Times New Roman" w:eastAsia="Times New Roman" w:hAnsi="Times New Roman" w:cs="Times New Roman"/>
      <w:b/>
      <w:bCs/>
      <w:sz w:val="28"/>
      <w:szCs w:val="28"/>
    </w:rPr>
  </w:style>
  <w:style w:type="paragraph" w:customStyle="1" w:styleId="60">
    <w:name w:val="Основной текст (6)"/>
    <w:basedOn w:val="a"/>
    <w:link w:val="6"/>
    <w:rsid w:val="0079689D"/>
    <w:pPr>
      <w:widowControl w:val="0"/>
      <w:shd w:val="clear" w:color="auto" w:fill="FFFFFF"/>
      <w:spacing w:before="960" w:after="0" w:line="0" w:lineRule="atLeast"/>
    </w:pPr>
    <w:rPr>
      <w:rFonts w:ascii="Impact" w:eastAsia="Impact" w:hAnsi="Impact" w:cs="Impact"/>
      <w:sz w:val="21"/>
      <w:szCs w:val="21"/>
    </w:rPr>
  </w:style>
  <w:style w:type="paragraph" w:customStyle="1" w:styleId="a6">
    <w:name w:val="Подпись к таблице"/>
    <w:basedOn w:val="a"/>
    <w:link w:val="a5"/>
    <w:rsid w:val="0079689D"/>
    <w:pPr>
      <w:widowControl w:val="0"/>
      <w:shd w:val="clear" w:color="auto" w:fill="FFFFFF"/>
      <w:spacing w:after="0" w:line="0" w:lineRule="atLeast"/>
    </w:pPr>
    <w:rPr>
      <w:rFonts w:ascii="Times New Roman" w:eastAsia="Times New Roman" w:hAnsi="Times New Roman" w:cs="Times New Roman"/>
      <w:b/>
      <w:bCs/>
      <w:sz w:val="28"/>
      <w:szCs w:val="28"/>
    </w:rPr>
  </w:style>
  <w:style w:type="character" w:customStyle="1" w:styleId="3">
    <w:name w:val="Основной текст (3)_"/>
    <w:basedOn w:val="a0"/>
    <w:link w:val="30"/>
    <w:rsid w:val="0079689D"/>
    <w:rPr>
      <w:rFonts w:ascii="Times New Roman" w:eastAsia="Times New Roman" w:hAnsi="Times New Roman" w:cs="Times New Roman"/>
      <w:b/>
      <w:bCs/>
      <w:sz w:val="28"/>
      <w:szCs w:val="28"/>
      <w:shd w:val="clear" w:color="auto" w:fill="FFFFFF"/>
    </w:rPr>
  </w:style>
  <w:style w:type="character" w:customStyle="1" w:styleId="3Exact">
    <w:name w:val="Основной текст (3) Exact"/>
    <w:basedOn w:val="a0"/>
    <w:rsid w:val="0079689D"/>
    <w:rPr>
      <w:rFonts w:ascii="Times New Roman" w:eastAsia="Times New Roman" w:hAnsi="Times New Roman" w:cs="Times New Roman"/>
      <w:b/>
      <w:bCs/>
      <w:i w:val="0"/>
      <w:iCs w:val="0"/>
      <w:smallCaps w:val="0"/>
      <w:strike w:val="0"/>
      <w:sz w:val="28"/>
      <w:szCs w:val="28"/>
      <w:u w:val="none"/>
    </w:rPr>
  </w:style>
  <w:style w:type="paragraph" w:customStyle="1" w:styleId="30">
    <w:name w:val="Основной текст (3)"/>
    <w:basedOn w:val="a"/>
    <w:link w:val="3"/>
    <w:rsid w:val="0079689D"/>
    <w:pPr>
      <w:widowControl w:val="0"/>
      <w:shd w:val="clear" w:color="auto" w:fill="FFFFFF"/>
      <w:spacing w:before="300" w:after="0" w:line="600" w:lineRule="exact"/>
      <w:jc w:val="center"/>
    </w:pPr>
    <w:rPr>
      <w:rFonts w:ascii="Times New Roman" w:eastAsia="Times New Roman" w:hAnsi="Times New Roman" w:cs="Times New Roman"/>
      <w:b/>
      <w:bCs/>
      <w:sz w:val="28"/>
      <w:szCs w:val="28"/>
    </w:rPr>
  </w:style>
  <w:style w:type="paragraph" w:styleId="a7">
    <w:name w:val="List Paragraph"/>
    <w:basedOn w:val="a"/>
    <w:uiPriority w:val="34"/>
    <w:qFormat/>
    <w:rsid w:val="0058048C"/>
    <w:pPr>
      <w:ind w:left="720"/>
      <w:contextualSpacing/>
    </w:pPr>
  </w:style>
  <w:style w:type="table" w:styleId="a8">
    <w:name w:val="Table Grid"/>
    <w:basedOn w:val="a1"/>
    <w:uiPriority w:val="59"/>
    <w:rsid w:val="007178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iPriority w:val="99"/>
    <w:semiHidden/>
    <w:unhideWhenUsed/>
    <w:rsid w:val="00250581"/>
    <w:pPr>
      <w:tabs>
        <w:tab w:val="center" w:pos="4819"/>
        <w:tab w:val="right" w:pos="9639"/>
      </w:tabs>
      <w:spacing w:after="0" w:line="240" w:lineRule="auto"/>
    </w:pPr>
  </w:style>
  <w:style w:type="character" w:customStyle="1" w:styleId="aa">
    <w:name w:val="Верхний колонтитул Знак"/>
    <w:basedOn w:val="a0"/>
    <w:link w:val="a9"/>
    <w:uiPriority w:val="99"/>
    <w:semiHidden/>
    <w:rsid w:val="00250581"/>
  </w:style>
  <w:style w:type="paragraph" w:styleId="ab">
    <w:name w:val="footer"/>
    <w:basedOn w:val="a"/>
    <w:link w:val="ac"/>
    <w:uiPriority w:val="99"/>
    <w:unhideWhenUsed/>
    <w:rsid w:val="00250581"/>
    <w:pPr>
      <w:tabs>
        <w:tab w:val="center" w:pos="4819"/>
        <w:tab w:val="right" w:pos="9639"/>
      </w:tabs>
      <w:spacing w:after="0" w:line="240" w:lineRule="auto"/>
    </w:pPr>
  </w:style>
  <w:style w:type="character" w:customStyle="1" w:styleId="ac">
    <w:name w:val="Нижний колонтитул Знак"/>
    <w:basedOn w:val="a0"/>
    <w:link w:val="ab"/>
    <w:uiPriority w:val="99"/>
    <w:rsid w:val="00250581"/>
  </w:style>
  <w:style w:type="character" w:customStyle="1" w:styleId="10">
    <w:name w:val="Заголовок 1 Знак"/>
    <w:basedOn w:val="a0"/>
    <w:link w:val="1"/>
    <w:rsid w:val="0001429C"/>
    <w:rPr>
      <w:rFonts w:ascii="Times New Roman" w:eastAsia="Times New Roman" w:hAnsi="Times New Roman" w:cs="Times New Roman"/>
      <w:b/>
      <w:bCs/>
      <w:sz w:val="24"/>
      <w:szCs w:val="24"/>
      <w:lang w:val="ru-RU" w:eastAsia="ru-RU"/>
    </w:rPr>
  </w:style>
  <w:style w:type="paragraph" w:styleId="ad">
    <w:name w:val="Normal (Web)"/>
    <w:basedOn w:val="a"/>
    <w:unhideWhenUsed/>
    <w:rsid w:val="0001429C"/>
    <w:pPr>
      <w:spacing w:after="0" w:line="240" w:lineRule="auto"/>
    </w:pPr>
    <w:rPr>
      <w:rFonts w:ascii="Times New Roman" w:eastAsia="Times New Roman" w:hAnsi="Times New Roman" w:cs="Times New Roman"/>
      <w:color w:val="000000"/>
      <w:sz w:val="24"/>
      <w:szCs w:val="24"/>
      <w:lang w:val="ru-RU" w:eastAsia="ru-RU"/>
    </w:rPr>
  </w:style>
  <w:style w:type="paragraph" w:styleId="31">
    <w:name w:val="Body Text 3"/>
    <w:basedOn w:val="a"/>
    <w:link w:val="32"/>
    <w:unhideWhenUsed/>
    <w:rsid w:val="0001429C"/>
    <w:pPr>
      <w:spacing w:after="0" w:line="240" w:lineRule="auto"/>
      <w:jc w:val="center"/>
    </w:pPr>
    <w:rPr>
      <w:rFonts w:ascii="Times New Roman" w:eastAsia="Times New Roman" w:hAnsi="Times New Roman" w:cs="Times New Roman"/>
      <w:b/>
      <w:bCs/>
      <w:sz w:val="40"/>
      <w:szCs w:val="24"/>
      <w:lang w:eastAsia="ru-RU"/>
    </w:rPr>
  </w:style>
  <w:style w:type="character" w:customStyle="1" w:styleId="32">
    <w:name w:val="Основной текст 3 Знак"/>
    <w:basedOn w:val="a0"/>
    <w:link w:val="31"/>
    <w:rsid w:val="0001429C"/>
    <w:rPr>
      <w:rFonts w:ascii="Times New Roman" w:eastAsia="Times New Roman" w:hAnsi="Times New Roman" w:cs="Times New Roman"/>
      <w:b/>
      <w:bCs/>
      <w:sz w:val="40"/>
      <w:szCs w:val="24"/>
      <w:lang w:eastAsia="ru-RU"/>
    </w:rPr>
  </w:style>
</w:styles>
</file>

<file path=word/webSettings.xml><?xml version="1.0" encoding="utf-8"?>
<w:webSettings xmlns:r="http://schemas.openxmlformats.org/officeDocument/2006/relationships" xmlns:w="http://schemas.openxmlformats.org/wordprocessingml/2006/main">
  <w:divs>
    <w:div w:id="65149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8</Pages>
  <Words>9715</Words>
  <Characters>5538</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Анатольевна</dc:creator>
  <cp:keywords/>
  <dc:description/>
  <cp:lastModifiedBy>NL</cp:lastModifiedBy>
  <cp:revision>29</cp:revision>
  <cp:lastPrinted>2017-01-17T11:09:00Z</cp:lastPrinted>
  <dcterms:created xsi:type="dcterms:W3CDTF">2017-01-10T07:19:00Z</dcterms:created>
  <dcterms:modified xsi:type="dcterms:W3CDTF">2017-08-16T06:39:00Z</dcterms:modified>
</cp:coreProperties>
</file>