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F1D0" w14:textId="77777777" w:rsidR="005B1C08" w:rsidRDefault="00DE430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DB99DDD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B8276BE" w14:textId="77777777" w:rsidR="00DE4301" w:rsidRDefault="00DE430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09AFE89" w14:textId="77777777" w:rsidR="00DE4301" w:rsidRPr="00DE4301" w:rsidRDefault="00DE4301" w:rsidP="00DE43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E4301">
        <w:rPr>
          <w:rFonts w:ascii="Times New Roman" w:eastAsia="Times New Roman" w:hAnsi="Times New Roman" w:cs="Times New Roman"/>
          <w:b/>
          <w:sz w:val="30"/>
          <w:szCs w:val="28"/>
          <w:lang w:val="uk-UA"/>
        </w:rPr>
        <w:t xml:space="preserve">Про </w:t>
      </w:r>
      <w:r w:rsidRPr="00DE430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проведення експертної грошової оцінки</w:t>
      </w:r>
    </w:p>
    <w:p w14:paraId="6523AF53" w14:textId="77777777" w:rsidR="00DE4301" w:rsidRPr="00DE4301" w:rsidRDefault="00DE4301" w:rsidP="00DE4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E430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земельних ділянок для подальшого продажу у власність» </w:t>
      </w:r>
    </w:p>
    <w:p w14:paraId="138CD405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CAE7EA3" w14:textId="7529416D" w:rsidR="0074644B" w:rsidRDefault="00DE4301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ABFE084" w14:textId="77777777" w:rsidR="00DE4301" w:rsidRDefault="00DE4301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87DACC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 Обґрунтування необхідності прийняття рішення</w:t>
      </w:r>
    </w:p>
    <w:p w14:paraId="71E18E9E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6D3CFD3E" w14:textId="77777777" w:rsidR="0074644B" w:rsidRPr="00DE4301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63404A23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2.</w:t>
      </w:r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Мета і шляхи її досягнення</w:t>
      </w:r>
    </w:p>
    <w:p w14:paraId="3469159B" w14:textId="54420749" w:rsid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прийняття рішення є надання дозволу на проведення експертної грошової оцінки земельних ділянок. На підставі дозволу суб'єктом оціночної діяльності складається звіт про проведення експертної грошової оцінки земельної ділянки. </w:t>
      </w:r>
    </w:p>
    <w:p w14:paraId="041E6699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9AFD7DE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3.</w:t>
      </w:r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Правові аспекти </w:t>
      </w:r>
    </w:p>
    <w:p w14:paraId="69F96671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 рішення підготовлений відповідно до статей 12,122,127,128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юридичних  осіб.</w:t>
      </w:r>
    </w:p>
    <w:p w14:paraId="1FDBF490" w14:textId="77777777" w:rsidR="00DE4301" w:rsidRPr="00DE4301" w:rsidRDefault="00DE4301" w:rsidP="00DE430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DE43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088A7A8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</w:rPr>
        <w:t>Фінансово-економічне</w:t>
      </w:r>
      <w:proofErr w:type="spellEnd"/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</w:rPr>
        <w:t>обґрунтування</w:t>
      </w:r>
      <w:proofErr w:type="spellEnd"/>
    </w:p>
    <w:p w14:paraId="7594C1C1" w14:textId="12AA215A" w:rsid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виділення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CE43BA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529C0C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Прогноз </w:t>
      </w:r>
      <w:proofErr w:type="spellStart"/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</w:p>
    <w:p w14:paraId="09396C0D" w14:textId="3B08FBBB" w:rsid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підставі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звіту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експертну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грошову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оцінку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визначено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ціну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продажу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земельної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ділянки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AE0182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EE5478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430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6. Суб’єкт подання проекту рішення</w:t>
      </w:r>
    </w:p>
    <w:p w14:paraId="402B4FEB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58A5B96B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на пленарному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засіданні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в.о.</w:t>
      </w:r>
      <w:r w:rsidRPr="00DE4301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земельних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заступник начальника Майборода С.А.</w:t>
      </w:r>
      <w:r w:rsidRPr="00DE43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8C72FE9" w14:textId="487CCA7E" w:rsid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Особа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начальника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земельних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– начальник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відділу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оренди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Майборода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</w:p>
    <w:p w14:paraId="76711DAF" w14:textId="77777777" w:rsidR="00DE4301" w:rsidRPr="00DE4301" w:rsidRDefault="00DE4301" w:rsidP="00DE4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0B2690E" w14:textId="77777777" w:rsidR="00DE4301" w:rsidRPr="00DE4301" w:rsidRDefault="00DE4301" w:rsidP="00DE4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В.о.н</w:t>
      </w:r>
      <w:r w:rsidRPr="00DE4301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</w:p>
    <w:p w14:paraId="07752651" w14:textId="77777777" w:rsidR="00DE4301" w:rsidRPr="00DE4301" w:rsidRDefault="00DE4301" w:rsidP="00DE4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E4301">
        <w:rPr>
          <w:rFonts w:ascii="Times New Roman" w:eastAsia="Times New Roman" w:hAnsi="Times New Roman" w:cs="Times New Roman"/>
          <w:sz w:val="28"/>
          <w:szCs w:val="28"/>
        </w:rPr>
        <w:t>земельни</w:t>
      </w:r>
      <w:proofErr w:type="spellEnd"/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ресурсів –</w:t>
      </w:r>
    </w:p>
    <w:p w14:paraId="344B9804" w14:textId="77777777" w:rsidR="00DE4301" w:rsidRPr="00DE4301" w:rsidRDefault="00DE4301" w:rsidP="00DE4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</w:t>
      </w:r>
      <w:r w:rsidRPr="00DE4301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                              </w:t>
      </w:r>
      <w:r w:rsidRPr="00DE4301">
        <w:rPr>
          <w:rFonts w:ascii="Times New Roman" w:eastAsia="Times New Roman" w:hAnsi="Times New Roman" w:cs="Times New Roman"/>
          <w:sz w:val="28"/>
          <w:szCs w:val="28"/>
          <w:lang w:val="uk-UA"/>
        </w:rPr>
        <w:t>Світлана МАЙБОРОДА</w:t>
      </w:r>
    </w:p>
    <w:p w14:paraId="4CCFDC03" w14:textId="77777777" w:rsidR="009B7D79" w:rsidRPr="00DE4301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sectPr w:rsidR="009B7D79" w:rsidRPr="00DE430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E4301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52EA"/>
  <w15:docId w15:val="{D0C98EE9-85EC-43DF-BDC7-FDF2B15A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2023-12-06T06:20:00Z</dcterms:modified>
</cp:coreProperties>
</file>