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          від ___________2023 року  № ____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послуги рентгенографії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Комунального некомерційного підприємства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міської ради Броварського району Київської області "Броварська стоматологічна поліклініка"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000"/>
      </w:tblPr>
      <w:tblGrid>
        <w:gridCol w:w="1058"/>
        <w:gridCol w:w="7040"/>
        <w:gridCol w:w="1516"/>
      </w:tblGrid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30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7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Рентгенографія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2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Панорамний ренгенівський знімок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4"/>
        </w:trPr>
        <w:tc>
          <w:tcPr>
            <w:tcW w:w="1058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4"/>
        </w:trPr>
        <w:tc>
          <w:tcPr>
            <w:tcW w:w="1058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07"/>
        </w:trPr>
        <w:tc>
          <w:tcPr>
            <w:tcW w:w="8098" w:type="dxa"/>
            <w:gridSpan w:val="2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                                                        Ігор САПОЖКО</w:t>
            </w:r>
          </w:p>
        </w:tc>
        <w:tc>
          <w:tcPr>
            <w:tcW w:w="151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40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2023-12-21T08:19:34Z</dcterms:modified>
</cp:coreProperties>
</file>