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61" w:rsidRPr="00D65361" w:rsidRDefault="00D65361" w:rsidP="00D65361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65361" w:rsidRPr="00D65361" w:rsidRDefault="00D65361" w:rsidP="00D65361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>Додаток 1</w:t>
      </w:r>
    </w:p>
    <w:p w:rsidR="00D65361" w:rsidRPr="00D65361" w:rsidRDefault="00D65361" w:rsidP="00D65361">
      <w:pPr>
        <w:tabs>
          <w:tab w:val="left" w:pos="6060"/>
        </w:tabs>
        <w:spacing w:after="0"/>
        <w:ind w:left="5839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>до Програми затвердженої рішенням Броварської міської ради</w:t>
      </w:r>
    </w:p>
    <w:p w:rsidR="00D65361" w:rsidRPr="00D65361" w:rsidRDefault="00A23DBF" w:rsidP="00D65361">
      <w:pPr>
        <w:tabs>
          <w:tab w:val="left" w:pos="6060"/>
        </w:tabs>
        <w:spacing w:after="0"/>
        <w:ind w:left="57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866326">
        <w:rPr>
          <w:rFonts w:ascii="Times New Roman" w:hAnsi="Times New Roman" w:cs="Times New Roman"/>
          <w:sz w:val="28"/>
          <w:szCs w:val="28"/>
        </w:rPr>
        <w:t>22 червня 2017 року</w:t>
      </w:r>
    </w:p>
    <w:p w:rsidR="00D65361" w:rsidRPr="00D65361" w:rsidRDefault="00CD7E78" w:rsidP="00D65361">
      <w:pPr>
        <w:tabs>
          <w:tab w:val="left" w:pos="6060"/>
        </w:tabs>
        <w:spacing w:after="0"/>
        <w:ind w:left="57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66326">
        <w:rPr>
          <w:rFonts w:ascii="Times New Roman" w:hAnsi="Times New Roman" w:cs="Times New Roman"/>
          <w:sz w:val="28"/>
          <w:szCs w:val="28"/>
        </w:rPr>
        <w:t>590-30-07</w:t>
      </w:r>
    </w:p>
    <w:p w:rsidR="00D65361" w:rsidRPr="00D65361" w:rsidRDefault="00D65361" w:rsidP="004846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5361" w:rsidRPr="00D65361" w:rsidRDefault="00D65361" w:rsidP="00D653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>ПОРЯДОК</w:t>
      </w:r>
    </w:p>
    <w:p w:rsidR="00D65361" w:rsidRPr="00D65361" w:rsidRDefault="00D65361" w:rsidP="00D653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>відшкодування вартості лікарських засобів для профілактики та лікування серцево-судинних захворювань у м. Бровари</w:t>
      </w:r>
    </w:p>
    <w:p w:rsidR="00D65361" w:rsidRPr="00D65361" w:rsidRDefault="00D65361" w:rsidP="00D653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361" w:rsidRPr="00D65361" w:rsidRDefault="00484686" w:rsidP="00DA31AB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D65361" w:rsidRPr="00D65361">
        <w:rPr>
          <w:rFonts w:ascii="Times New Roman" w:hAnsi="Times New Roman" w:cs="Times New Roman"/>
          <w:sz w:val="28"/>
          <w:szCs w:val="28"/>
        </w:rPr>
        <w:t>Цей Порядок визначає механізм повного або часткового відшкодування вартості лікарських засобів для лікування осіб із серцево-судинними захворюваннями (далі – лікарські засоби)  аптечним закладам  які розташовані в м. Бровари.</w:t>
      </w:r>
    </w:p>
    <w:p w:rsidR="00D65361" w:rsidRPr="00D65361" w:rsidRDefault="00D65361" w:rsidP="00DA31AB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 xml:space="preserve">       Відшкодування вартості лікарських засобів здійснюється за наступною методикою:</w:t>
      </w:r>
    </w:p>
    <w:tbl>
      <w:tblPr>
        <w:tblW w:w="0" w:type="auto"/>
        <w:tblInd w:w="-20" w:type="dxa"/>
        <w:tblLayout w:type="fixed"/>
        <w:tblLook w:val="0000"/>
      </w:tblPr>
      <w:tblGrid>
        <w:gridCol w:w="4849"/>
        <w:gridCol w:w="4947"/>
      </w:tblGrid>
      <w:tr w:rsidR="00D65361" w:rsidRPr="00D65361" w:rsidTr="00335512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Вартість упаковки лікарських засобів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% відшкодування  вартості упаковки        </w:t>
            </w:r>
          </w:p>
        </w:tc>
      </w:tr>
      <w:tr w:rsidR="00D65361" w:rsidRPr="00D65361" w:rsidTr="00335512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до 20 </w:t>
            </w: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безкоштовно</w:t>
            </w:r>
          </w:p>
        </w:tc>
      </w:tr>
      <w:tr w:rsidR="00D65361" w:rsidRPr="00D65361" w:rsidTr="00335512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від 20 до 40 </w:t>
            </w: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90</w:t>
            </w:r>
          </w:p>
        </w:tc>
      </w:tr>
      <w:tr w:rsidR="00D65361" w:rsidRPr="00D65361" w:rsidTr="00335512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від 40 до 60 </w:t>
            </w: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60</w:t>
            </w:r>
          </w:p>
        </w:tc>
      </w:tr>
      <w:tr w:rsidR="00D65361" w:rsidRPr="00D65361" w:rsidTr="00335512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від 60 до 90 </w:t>
            </w: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50</w:t>
            </w:r>
          </w:p>
        </w:tc>
      </w:tr>
      <w:tr w:rsidR="00D65361" w:rsidRPr="00D65361" w:rsidTr="00335512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від 90 </w:t>
            </w: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D65361" w:rsidRPr="00D65361" w:rsidRDefault="00D65361" w:rsidP="004846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361" w:rsidRDefault="00D65361" w:rsidP="00484686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484686">
        <w:rPr>
          <w:rFonts w:ascii="Times New Roman" w:hAnsi="Times New Roman" w:cs="Times New Roman"/>
          <w:sz w:val="28"/>
          <w:szCs w:val="28"/>
        </w:rPr>
        <w:t xml:space="preserve">         2. Дія цього Порядку поширюється на лікарські засоби для лікування осіб із серцево-судинними захворюваннями, що дозволені до продажу в Україні, виробляються з дотриманням вимог належної виробничої практики за наступним переліком міжнародних непатентованих назв</w:t>
      </w:r>
      <w:r w:rsidR="006B7CC0" w:rsidRPr="00484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A11" w:rsidRPr="00484686" w:rsidRDefault="00717A11" w:rsidP="00484686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14"/>
        <w:gridCol w:w="4187"/>
        <w:gridCol w:w="61"/>
        <w:gridCol w:w="40"/>
        <w:gridCol w:w="518"/>
        <w:gridCol w:w="72"/>
        <w:gridCol w:w="4889"/>
        <w:gridCol w:w="29"/>
      </w:tblGrid>
      <w:tr w:rsidR="00D65361" w:rsidRPr="00D65361" w:rsidTr="001A0E5F">
        <w:trPr>
          <w:gridBefore w:val="1"/>
          <w:wBefore w:w="14" w:type="dxa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2836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Міжнародна непатентована назва</w:t>
            </w:r>
            <w:r w:rsidR="00283679" w:rsidRPr="004846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283679">
              <w:rPr>
                <w:rFonts w:ascii="Times New Roman" w:hAnsi="Times New Roman" w:cs="Times New Roman"/>
                <w:sz w:val="28"/>
                <w:szCs w:val="28"/>
              </w:rPr>
              <w:t>діюча</w:t>
            </w:r>
            <w:r w:rsidR="00283679" w:rsidRPr="00283679">
              <w:rPr>
                <w:rFonts w:ascii="Times New Roman" w:hAnsi="Times New Roman" w:cs="Times New Roman"/>
                <w:sz w:val="28"/>
                <w:szCs w:val="28"/>
              </w:rPr>
              <w:t xml:space="preserve"> речовин</w:t>
            </w:r>
            <w:r w:rsidR="002836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83679"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українською мовою</w:t>
            </w:r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2836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Міжнародна непатентована назва</w:t>
            </w:r>
            <w:r w:rsidR="00283679" w:rsidRPr="004846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283679" w:rsidRPr="00283679">
              <w:rPr>
                <w:rFonts w:ascii="Times New Roman" w:hAnsi="Times New Roman" w:cs="Times New Roman"/>
                <w:sz w:val="28"/>
                <w:szCs w:val="28"/>
              </w:rPr>
              <w:t>діюча  речовина</w:t>
            </w:r>
            <w:r w:rsidR="00283679"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латинською мовою</w:t>
            </w:r>
          </w:p>
        </w:tc>
      </w:tr>
      <w:tr w:rsidR="00D65361" w:rsidRPr="00D65361" w:rsidTr="001A0E5F">
        <w:trPr>
          <w:gridBefore w:val="1"/>
          <w:wBefore w:w="14" w:type="dxa"/>
        </w:trPr>
        <w:tc>
          <w:tcPr>
            <w:tcW w:w="9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Засоби, що діють на </w:t>
            </w:r>
            <w:proofErr w:type="spellStart"/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>ренін-ангіотензивну</w:t>
            </w:r>
            <w:proofErr w:type="spellEnd"/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систему та їх комбінації</w:t>
            </w:r>
          </w:p>
        </w:tc>
      </w:tr>
      <w:tr w:rsidR="00D65361" w:rsidRPr="00D65361" w:rsidTr="001A0E5F">
        <w:trPr>
          <w:gridBefore w:val="1"/>
          <w:wBefore w:w="14" w:type="dxa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Еналаприл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Enalaprilum</w:t>
            </w:r>
            <w:proofErr w:type="spellEnd"/>
          </w:p>
        </w:tc>
      </w:tr>
      <w:tr w:rsidR="00D65361" w:rsidRPr="00D65361" w:rsidTr="001A0E5F">
        <w:trPr>
          <w:gridBefore w:val="1"/>
          <w:wBefore w:w="14" w:type="dxa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Еналаприл</w:t>
            </w:r>
            <w:proofErr w:type="spellEnd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гідрохлортіазидом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Enalaprilum</w:t>
            </w:r>
            <w:proofErr w:type="spellEnd"/>
          </w:p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Hydrochlorthiazidum</w:t>
            </w:r>
            <w:proofErr w:type="spellEnd"/>
          </w:p>
        </w:tc>
      </w:tr>
      <w:tr w:rsidR="00D65361" w:rsidRPr="00D65361" w:rsidTr="001A0E5F">
        <w:trPr>
          <w:gridBefore w:val="1"/>
          <w:wBefore w:w="14" w:type="dxa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Лізиноприл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Lisinoprilum</w:t>
            </w:r>
            <w:proofErr w:type="spellEnd"/>
          </w:p>
        </w:tc>
      </w:tr>
      <w:tr w:rsidR="00D65361" w:rsidRPr="00D65361" w:rsidTr="001A0E5F">
        <w:trPr>
          <w:gridBefore w:val="1"/>
          <w:wBefore w:w="14" w:type="dxa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Лізиноприл</w:t>
            </w:r>
            <w:proofErr w:type="spellEnd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гідрохлортіазидом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Lisinoprilum</w:t>
            </w:r>
            <w:proofErr w:type="spellEnd"/>
          </w:p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Hydrochlorthiazidum</w:t>
            </w:r>
            <w:proofErr w:type="spellEnd"/>
          </w:p>
        </w:tc>
      </w:tr>
      <w:tr w:rsidR="00D65361" w:rsidRPr="00D65361" w:rsidTr="001A0E5F">
        <w:trPr>
          <w:gridBefore w:val="1"/>
          <w:wBefore w:w="14" w:type="dxa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Каптоприл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Captoprilum</w:t>
            </w:r>
            <w:proofErr w:type="spellEnd"/>
          </w:p>
        </w:tc>
      </w:tr>
      <w:tr w:rsidR="00D65361" w:rsidRPr="00D65361" w:rsidTr="001A0E5F">
        <w:trPr>
          <w:gridBefore w:val="1"/>
          <w:wBefore w:w="14" w:type="dxa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Каптоприл</w:t>
            </w:r>
            <w:proofErr w:type="spellEnd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гідрохлортіазидом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Captoprilum</w:t>
            </w:r>
            <w:proofErr w:type="spellEnd"/>
          </w:p>
          <w:p w:rsidR="00D65361" w:rsidRPr="00D65361" w:rsidRDefault="00D65361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Hydrochlorthiazidum</w:t>
            </w:r>
            <w:proofErr w:type="spellEnd"/>
          </w:p>
        </w:tc>
      </w:tr>
      <w:tr w:rsidR="00D65361" w:rsidRPr="00D65361" w:rsidTr="001A0E5F">
        <w:trPr>
          <w:gridBefore w:val="1"/>
          <w:wBefore w:w="14" w:type="dxa"/>
          <w:trHeight w:val="196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361" w:rsidRPr="00D65361" w:rsidRDefault="00D65361" w:rsidP="00D65361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Раміприл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604" w:rsidRPr="00D65361" w:rsidRDefault="00D65361" w:rsidP="00D65361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Ramiprilum</w:t>
            </w:r>
            <w:proofErr w:type="spellEnd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6604" w:rsidRPr="00D65361" w:rsidTr="001A0E5F">
        <w:trPr>
          <w:gridBefore w:val="1"/>
          <w:wBefore w:w="14" w:type="dxa"/>
          <w:trHeight w:val="196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604" w:rsidRPr="00A36604" w:rsidRDefault="00A36604" w:rsidP="00A168E1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A36604">
              <w:rPr>
                <w:rFonts w:ascii="Times New Roman" w:hAnsi="Times New Roman"/>
                <w:b/>
                <w:i/>
                <w:sz w:val="32"/>
                <w:szCs w:val="32"/>
              </w:rPr>
              <w:t>Периндоприл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604" w:rsidRPr="00A36604" w:rsidRDefault="00A36604" w:rsidP="00A168E1">
            <w:pPr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</w:pPr>
            <w:proofErr w:type="spellStart"/>
            <w:r w:rsidRPr="00A36604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Perindoprilum</w:t>
            </w:r>
            <w:proofErr w:type="spellEnd"/>
          </w:p>
        </w:tc>
      </w:tr>
      <w:tr w:rsidR="00A36604" w:rsidRPr="00D65361" w:rsidTr="001A0E5F">
        <w:trPr>
          <w:gridBefore w:val="1"/>
          <w:wBefore w:w="14" w:type="dxa"/>
          <w:trHeight w:val="196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604" w:rsidRPr="00A36604" w:rsidRDefault="00A36604" w:rsidP="00A168E1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A36604">
              <w:rPr>
                <w:rFonts w:ascii="Times New Roman" w:hAnsi="Times New Roman"/>
                <w:b/>
                <w:i/>
                <w:sz w:val="32"/>
                <w:szCs w:val="32"/>
              </w:rPr>
              <w:t>Периндоприл</w:t>
            </w:r>
            <w:proofErr w:type="spellEnd"/>
            <w:r w:rsidRPr="00A36604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з</w:t>
            </w:r>
            <w:r w:rsidRPr="00A36604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36604">
              <w:rPr>
                <w:rFonts w:ascii="Times New Roman" w:hAnsi="Times New Roman"/>
                <w:b/>
                <w:i/>
                <w:sz w:val="32"/>
                <w:szCs w:val="32"/>
              </w:rPr>
              <w:t>індапамідом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604" w:rsidRPr="00A36604" w:rsidRDefault="00A36604" w:rsidP="00A168E1">
            <w:pPr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</w:pPr>
            <w:proofErr w:type="spellStart"/>
            <w:r w:rsidRPr="00A36604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Perindoprilum</w:t>
            </w:r>
            <w:proofErr w:type="spellEnd"/>
            <w:r w:rsidRPr="00A36604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</w:t>
            </w:r>
          </w:p>
          <w:p w:rsidR="00A36604" w:rsidRPr="00A36604" w:rsidRDefault="00A36604" w:rsidP="00A168E1">
            <w:pPr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</w:pPr>
            <w:proofErr w:type="spellStart"/>
            <w:r w:rsidRPr="00A36604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Indapamidum</w:t>
            </w:r>
            <w:proofErr w:type="spellEnd"/>
          </w:p>
        </w:tc>
      </w:tr>
      <w:tr w:rsidR="00A36604" w:rsidRPr="00D65361" w:rsidTr="001A0E5F">
        <w:trPr>
          <w:gridBefore w:val="1"/>
          <w:wBefore w:w="14" w:type="dxa"/>
          <w:trHeight w:val="196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604" w:rsidRPr="00A36604" w:rsidRDefault="00A36604" w:rsidP="00A168E1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A36604">
              <w:rPr>
                <w:rFonts w:ascii="Times New Roman" w:hAnsi="Times New Roman"/>
                <w:b/>
                <w:i/>
                <w:sz w:val="32"/>
                <w:szCs w:val="32"/>
              </w:rPr>
              <w:t>Периндоприл</w:t>
            </w:r>
            <w:proofErr w:type="spellEnd"/>
            <w:r w:rsidRPr="00A36604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з</w:t>
            </w:r>
            <w:r w:rsidRPr="00A36604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36604">
              <w:rPr>
                <w:rFonts w:ascii="Times New Roman" w:hAnsi="Times New Roman"/>
                <w:b/>
                <w:i/>
                <w:sz w:val="32"/>
                <w:szCs w:val="32"/>
              </w:rPr>
              <w:t>амлодіпіном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604" w:rsidRPr="00A36604" w:rsidRDefault="00A36604" w:rsidP="00A168E1">
            <w:pPr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</w:pPr>
            <w:proofErr w:type="spellStart"/>
            <w:r w:rsidRPr="00A36604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Perindoprilum</w:t>
            </w:r>
            <w:proofErr w:type="spellEnd"/>
            <w:r w:rsidRPr="00A36604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</w:t>
            </w:r>
          </w:p>
          <w:p w:rsidR="00A36604" w:rsidRPr="00A36604" w:rsidRDefault="00A36604" w:rsidP="00A168E1">
            <w:pPr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</w:pPr>
            <w:proofErr w:type="spellStart"/>
            <w:r w:rsidRPr="00A36604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Amlodipinum</w:t>
            </w:r>
            <w:proofErr w:type="spellEnd"/>
          </w:p>
        </w:tc>
      </w:tr>
      <w:tr w:rsidR="00A36604" w:rsidRPr="00D65361" w:rsidTr="001A0E5F">
        <w:trPr>
          <w:gridBefore w:val="1"/>
          <w:wBefore w:w="14" w:type="dxa"/>
          <w:trHeight w:val="196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604" w:rsidRPr="00A36604" w:rsidRDefault="00A36604" w:rsidP="00A168E1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A36604">
              <w:rPr>
                <w:rFonts w:ascii="Times New Roman" w:hAnsi="Times New Roman"/>
                <w:b/>
                <w:i/>
                <w:sz w:val="32"/>
                <w:szCs w:val="32"/>
              </w:rPr>
              <w:t>Периндоприл</w:t>
            </w:r>
            <w:proofErr w:type="spellEnd"/>
            <w:r w:rsidRPr="00A36604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з </w:t>
            </w:r>
            <w:proofErr w:type="spellStart"/>
            <w:r w:rsidRPr="00A36604">
              <w:rPr>
                <w:rFonts w:ascii="Times New Roman" w:hAnsi="Times New Roman"/>
                <w:b/>
                <w:i/>
                <w:sz w:val="32"/>
                <w:szCs w:val="32"/>
              </w:rPr>
              <w:t>індапамідом</w:t>
            </w:r>
            <w:proofErr w:type="spellEnd"/>
            <w:r w:rsidRPr="00A36604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та </w:t>
            </w:r>
            <w:proofErr w:type="spellStart"/>
            <w:r w:rsidRPr="00A36604">
              <w:rPr>
                <w:rFonts w:ascii="Times New Roman" w:hAnsi="Times New Roman"/>
                <w:b/>
                <w:i/>
                <w:sz w:val="32"/>
                <w:szCs w:val="32"/>
              </w:rPr>
              <w:t>амлодіпіном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604" w:rsidRPr="00A36604" w:rsidRDefault="00A36604" w:rsidP="00A168E1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A36604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Perindoprilum</w:t>
            </w:r>
            <w:proofErr w:type="spellEnd"/>
            <w:r w:rsidRPr="00A36604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</w:t>
            </w:r>
          </w:p>
          <w:p w:rsidR="00A36604" w:rsidRPr="00A36604" w:rsidRDefault="00A36604" w:rsidP="00A168E1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A36604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Indapamidum</w:t>
            </w:r>
            <w:proofErr w:type="spellEnd"/>
          </w:p>
          <w:p w:rsidR="00A36604" w:rsidRPr="00A36604" w:rsidRDefault="00A36604" w:rsidP="00A168E1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A36604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Amlodipinum</w:t>
            </w:r>
            <w:proofErr w:type="spellEnd"/>
          </w:p>
        </w:tc>
      </w:tr>
      <w:tr w:rsidR="00A36604" w:rsidRPr="00D65361" w:rsidTr="001A0E5F">
        <w:trPr>
          <w:gridBefore w:val="1"/>
          <w:wBefore w:w="14" w:type="dxa"/>
        </w:trPr>
        <w:tc>
          <w:tcPr>
            <w:tcW w:w="9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Блокатори </w:t>
            </w:r>
            <w:proofErr w:type="spellStart"/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>бета-адренорецепторів</w:t>
            </w:r>
            <w:proofErr w:type="spellEnd"/>
          </w:p>
        </w:tc>
      </w:tr>
      <w:tr w:rsidR="00A36604" w:rsidRPr="00D65361" w:rsidTr="001A0E5F">
        <w:trPr>
          <w:gridBefore w:val="1"/>
          <w:wBefore w:w="14" w:type="dxa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Бісопролол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Bisoprololum</w:t>
            </w:r>
            <w:proofErr w:type="spellEnd"/>
          </w:p>
        </w:tc>
      </w:tr>
      <w:tr w:rsidR="00A36604" w:rsidRPr="00D65361" w:rsidTr="001A0E5F">
        <w:trPr>
          <w:gridBefore w:val="1"/>
          <w:wBefore w:w="14" w:type="dxa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Метопролол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Metoprololum</w:t>
            </w:r>
            <w:proofErr w:type="spellEnd"/>
          </w:p>
        </w:tc>
      </w:tr>
      <w:tr w:rsidR="00A36604" w:rsidRPr="00D65361" w:rsidTr="001A0E5F">
        <w:trPr>
          <w:gridBefore w:val="1"/>
          <w:wBefore w:w="14" w:type="dxa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Небіволол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Nebivololum</w:t>
            </w:r>
            <w:proofErr w:type="spellEnd"/>
          </w:p>
        </w:tc>
      </w:tr>
      <w:tr w:rsidR="00A36604" w:rsidRPr="00D65361" w:rsidTr="001A0E5F">
        <w:trPr>
          <w:gridBefore w:val="1"/>
          <w:wBefore w:w="14" w:type="dxa"/>
        </w:trPr>
        <w:tc>
          <w:tcPr>
            <w:tcW w:w="9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>Антагоністи кальцію та їх комбінації</w:t>
            </w:r>
          </w:p>
        </w:tc>
      </w:tr>
      <w:tr w:rsidR="00A36604" w:rsidRPr="00D65361" w:rsidTr="001A0E5F">
        <w:trPr>
          <w:gridBefore w:val="1"/>
          <w:wBefore w:w="14" w:type="dxa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Амлодіпін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Amlodipinum</w:t>
            </w:r>
            <w:proofErr w:type="spellEnd"/>
          </w:p>
        </w:tc>
      </w:tr>
      <w:tr w:rsidR="00A36604" w:rsidRPr="00D65361" w:rsidTr="001A0E5F">
        <w:trPr>
          <w:gridBefore w:val="1"/>
          <w:wBefore w:w="14" w:type="dxa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Амлодіпін</w:t>
            </w:r>
            <w:proofErr w:type="spellEnd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лізиноприлом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Amlodipinum</w:t>
            </w:r>
            <w:proofErr w:type="spellEnd"/>
          </w:p>
          <w:p w:rsidR="00A36604" w:rsidRPr="00D65361" w:rsidRDefault="00A36604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Lisinoprilum</w:t>
            </w:r>
            <w:proofErr w:type="spellEnd"/>
          </w:p>
        </w:tc>
      </w:tr>
      <w:tr w:rsidR="00A36604" w:rsidRPr="00D65361" w:rsidTr="001A0E5F">
        <w:trPr>
          <w:gridBefore w:val="1"/>
          <w:wBefore w:w="14" w:type="dxa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Ніфедіпін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Nifedipinum</w:t>
            </w:r>
            <w:proofErr w:type="spellEnd"/>
          </w:p>
        </w:tc>
      </w:tr>
      <w:tr w:rsidR="00A36604" w:rsidRPr="00D65361" w:rsidTr="001A0E5F">
        <w:trPr>
          <w:gridBefore w:val="1"/>
          <w:wBefore w:w="14" w:type="dxa"/>
        </w:trPr>
        <w:tc>
          <w:tcPr>
            <w:tcW w:w="9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>Засоби, що зменшують агрегацію тромбоцитів (</w:t>
            </w:r>
            <w:proofErr w:type="spellStart"/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>антиагреганти</w:t>
            </w:r>
            <w:proofErr w:type="spellEnd"/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                     </w:t>
            </w:r>
          </w:p>
        </w:tc>
      </w:tr>
      <w:tr w:rsidR="00A36604" w:rsidRPr="00D65361" w:rsidTr="001A0E5F">
        <w:trPr>
          <w:gridBefore w:val="1"/>
          <w:wBefore w:w="14" w:type="dxa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Кислота ацетилсаліцилова</w:t>
            </w:r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Acidum</w:t>
            </w:r>
            <w:proofErr w:type="spellEnd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acetylsalicylicum</w:t>
            </w:r>
            <w:proofErr w:type="spellEnd"/>
          </w:p>
        </w:tc>
      </w:tr>
      <w:tr w:rsidR="00A36604" w:rsidRPr="00D65361" w:rsidTr="001A0E5F">
        <w:trPr>
          <w:gridBefore w:val="1"/>
          <w:wBefore w:w="14" w:type="dxa"/>
        </w:trPr>
        <w:tc>
          <w:tcPr>
            <w:tcW w:w="487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Клопідогрель</w:t>
            </w:r>
            <w:proofErr w:type="spellEnd"/>
          </w:p>
        </w:tc>
        <w:tc>
          <w:tcPr>
            <w:tcW w:w="4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Clopidogrelum</w:t>
            </w:r>
            <w:proofErr w:type="spellEnd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A36604" w:rsidRPr="00D65361" w:rsidTr="001A0E5F">
        <w:trPr>
          <w:gridBefore w:val="1"/>
          <w:wBefore w:w="14" w:type="dxa"/>
        </w:trPr>
        <w:tc>
          <w:tcPr>
            <w:tcW w:w="9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</w:t>
            </w:r>
            <w:proofErr w:type="spellStart"/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>Гіполіпідемічні</w:t>
            </w:r>
            <w:proofErr w:type="spellEnd"/>
            <w:r w:rsidRPr="00D6536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65361">
              <w:rPr>
                <w:rFonts w:ascii="Times New Roman" w:hAnsi="Times New Roman" w:cs="Times New Roman"/>
                <w:b/>
                <w:sz w:val="28"/>
                <w:szCs w:val="28"/>
              </w:rPr>
              <w:t>засоби</w:t>
            </w:r>
          </w:p>
        </w:tc>
      </w:tr>
      <w:tr w:rsidR="00A36604" w:rsidRPr="00D65361" w:rsidTr="001A0E5F">
        <w:trPr>
          <w:gridBefore w:val="1"/>
          <w:wBefore w:w="14" w:type="dxa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Симвастатин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Simvastatinum</w:t>
            </w:r>
            <w:proofErr w:type="spellEnd"/>
          </w:p>
        </w:tc>
      </w:tr>
      <w:tr w:rsidR="00A36604" w:rsidRPr="00D65361" w:rsidTr="001A0E5F">
        <w:trPr>
          <w:gridBefore w:val="1"/>
          <w:wBefore w:w="14" w:type="dxa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Ловастатин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Lovastatinum</w:t>
            </w:r>
            <w:proofErr w:type="spellEnd"/>
          </w:p>
        </w:tc>
      </w:tr>
      <w:tr w:rsidR="00A36604" w:rsidRPr="00D65361" w:rsidTr="001A0E5F">
        <w:trPr>
          <w:gridBefore w:val="1"/>
          <w:wBefore w:w="14" w:type="dxa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Аторвастатин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Atorvastatinum</w:t>
            </w:r>
            <w:proofErr w:type="spellEnd"/>
          </w:p>
        </w:tc>
      </w:tr>
      <w:tr w:rsidR="00A36604" w:rsidRPr="00D65361" w:rsidTr="001A0E5F">
        <w:trPr>
          <w:gridBefore w:val="1"/>
          <w:wBefore w:w="14" w:type="dxa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</w:rPr>
              <w:t>Розувастатин</w:t>
            </w:r>
            <w:proofErr w:type="spellEnd"/>
          </w:p>
        </w:tc>
        <w:tc>
          <w:tcPr>
            <w:tcW w:w="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604" w:rsidRPr="00D65361" w:rsidRDefault="00A36604" w:rsidP="00D653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3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Rosuvastatinum</w:t>
            </w:r>
            <w:proofErr w:type="spellEnd"/>
          </w:p>
        </w:tc>
      </w:tr>
      <w:tr w:rsidR="001A0E5F" w:rsidRPr="00540930" w:rsidTr="001A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496"/>
        </w:trPr>
        <w:tc>
          <w:tcPr>
            <w:tcW w:w="9781" w:type="dxa"/>
            <w:gridSpan w:val="7"/>
          </w:tcPr>
          <w:p w:rsidR="001A0E5F" w:rsidRPr="001A0E5F" w:rsidRDefault="001A0E5F" w:rsidP="001A0E5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Блокатори рецепторів </w:t>
            </w: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>ангіотензину</w:t>
            </w:r>
            <w:proofErr w:type="spellEnd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ІІ та їх комбінації</w:t>
            </w:r>
          </w:p>
        </w:tc>
      </w:tr>
      <w:tr w:rsidR="001A0E5F" w:rsidRPr="00540930" w:rsidTr="001A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679"/>
        </w:trPr>
        <w:tc>
          <w:tcPr>
            <w:tcW w:w="4820" w:type="dxa"/>
            <w:gridSpan w:val="5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>Лозартан</w:t>
            </w:r>
            <w:proofErr w:type="spellEnd"/>
          </w:p>
        </w:tc>
        <w:tc>
          <w:tcPr>
            <w:tcW w:w="4961" w:type="dxa"/>
            <w:gridSpan w:val="2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Losartanum</w:t>
            </w:r>
            <w:proofErr w:type="spellEnd"/>
          </w:p>
        </w:tc>
      </w:tr>
      <w:tr w:rsidR="001A0E5F" w:rsidRPr="00540930" w:rsidTr="001A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887"/>
        </w:trPr>
        <w:tc>
          <w:tcPr>
            <w:tcW w:w="4820" w:type="dxa"/>
            <w:gridSpan w:val="5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>Лозартан</w:t>
            </w:r>
            <w:proofErr w:type="spellEnd"/>
            <w:r w:rsidRPr="001A0E5F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 xml:space="preserve"> </w:t>
            </w:r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з </w:t>
            </w: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>гідрохлортіазидом</w:t>
            </w:r>
            <w:proofErr w:type="spellEnd"/>
          </w:p>
        </w:tc>
        <w:tc>
          <w:tcPr>
            <w:tcW w:w="4961" w:type="dxa"/>
            <w:gridSpan w:val="2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Losartanum</w:t>
            </w:r>
            <w:proofErr w:type="spellEnd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</w:t>
            </w:r>
          </w:p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Hydrochlorthiazidum</w:t>
            </w:r>
            <w:proofErr w:type="spellEnd"/>
          </w:p>
        </w:tc>
      </w:tr>
      <w:tr w:rsidR="001A0E5F" w:rsidRPr="00540930" w:rsidTr="001A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616"/>
        </w:trPr>
        <w:tc>
          <w:tcPr>
            <w:tcW w:w="4820" w:type="dxa"/>
            <w:gridSpan w:val="5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>Валсартан</w:t>
            </w:r>
            <w:proofErr w:type="spellEnd"/>
          </w:p>
        </w:tc>
        <w:tc>
          <w:tcPr>
            <w:tcW w:w="4961" w:type="dxa"/>
            <w:gridSpan w:val="2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Valsartanum</w:t>
            </w:r>
            <w:proofErr w:type="spellEnd"/>
          </w:p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</w:pPr>
          </w:p>
        </w:tc>
      </w:tr>
      <w:tr w:rsidR="001A0E5F" w:rsidRPr="00540930" w:rsidTr="001A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731"/>
        </w:trPr>
        <w:tc>
          <w:tcPr>
            <w:tcW w:w="4820" w:type="dxa"/>
            <w:gridSpan w:val="5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</w:pPr>
          </w:p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>Валсартан</w:t>
            </w:r>
            <w:proofErr w:type="spellEnd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з </w:t>
            </w: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>гідрохлортіазидом</w:t>
            </w:r>
            <w:proofErr w:type="spellEnd"/>
          </w:p>
        </w:tc>
        <w:tc>
          <w:tcPr>
            <w:tcW w:w="4961" w:type="dxa"/>
            <w:gridSpan w:val="2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Valsartanum</w:t>
            </w:r>
            <w:proofErr w:type="spellEnd"/>
          </w:p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Hydrochlorthiazidum</w:t>
            </w:r>
            <w:proofErr w:type="spellEnd"/>
          </w:p>
        </w:tc>
      </w:tr>
      <w:tr w:rsidR="001A0E5F" w:rsidRPr="00540930" w:rsidTr="001A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731"/>
        </w:trPr>
        <w:tc>
          <w:tcPr>
            <w:tcW w:w="4820" w:type="dxa"/>
            <w:gridSpan w:val="5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>Валсартан</w:t>
            </w:r>
            <w:proofErr w:type="spellEnd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з </w:t>
            </w: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>амлодіпіном</w:t>
            </w:r>
            <w:proofErr w:type="spellEnd"/>
          </w:p>
        </w:tc>
        <w:tc>
          <w:tcPr>
            <w:tcW w:w="4961" w:type="dxa"/>
            <w:gridSpan w:val="2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Valsartanum</w:t>
            </w:r>
            <w:proofErr w:type="spellEnd"/>
          </w:p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Amlodipinum</w:t>
            </w:r>
            <w:proofErr w:type="spellEnd"/>
          </w:p>
        </w:tc>
      </w:tr>
      <w:tr w:rsidR="001A0E5F" w:rsidRPr="00540930" w:rsidTr="001A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274"/>
        </w:trPr>
        <w:tc>
          <w:tcPr>
            <w:tcW w:w="9781" w:type="dxa"/>
            <w:gridSpan w:val="7"/>
          </w:tcPr>
          <w:p w:rsidR="001A0E5F" w:rsidRPr="001A0E5F" w:rsidRDefault="001A0E5F" w:rsidP="001A0E5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>Сечогінні</w:t>
            </w:r>
          </w:p>
        </w:tc>
      </w:tr>
      <w:tr w:rsidR="001A0E5F" w:rsidRPr="00540930" w:rsidTr="001A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599"/>
        </w:trPr>
        <w:tc>
          <w:tcPr>
            <w:tcW w:w="4302" w:type="dxa"/>
            <w:gridSpan w:val="4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>Індапамід</w:t>
            </w:r>
            <w:proofErr w:type="spellEnd"/>
          </w:p>
        </w:tc>
        <w:tc>
          <w:tcPr>
            <w:tcW w:w="5479" w:type="dxa"/>
            <w:gridSpan w:val="3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Indapamidum</w:t>
            </w:r>
            <w:proofErr w:type="spellEnd"/>
          </w:p>
        </w:tc>
      </w:tr>
      <w:tr w:rsidR="001A0E5F" w:rsidRPr="00540930" w:rsidTr="001A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420"/>
        </w:trPr>
        <w:tc>
          <w:tcPr>
            <w:tcW w:w="4302" w:type="dxa"/>
            <w:gridSpan w:val="4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>Торасемід</w:t>
            </w:r>
            <w:proofErr w:type="spellEnd"/>
          </w:p>
        </w:tc>
        <w:tc>
          <w:tcPr>
            <w:tcW w:w="5479" w:type="dxa"/>
            <w:gridSpan w:val="3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Torasemidum</w:t>
            </w:r>
            <w:proofErr w:type="spellEnd"/>
          </w:p>
        </w:tc>
      </w:tr>
      <w:tr w:rsidR="001A0E5F" w:rsidRPr="00540930" w:rsidTr="001A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413"/>
        </w:trPr>
        <w:tc>
          <w:tcPr>
            <w:tcW w:w="9781" w:type="dxa"/>
            <w:gridSpan w:val="7"/>
          </w:tcPr>
          <w:p w:rsidR="001A0E5F" w:rsidRPr="001A0E5F" w:rsidRDefault="001A0E5F" w:rsidP="001A0E5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>Антикоагулянти</w:t>
            </w:r>
          </w:p>
        </w:tc>
      </w:tr>
      <w:tr w:rsidR="001A0E5F" w:rsidRPr="00540930" w:rsidTr="001A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419"/>
        </w:trPr>
        <w:tc>
          <w:tcPr>
            <w:tcW w:w="4262" w:type="dxa"/>
            <w:gridSpan w:val="3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>Варфарін</w:t>
            </w:r>
            <w:proofErr w:type="spellEnd"/>
          </w:p>
        </w:tc>
        <w:tc>
          <w:tcPr>
            <w:tcW w:w="5519" w:type="dxa"/>
            <w:gridSpan w:val="4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Warfarin</w:t>
            </w:r>
            <w:proofErr w:type="spellEnd"/>
          </w:p>
        </w:tc>
      </w:tr>
      <w:tr w:rsidR="001A0E5F" w:rsidRPr="00540930" w:rsidTr="001A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424"/>
        </w:trPr>
        <w:tc>
          <w:tcPr>
            <w:tcW w:w="9781" w:type="dxa"/>
            <w:gridSpan w:val="7"/>
          </w:tcPr>
          <w:p w:rsidR="001A0E5F" w:rsidRPr="001A0E5F" w:rsidRDefault="001A0E5F" w:rsidP="001A0E5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>Антиангінальні</w:t>
            </w:r>
            <w:proofErr w:type="spellEnd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препарати (нітрати)</w:t>
            </w:r>
          </w:p>
        </w:tc>
      </w:tr>
      <w:tr w:rsidR="001A0E5F" w:rsidRPr="00540930" w:rsidTr="001A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402"/>
        </w:trPr>
        <w:tc>
          <w:tcPr>
            <w:tcW w:w="4201" w:type="dxa"/>
            <w:gridSpan w:val="2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>Молсідомін</w:t>
            </w:r>
            <w:proofErr w:type="spellEnd"/>
          </w:p>
        </w:tc>
        <w:tc>
          <w:tcPr>
            <w:tcW w:w="5580" w:type="dxa"/>
            <w:gridSpan w:val="5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Molsidominum</w:t>
            </w:r>
            <w:proofErr w:type="spellEnd"/>
          </w:p>
        </w:tc>
      </w:tr>
      <w:tr w:rsidR="001A0E5F" w:rsidRPr="00540930" w:rsidTr="001A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692"/>
        </w:trPr>
        <w:tc>
          <w:tcPr>
            <w:tcW w:w="4201" w:type="dxa"/>
            <w:gridSpan w:val="2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>Ізосорбіда</w:t>
            </w:r>
            <w:proofErr w:type="spellEnd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>мононітрат</w:t>
            </w:r>
            <w:proofErr w:type="spellEnd"/>
          </w:p>
        </w:tc>
        <w:tc>
          <w:tcPr>
            <w:tcW w:w="5580" w:type="dxa"/>
            <w:gridSpan w:val="5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Isosorbidi</w:t>
            </w:r>
            <w:proofErr w:type="spellEnd"/>
            <w:r w:rsidRPr="001A0E5F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 xml:space="preserve"> </w:t>
            </w:r>
          </w:p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Mononitras</w:t>
            </w:r>
            <w:proofErr w:type="spellEnd"/>
          </w:p>
        </w:tc>
      </w:tr>
      <w:tr w:rsidR="001A0E5F" w:rsidRPr="00540930" w:rsidTr="001A0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702"/>
        </w:trPr>
        <w:tc>
          <w:tcPr>
            <w:tcW w:w="4201" w:type="dxa"/>
            <w:gridSpan w:val="2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>Ізосорбіда</w:t>
            </w:r>
            <w:proofErr w:type="spellEnd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</w:rPr>
              <w:t>динітрат</w:t>
            </w:r>
            <w:proofErr w:type="spellEnd"/>
          </w:p>
        </w:tc>
        <w:tc>
          <w:tcPr>
            <w:tcW w:w="5580" w:type="dxa"/>
            <w:gridSpan w:val="5"/>
          </w:tcPr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Isosorbidi</w:t>
            </w:r>
            <w:proofErr w:type="spellEnd"/>
            <w:r w:rsidRPr="001A0E5F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 xml:space="preserve"> </w:t>
            </w:r>
          </w:p>
          <w:p w:rsidR="001A0E5F" w:rsidRPr="001A0E5F" w:rsidRDefault="001A0E5F" w:rsidP="001A0E5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</w:pPr>
            <w:proofErr w:type="spellStart"/>
            <w:r w:rsidRPr="001A0E5F">
              <w:rPr>
                <w:rFonts w:ascii="Times New Roman" w:hAnsi="Times New Roman"/>
                <w:b/>
                <w:i/>
                <w:sz w:val="32"/>
                <w:szCs w:val="32"/>
                <w:lang w:val="en-US"/>
              </w:rPr>
              <w:t>Dinitras</w:t>
            </w:r>
            <w:proofErr w:type="spellEnd"/>
          </w:p>
        </w:tc>
      </w:tr>
    </w:tbl>
    <w:p w:rsidR="001A0E5F" w:rsidRDefault="001A0E5F" w:rsidP="001A0E5F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65361" w:rsidRPr="00D65361" w:rsidRDefault="00D65361" w:rsidP="001A0E5F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 xml:space="preserve"> 3. Відпуск лікарських засобів здійснюється аптеками на підставі рецептів на лікарські засоби (за міжнародною непатентованою назвою), виписаних закладами охорони здоров’я м. Бровари  на рецептурних бланках</w:t>
      </w:r>
    </w:p>
    <w:p w:rsidR="00D65361" w:rsidRPr="00D65361" w:rsidRDefault="00D65361" w:rsidP="00484686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>форми № 1 (далі – рецепти).</w:t>
      </w:r>
    </w:p>
    <w:p w:rsidR="00D65361" w:rsidRPr="00D65361" w:rsidRDefault="00D65361" w:rsidP="00484686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 xml:space="preserve">    Рецепт діє протягом одного місяця та зберігається в аптечному закладі протягом трьох років.</w:t>
      </w:r>
    </w:p>
    <w:p w:rsidR="00D65361" w:rsidRPr="00D65361" w:rsidRDefault="00D65361" w:rsidP="00484686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 xml:space="preserve">    Така система дає можливість вибору лікарського засобу в залежності від вартості, доступної пацієнту.</w:t>
      </w:r>
    </w:p>
    <w:p w:rsidR="00D65361" w:rsidRPr="00D65361" w:rsidRDefault="00D65361" w:rsidP="00484686">
      <w:pPr>
        <w:pStyle w:val="2"/>
        <w:spacing w:before="0" w:after="0"/>
        <w:ind w:left="357" w:hanging="360"/>
        <w:jc w:val="both"/>
        <w:rPr>
          <w:b w:val="0"/>
          <w:color w:val="000000"/>
          <w:sz w:val="28"/>
          <w:szCs w:val="28"/>
          <w:lang w:val="uk-UA"/>
        </w:rPr>
      </w:pPr>
      <w:r w:rsidRPr="00D65361">
        <w:rPr>
          <w:b w:val="0"/>
          <w:sz w:val="28"/>
          <w:szCs w:val="28"/>
          <w:lang w:val="uk-UA"/>
        </w:rPr>
        <w:t xml:space="preserve">         4</w:t>
      </w:r>
      <w:r w:rsidRPr="00D65361">
        <w:rPr>
          <w:sz w:val="28"/>
          <w:szCs w:val="28"/>
          <w:lang w:val="uk-UA"/>
        </w:rPr>
        <w:t xml:space="preserve">. </w:t>
      </w:r>
      <w:r w:rsidRPr="00D65361">
        <w:rPr>
          <w:b w:val="0"/>
          <w:sz w:val="28"/>
          <w:szCs w:val="28"/>
          <w:lang w:val="uk-UA"/>
        </w:rPr>
        <w:t>Ціни на лікарські засоби для лікування осіб із серцево-судинними захворюваннями підлягають державному регулюванню, яке здійснюється згідно з постановою Кабінету Міністрів України</w:t>
      </w:r>
      <w:r w:rsidRPr="00D65361">
        <w:rPr>
          <w:b w:val="0"/>
          <w:bCs w:val="0"/>
          <w:sz w:val="28"/>
          <w:szCs w:val="28"/>
          <w:lang w:val="uk-UA"/>
        </w:rPr>
        <w:t xml:space="preserve"> </w:t>
      </w:r>
      <w:r w:rsidRPr="00D65361">
        <w:rPr>
          <w:rStyle w:val="lowercase"/>
          <w:b w:val="0"/>
          <w:bCs w:val="0"/>
          <w:color w:val="000000"/>
          <w:sz w:val="28"/>
          <w:szCs w:val="28"/>
          <w:lang w:val="uk-UA"/>
        </w:rPr>
        <w:t xml:space="preserve">від 17 жовтня 2008 р. № 955 </w:t>
      </w:r>
      <w:proofErr w:type="spellStart"/>
      <w:r w:rsidRPr="00D65361">
        <w:rPr>
          <w:rStyle w:val="lowercase"/>
          <w:b w:val="0"/>
          <w:bCs w:val="0"/>
          <w:color w:val="000000"/>
          <w:sz w:val="28"/>
          <w:szCs w:val="28"/>
          <w:lang w:val="uk-UA"/>
        </w:rPr>
        <w:t>“Про</w:t>
      </w:r>
      <w:proofErr w:type="spellEnd"/>
      <w:r w:rsidRPr="00D65361">
        <w:rPr>
          <w:rStyle w:val="lowercase"/>
          <w:b w:val="0"/>
          <w:bCs w:val="0"/>
          <w:color w:val="000000"/>
          <w:sz w:val="28"/>
          <w:szCs w:val="28"/>
          <w:lang w:val="uk-UA"/>
        </w:rPr>
        <w:t xml:space="preserve"> заходи щодо стабілізації цін на лікарські засоби і вироби медичного </w:t>
      </w:r>
      <w:proofErr w:type="spellStart"/>
      <w:r w:rsidRPr="00D65361">
        <w:rPr>
          <w:rStyle w:val="lowercase"/>
          <w:b w:val="0"/>
          <w:bCs w:val="0"/>
          <w:color w:val="000000"/>
          <w:sz w:val="28"/>
          <w:szCs w:val="28"/>
          <w:lang w:val="uk-UA"/>
        </w:rPr>
        <w:t>призначення”</w:t>
      </w:r>
      <w:proofErr w:type="spellEnd"/>
      <w:r w:rsidRPr="00D65361">
        <w:rPr>
          <w:b w:val="0"/>
          <w:bCs w:val="0"/>
          <w:caps/>
          <w:color w:val="000000"/>
          <w:sz w:val="28"/>
          <w:szCs w:val="28"/>
          <w:lang w:val="uk-UA"/>
        </w:rPr>
        <w:t xml:space="preserve">. </w:t>
      </w:r>
      <w:r w:rsidRPr="00D65361">
        <w:rPr>
          <w:b w:val="0"/>
          <w:bCs w:val="0"/>
          <w:sz w:val="28"/>
          <w:szCs w:val="28"/>
          <w:lang w:val="uk-UA"/>
        </w:rPr>
        <w:t xml:space="preserve">Тобто </w:t>
      </w:r>
      <w:r w:rsidRPr="00D65361">
        <w:rPr>
          <w:b w:val="0"/>
          <w:bCs w:val="0"/>
          <w:color w:val="000000"/>
          <w:sz w:val="28"/>
          <w:szCs w:val="28"/>
          <w:lang w:val="uk-UA"/>
        </w:rPr>
        <w:t xml:space="preserve">граничні </w:t>
      </w:r>
      <w:r w:rsidRPr="00D65361">
        <w:rPr>
          <w:b w:val="0"/>
          <w:color w:val="000000"/>
          <w:sz w:val="28"/>
          <w:szCs w:val="28"/>
          <w:lang w:val="uk-UA"/>
        </w:rPr>
        <w:t>постачальницько-збутові надбавки не вищі ніж 10 відсотків, що нараховуються до оптово-відпускної ціни з урахуванням податків та зборів, а граничні торговельні (роздрібні) надбавки не вище ніж 25 відсотків, що нараховуються до закупівельної ціни з урахуванням податків.</w:t>
      </w:r>
    </w:p>
    <w:p w:rsidR="00D65361" w:rsidRDefault="00D65361" w:rsidP="00484686">
      <w:pPr>
        <w:pStyle w:val="2"/>
        <w:spacing w:before="0" w:after="0"/>
        <w:ind w:left="357" w:hanging="360"/>
        <w:jc w:val="both"/>
        <w:rPr>
          <w:b w:val="0"/>
          <w:color w:val="000000"/>
          <w:sz w:val="28"/>
          <w:szCs w:val="28"/>
          <w:lang w:val="uk-UA"/>
        </w:rPr>
      </w:pPr>
      <w:r w:rsidRPr="00D65361">
        <w:rPr>
          <w:b w:val="0"/>
          <w:color w:val="000000"/>
          <w:sz w:val="28"/>
          <w:szCs w:val="28"/>
          <w:lang w:val="uk-UA"/>
        </w:rPr>
        <w:t xml:space="preserve">         5. Аптечний заклад двічі на місяць складає реєстр відпущених лікарських засобів (далі – реєстр), в якому стосовно кожного лікарського засобу зазначаються його міжнародна непатентована та торговельна назва, дозування, форма випуску, номер рецепту, кількість одиниць в упаковці, кількість відпущених упаковок, закупівельна ціна, роздрібна ціна, сума, що підлягає відшкодуванню за звітний період.</w:t>
      </w:r>
    </w:p>
    <w:p w:rsidR="004E3042" w:rsidRPr="004E3042" w:rsidRDefault="004E3042" w:rsidP="004E3042">
      <w:pPr>
        <w:pStyle w:val="a0"/>
        <w:rPr>
          <w:lang w:val="uk-UA"/>
        </w:rPr>
      </w:pPr>
    </w:p>
    <w:p w:rsidR="00D65361" w:rsidRPr="00D65361" w:rsidRDefault="00866326" w:rsidP="00866326">
      <w:pPr>
        <w:pStyle w:val="2"/>
        <w:spacing w:after="0"/>
        <w:ind w:left="142" w:firstLine="0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Секретар міської ради                                                           П.І.Бабич</w:t>
      </w:r>
    </w:p>
    <w:p w:rsidR="00D65361" w:rsidRPr="00D65361" w:rsidRDefault="00D65361" w:rsidP="00D65361">
      <w:pPr>
        <w:pStyle w:val="a0"/>
        <w:spacing w:before="280" w:after="0"/>
        <w:ind w:left="142"/>
        <w:jc w:val="center"/>
        <w:rPr>
          <w:sz w:val="28"/>
          <w:szCs w:val="28"/>
          <w:lang w:val="uk-UA"/>
        </w:rPr>
      </w:pPr>
    </w:p>
    <w:p w:rsidR="001A0E5F" w:rsidRDefault="001A0E5F" w:rsidP="00DA31AB">
      <w:pPr>
        <w:pStyle w:val="a0"/>
        <w:spacing w:before="280" w:after="0"/>
        <w:rPr>
          <w:sz w:val="28"/>
          <w:szCs w:val="28"/>
          <w:lang w:val="uk-UA"/>
        </w:rPr>
      </w:pPr>
    </w:p>
    <w:p w:rsidR="00AA2978" w:rsidRDefault="00AA2978" w:rsidP="00DA31AB">
      <w:pPr>
        <w:pStyle w:val="a0"/>
        <w:spacing w:before="280" w:after="0"/>
        <w:rPr>
          <w:sz w:val="28"/>
          <w:szCs w:val="28"/>
          <w:lang w:val="uk-UA"/>
        </w:rPr>
      </w:pPr>
    </w:p>
    <w:p w:rsidR="00AA2978" w:rsidRPr="00D65361" w:rsidRDefault="00AA2978" w:rsidP="00DA31AB">
      <w:pPr>
        <w:pStyle w:val="a0"/>
        <w:spacing w:before="28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AA2978" w:rsidRPr="00D65361" w:rsidSect="00484686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65361"/>
    <w:rsid w:val="00184569"/>
    <w:rsid w:val="001A0E5F"/>
    <w:rsid w:val="00283679"/>
    <w:rsid w:val="00484686"/>
    <w:rsid w:val="004E3042"/>
    <w:rsid w:val="006B7CC0"/>
    <w:rsid w:val="006D605B"/>
    <w:rsid w:val="00717A11"/>
    <w:rsid w:val="00797AF4"/>
    <w:rsid w:val="00866326"/>
    <w:rsid w:val="009B1A57"/>
    <w:rsid w:val="00A23DBF"/>
    <w:rsid w:val="00A33CCC"/>
    <w:rsid w:val="00A36604"/>
    <w:rsid w:val="00AA2978"/>
    <w:rsid w:val="00B76809"/>
    <w:rsid w:val="00BC36D1"/>
    <w:rsid w:val="00C871A2"/>
    <w:rsid w:val="00CD7E78"/>
    <w:rsid w:val="00D325D5"/>
    <w:rsid w:val="00D57A9F"/>
    <w:rsid w:val="00D60236"/>
    <w:rsid w:val="00D65361"/>
    <w:rsid w:val="00DA31AB"/>
    <w:rsid w:val="00FB1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CC"/>
  </w:style>
  <w:style w:type="paragraph" w:styleId="2">
    <w:name w:val="heading 2"/>
    <w:basedOn w:val="a"/>
    <w:next w:val="a0"/>
    <w:link w:val="20"/>
    <w:qFormat/>
    <w:rsid w:val="00D65361"/>
    <w:pPr>
      <w:tabs>
        <w:tab w:val="num" w:pos="0"/>
      </w:tabs>
      <w:suppressAutoHyphens/>
      <w:spacing w:before="280" w:after="28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65361"/>
    <w:rPr>
      <w:rFonts w:ascii="Times New Roman" w:eastAsia="Times New Roman" w:hAnsi="Times New Roman" w:cs="Times New Roman"/>
      <w:b/>
      <w:bCs/>
      <w:sz w:val="36"/>
      <w:szCs w:val="36"/>
      <w:lang w:val="ru-RU" w:eastAsia="zh-CN"/>
    </w:rPr>
  </w:style>
  <w:style w:type="character" w:customStyle="1" w:styleId="lowercase">
    <w:name w:val="lowercase"/>
    <w:basedOn w:val="a1"/>
    <w:rsid w:val="00D65361"/>
  </w:style>
  <w:style w:type="paragraph" w:styleId="a0">
    <w:name w:val="Body Text"/>
    <w:basedOn w:val="a"/>
    <w:link w:val="a4"/>
    <w:rsid w:val="00D65361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4">
    <w:name w:val="Основной текст Знак"/>
    <w:basedOn w:val="a1"/>
    <w:link w:val="a0"/>
    <w:rsid w:val="00D65361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5">
    <w:name w:val="Содержимое таблицы"/>
    <w:basedOn w:val="a"/>
    <w:rsid w:val="00D6536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2975</Words>
  <Characters>1697</Characters>
  <Application>Microsoft Office Word</Application>
  <DocSecurity>0</DocSecurity>
  <Lines>14</Lines>
  <Paragraphs>9</Paragraphs>
  <ScaleCrop>false</ScaleCrop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NL</cp:lastModifiedBy>
  <cp:revision>18</cp:revision>
  <cp:lastPrinted>2017-06-23T06:24:00Z</cp:lastPrinted>
  <dcterms:created xsi:type="dcterms:W3CDTF">2016-10-12T09:21:00Z</dcterms:created>
  <dcterms:modified xsi:type="dcterms:W3CDTF">2017-06-23T06:24:00Z</dcterms:modified>
</cp:coreProperties>
</file>