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B5" w:rsidRPr="006567B5" w:rsidRDefault="006567B5" w:rsidP="006567B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567B5" w:rsidRPr="006567B5" w:rsidRDefault="006567B5" w:rsidP="006567B5">
      <w:pPr>
        <w:spacing w:after="0" w:line="240" w:lineRule="auto"/>
        <w:ind w:firstLine="5940"/>
        <w:rPr>
          <w:rFonts w:ascii="Times New Roman" w:hAnsi="Times New Roman" w:cs="Times New Roman"/>
        </w:rPr>
      </w:pPr>
      <w:r w:rsidRPr="006567B5">
        <w:rPr>
          <w:rFonts w:ascii="Times New Roman" w:hAnsi="Times New Roman" w:cs="Times New Roman"/>
          <w:sz w:val="28"/>
          <w:szCs w:val="28"/>
        </w:rPr>
        <w:t xml:space="preserve">Додаток до рішення </w:t>
      </w:r>
    </w:p>
    <w:p w:rsidR="006567B5" w:rsidRPr="006567B5" w:rsidRDefault="006567B5" w:rsidP="006567B5">
      <w:pPr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6567B5" w:rsidRPr="006567B5" w:rsidRDefault="007B2B44" w:rsidP="006567B5">
      <w:pPr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22 червня 2017 року</w:t>
      </w:r>
    </w:p>
    <w:p w:rsidR="006567B5" w:rsidRPr="006567B5" w:rsidRDefault="006567B5" w:rsidP="006567B5">
      <w:pPr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sz w:val="28"/>
          <w:szCs w:val="28"/>
        </w:rPr>
        <w:t xml:space="preserve">№ </w:t>
      </w:r>
      <w:r w:rsidR="007B2B44">
        <w:rPr>
          <w:rFonts w:ascii="Times New Roman" w:hAnsi="Times New Roman" w:cs="Times New Roman"/>
          <w:sz w:val="28"/>
          <w:szCs w:val="28"/>
        </w:rPr>
        <w:t>591-30-07</w:t>
      </w:r>
    </w:p>
    <w:p w:rsidR="006567B5" w:rsidRPr="006567B5" w:rsidRDefault="006567B5" w:rsidP="00656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7B5" w:rsidRPr="006567B5" w:rsidRDefault="006567B5" w:rsidP="00656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B5">
        <w:rPr>
          <w:rFonts w:ascii="Times New Roman" w:hAnsi="Times New Roman" w:cs="Times New Roman"/>
          <w:b/>
          <w:sz w:val="28"/>
          <w:szCs w:val="28"/>
        </w:rPr>
        <w:t>Мирова угода</w:t>
      </w:r>
    </w:p>
    <w:p w:rsidR="006567B5" w:rsidRPr="006567B5" w:rsidRDefault="006567B5" w:rsidP="00656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7B5" w:rsidRPr="006567B5" w:rsidRDefault="006567B5" w:rsidP="00656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B5">
        <w:rPr>
          <w:rFonts w:ascii="Times New Roman" w:hAnsi="Times New Roman" w:cs="Times New Roman"/>
          <w:b/>
          <w:sz w:val="28"/>
          <w:szCs w:val="28"/>
        </w:rPr>
        <w:t xml:space="preserve">м. Бровари                                                      «_____» __________________2017 р. </w:t>
      </w:r>
    </w:p>
    <w:p w:rsidR="006567B5" w:rsidRPr="006567B5" w:rsidRDefault="006567B5" w:rsidP="00656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B5" w:rsidRPr="006567B5" w:rsidRDefault="006567B5" w:rsidP="0065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b/>
          <w:sz w:val="28"/>
          <w:szCs w:val="28"/>
        </w:rPr>
        <w:t>Броварська міська рада Київської області</w:t>
      </w:r>
      <w:r w:rsidRPr="006567B5">
        <w:rPr>
          <w:rFonts w:ascii="Times New Roman" w:hAnsi="Times New Roman" w:cs="Times New Roman"/>
          <w:sz w:val="28"/>
          <w:szCs w:val="28"/>
        </w:rPr>
        <w:t xml:space="preserve">, юридична особа за законодавством України, ідентифікаційний код: 26376375, юридична адреса: вул. Гагаріна, </w:t>
      </w:r>
      <w:smartTag w:uri="urn:schemas-microsoft-com:office:smarttags" w:element="metricconverter">
        <w:smartTagPr>
          <w:attr w:name="ProductID" w:val="15, м"/>
        </w:smartTagPr>
        <w:r w:rsidRPr="006567B5">
          <w:rPr>
            <w:rFonts w:ascii="Times New Roman" w:hAnsi="Times New Roman" w:cs="Times New Roman"/>
            <w:sz w:val="28"/>
            <w:szCs w:val="28"/>
          </w:rPr>
          <w:t>15, м</w:t>
        </w:r>
      </w:smartTag>
      <w:r w:rsidRPr="006567B5">
        <w:rPr>
          <w:rFonts w:ascii="Times New Roman" w:hAnsi="Times New Roman" w:cs="Times New Roman"/>
          <w:sz w:val="28"/>
          <w:szCs w:val="28"/>
        </w:rPr>
        <w:t xml:space="preserve">. Бровари, Київська область, 07400, Україна, в особі міського голови </w:t>
      </w:r>
      <w:proofErr w:type="spellStart"/>
      <w:r w:rsidRPr="006567B5">
        <w:rPr>
          <w:rFonts w:ascii="Times New Roman" w:hAnsi="Times New Roman" w:cs="Times New Roman"/>
          <w:sz w:val="28"/>
          <w:szCs w:val="28"/>
        </w:rPr>
        <w:t>Сапожка</w:t>
      </w:r>
      <w:proofErr w:type="spellEnd"/>
      <w:r w:rsidRPr="006567B5">
        <w:rPr>
          <w:rFonts w:ascii="Times New Roman" w:hAnsi="Times New Roman" w:cs="Times New Roman"/>
          <w:sz w:val="28"/>
          <w:szCs w:val="28"/>
        </w:rPr>
        <w:t xml:space="preserve"> Ігоря Васильовича, який діє на підставі ст. 42 Закону України «Про місцеве самоврядування в Україні» та розпорядження виконавчого комітету Броварської міської ради від 17.11.2015 року №200-ОС «про виконання повноважень міського голови», далі по тексту «Позивач» з однієї сторони, та</w:t>
      </w:r>
    </w:p>
    <w:p w:rsidR="006567B5" w:rsidRPr="006567B5" w:rsidRDefault="006567B5" w:rsidP="0065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b/>
          <w:sz w:val="28"/>
          <w:szCs w:val="28"/>
        </w:rPr>
        <w:t>Товариство з обмеженою відповідальністю «Термінал Бровари»</w:t>
      </w:r>
      <w:r w:rsidRPr="006567B5">
        <w:rPr>
          <w:rFonts w:ascii="Times New Roman" w:hAnsi="Times New Roman" w:cs="Times New Roman"/>
          <w:sz w:val="28"/>
          <w:szCs w:val="28"/>
        </w:rPr>
        <w:t xml:space="preserve">, юридична особа за законодавством України, ідентифікаційний код: 33584049, юридична адреса: </w:t>
      </w:r>
      <w:proofErr w:type="spellStart"/>
      <w:r w:rsidRPr="006567B5">
        <w:rPr>
          <w:rFonts w:ascii="Times New Roman" w:hAnsi="Times New Roman" w:cs="Times New Roman"/>
          <w:sz w:val="28"/>
          <w:szCs w:val="28"/>
        </w:rPr>
        <w:t>Об'їздна</w:t>
      </w:r>
      <w:proofErr w:type="spellEnd"/>
      <w:r w:rsidRPr="006567B5">
        <w:rPr>
          <w:rFonts w:ascii="Times New Roman" w:hAnsi="Times New Roman" w:cs="Times New Roman"/>
          <w:sz w:val="28"/>
          <w:szCs w:val="28"/>
        </w:rPr>
        <w:t xml:space="preserve"> дорога, </w:t>
      </w:r>
      <w:smartTag w:uri="urn:schemas-microsoft-com:office:smarttags" w:element="metricconverter">
        <w:smartTagPr>
          <w:attr w:name="ProductID" w:val="62, м"/>
        </w:smartTagPr>
        <w:r w:rsidRPr="006567B5">
          <w:rPr>
            <w:rFonts w:ascii="Times New Roman" w:hAnsi="Times New Roman" w:cs="Times New Roman"/>
            <w:sz w:val="28"/>
            <w:szCs w:val="28"/>
          </w:rPr>
          <w:t>62, м</w:t>
        </w:r>
      </w:smartTag>
      <w:r w:rsidRPr="006567B5">
        <w:rPr>
          <w:rFonts w:ascii="Times New Roman" w:hAnsi="Times New Roman" w:cs="Times New Roman"/>
          <w:sz w:val="28"/>
          <w:szCs w:val="28"/>
        </w:rPr>
        <w:t>. Бровари, Київська область, 07400, Україна,</w:t>
      </w:r>
      <w:r w:rsidRPr="006567B5">
        <w:rPr>
          <w:rFonts w:ascii="Times New Roman" w:hAnsi="Times New Roman" w:cs="Times New Roman"/>
          <w:spacing w:val="-4"/>
          <w:sz w:val="28"/>
          <w:szCs w:val="28"/>
        </w:rPr>
        <w:t xml:space="preserve"> в особі </w:t>
      </w:r>
      <w:r w:rsidRPr="006567B5">
        <w:rPr>
          <w:rFonts w:ascii="Times New Roman" w:hAnsi="Times New Roman" w:cs="Times New Roman"/>
          <w:sz w:val="28"/>
          <w:szCs w:val="28"/>
        </w:rPr>
        <w:t xml:space="preserve">директора Лобова Олександра Борисовича, що діє на підставі Статуту, далі по тексту «Відповідач» з другої сторони, в подальшому разом іменуються Сторони, з метою врегулювання спору, що розглядається  Київським апеляційним господарським судом в судовій справі </w:t>
      </w:r>
      <w:r w:rsidRPr="006567B5">
        <w:rPr>
          <w:rFonts w:ascii="Times New Roman" w:hAnsi="Times New Roman" w:cs="Times New Roman"/>
          <w:bCs/>
          <w:sz w:val="28"/>
          <w:szCs w:val="28"/>
        </w:rPr>
        <w:t>№</w:t>
      </w:r>
      <w:r w:rsidRPr="006567B5">
        <w:rPr>
          <w:rFonts w:ascii="Times New Roman" w:hAnsi="Times New Roman" w:cs="Times New Roman"/>
          <w:bCs/>
          <w:sz w:val="28"/>
          <w:szCs w:val="28"/>
          <w:lang w:eastAsia="ar-SA"/>
        </w:rPr>
        <w:t>911/1852/14</w:t>
      </w:r>
      <w:r w:rsidRPr="006567B5">
        <w:rPr>
          <w:rFonts w:ascii="Times New Roman" w:hAnsi="Times New Roman" w:cs="Times New Roman"/>
          <w:sz w:val="28"/>
          <w:szCs w:val="28"/>
        </w:rPr>
        <w:t>, керуючись ст. 80 Господарського процесуального кодексу України, уклали Мирову угоду про наступне:</w:t>
      </w:r>
    </w:p>
    <w:p w:rsidR="006567B5" w:rsidRPr="006567B5" w:rsidRDefault="006567B5" w:rsidP="006567B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sz w:val="28"/>
          <w:szCs w:val="28"/>
        </w:rPr>
        <w:t>Між Позивачем та Відповідачем досягнуто примирення, що полягає у наступному:</w:t>
      </w:r>
    </w:p>
    <w:p w:rsidR="006567B5" w:rsidRPr="006567B5" w:rsidRDefault="006567B5" w:rsidP="006567B5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sz w:val="28"/>
          <w:szCs w:val="28"/>
        </w:rPr>
        <w:t xml:space="preserve">Між Позивачем та Відповідачем укладено Додаткову угоду № 2 «Про внесення змін до договору оренди земельної ділянки від 13.04.2006 року №040633800199» від 28 грудня 2016 року, згідно з якою між Позивачем та Відповідачем урегульовано спірні питання які існували між ними з приводу внесення змін до договору оренди земельної ділянки від 13.04.2006 року №040633800199, у зв’язку з чим предмет спору у судовій справі </w:t>
      </w:r>
      <w:r w:rsidRPr="006567B5">
        <w:rPr>
          <w:rFonts w:ascii="Times New Roman" w:hAnsi="Times New Roman" w:cs="Times New Roman"/>
          <w:bCs/>
          <w:sz w:val="28"/>
          <w:szCs w:val="28"/>
        </w:rPr>
        <w:t>№</w:t>
      </w:r>
      <w:r w:rsidRPr="006567B5">
        <w:rPr>
          <w:rFonts w:ascii="Times New Roman" w:hAnsi="Times New Roman" w:cs="Times New Roman"/>
          <w:bCs/>
          <w:sz w:val="28"/>
          <w:szCs w:val="28"/>
          <w:lang w:eastAsia="ar-SA"/>
        </w:rPr>
        <w:t>911/1852/14 перестав існувати</w:t>
      </w:r>
      <w:r w:rsidRPr="006567B5">
        <w:rPr>
          <w:rFonts w:ascii="Times New Roman" w:hAnsi="Times New Roman" w:cs="Times New Roman"/>
          <w:sz w:val="28"/>
          <w:szCs w:val="28"/>
        </w:rPr>
        <w:t>.</w:t>
      </w:r>
    </w:p>
    <w:p w:rsidR="006567B5" w:rsidRPr="006567B5" w:rsidRDefault="006567B5" w:rsidP="006567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sz w:val="28"/>
          <w:szCs w:val="28"/>
        </w:rPr>
        <w:t>Сторони підтверджують, що рішення Броварської міської ради від 30.09.2008 року №883-46-05 про затвердження нормативної грошової оцінки земель міста Бровари не застосовується з 01.01.2016 року на підставі п. 4 рішення Броварської міської ради від 25.12.2014 року №1378-50-06 «Про затвердження технічної документації з нормативної грошової оцінки земель міста Бровари».</w:t>
      </w:r>
    </w:p>
    <w:p w:rsidR="006567B5" w:rsidRPr="006567B5" w:rsidRDefault="006567B5" w:rsidP="006567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sz w:val="28"/>
          <w:szCs w:val="28"/>
        </w:rPr>
        <w:t xml:space="preserve">Сторони підтверджують, що згідно постанови Київського окружного адміністративного суду від 24.03.2016 року та ухвали Київського апеляційного адміністративного суду від 06.09.2016 року по справі № 810/166/16 за позовом орендаря було підтверджено, що функціональним використанням земельної ділянки є «землі транспорту» («допоміжні </w:t>
      </w:r>
      <w:r w:rsidRPr="006567B5">
        <w:rPr>
          <w:rFonts w:ascii="Times New Roman" w:hAnsi="Times New Roman" w:cs="Times New Roman"/>
          <w:sz w:val="28"/>
          <w:szCs w:val="28"/>
        </w:rPr>
        <w:lastRenderedPageBreak/>
        <w:t>транспортні послуги», коефіцієнт функціонального використання – 1,0). Крім цього, вид використання орендованої земельної ділянки «для розміщення та експлуатації будівель і споруд додаткових транспортних послуг та допоміжних операцій» (цільове призначення «12.08. для розміщення та експлуатації будівель і споруд додаткових транспортних послуг та допоміжних операцій», категорія земель «землі промисловості, транспорту, зв’язку, енергетики, оборони та іншого призначення») підтверджується витягом з Державного земельного кадастру №НВ-3204947942015 від 20.08.2015 року.</w:t>
      </w:r>
    </w:p>
    <w:p w:rsidR="006567B5" w:rsidRPr="006567B5" w:rsidRDefault="006567B5" w:rsidP="006567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67B5">
        <w:rPr>
          <w:rFonts w:ascii="Times New Roman" w:hAnsi="Times New Roman" w:cs="Times New Roman"/>
          <w:sz w:val="28"/>
          <w:szCs w:val="28"/>
        </w:rPr>
        <w:t>Сторони підтверджують, що відповідно до пп. 7.3. п. 7 чинного рішення Броварської міської ради від 11.03.2016 №162-10-07 «Про затвердження ставок орендної плати за земельні ділянки в м. Броварах» до орендованої земельної ділянки застосовується ставка 3% від нормативної грошової оцінки земельної ділянки яка має призначення «для розміщення та експлуатації  будівель і споруд додаткових транспортних послуг та допоміжних операцій» («землі транспорту»).</w:t>
      </w:r>
    </w:p>
    <w:p w:rsidR="006567B5" w:rsidRDefault="006567B5" w:rsidP="006567B5">
      <w:pPr>
        <w:pStyle w:val="p7"/>
        <w:numPr>
          <w:ilvl w:val="0"/>
          <w:numId w:val="2"/>
        </w:numPr>
        <w:spacing w:before="120" w:beforeAutospacing="0" w:after="120" w:afterAutospacing="0"/>
        <w:jc w:val="both"/>
        <w:rPr>
          <w:rStyle w:val="s7"/>
          <w:sz w:val="28"/>
          <w:szCs w:val="28"/>
          <w:lang w:val="uk-UA"/>
        </w:rPr>
      </w:pPr>
      <w:r>
        <w:rPr>
          <w:rStyle w:val="s7"/>
          <w:sz w:val="28"/>
          <w:szCs w:val="28"/>
          <w:lang w:val="uk-UA"/>
        </w:rPr>
        <w:t xml:space="preserve">Мирова угода  вступає в силу з дати винесення </w:t>
      </w:r>
      <w:r>
        <w:rPr>
          <w:sz w:val="28"/>
          <w:szCs w:val="28"/>
          <w:lang w:val="uk-UA"/>
        </w:rPr>
        <w:t xml:space="preserve">Київським апеляційним господарським судом ухвали про припинення провадження у справі </w:t>
      </w:r>
      <w:r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 w:eastAsia="ar-SA"/>
        </w:rPr>
        <w:t>911/1852/14</w:t>
      </w:r>
      <w:r>
        <w:rPr>
          <w:rStyle w:val="s7"/>
          <w:sz w:val="28"/>
          <w:szCs w:val="28"/>
          <w:lang w:val="uk-UA"/>
        </w:rPr>
        <w:t xml:space="preserve">. </w:t>
      </w:r>
    </w:p>
    <w:p w:rsidR="006567B5" w:rsidRDefault="006567B5" w:rsidP="006567B5">
      <w:pPr>
        <w:pStyle w:val="p7"/>
        <w:numPr>
          <w:ilvl w:val="0"/>
          <w:numId w:val="2"/>
        </w:numPr>
        <w:spacing w:before="120" w:beforeAutospacing="0" w:after="120" w:afterAutospacing="0"/>
        <w:jc w:val="both"/>
      </w:pPr>
      <w:r>
        <w:rPr>
          <w:sz w:val="28"/>
          <w:szCs w:val="28"/>
          <w:lang w:val="uk-UA"/>
        </w:rPr>
        <w:t>Позивач і Відповідач заявляють, що ні в процесі укладення цієї Мирової угоди, ні в процесі виконання її умов не були, не будуть і не можуть бути порушені вимоги чинного законодавства України та права, свободи або інтереси будь-яких третіх осіб.</w:t>
      </w:r>
    </w:p>
    <w:p w:rsidR="006567B5" w:rsidRDefault="006567B5" w:rsidP="006567B5">
      <w:pPr>
        <w:pStyle w:val="p7"/>
        <w:spacing w:before="0" w:beforeAutospacing="0" w:after="0" w:afterAutospacing="0"/>
        <w:ind w:left="238" w:hanging="238"/>
        <w:jc w:val="both"/>
      </w:pPr>
      <w:r>
        <w:rPr>
          <w:rStyle w:val="s7"/>
          <w:sz w:val="28"/>
          <w:szCs w:val="28"/>
          <w:lang w:val="uk-UA"/>
        </w:rPr>
        <w:t>4. Дана Мирова угода складена в трьох оригінальних примірниках, що</w:t>
      </w:r>
      <w:r>
        <w:t xml:space="preserve"> </w:t>
      </w:r>
      <w:r>
        <w:br/>
      </w:r>
      <w:r>
        <w:rPr>
          <w:rStyle w:val="s7"/>
          <w:sz w:val="28"/>
          <w:szCs w:val="28"/>
          <w:lang w:val="uk-UA"/>
        </w:rPr>
        <w:t>мають однакову юридичну силу по одному примірнику для Сторін, а також для матеріалів судової справи.</w:t>
      </w:r>
      <w:r>
        <w:t xml:space="preserve"> </w:t>
      </w:r>
    </w:p>
    <w:p w:rsidR="006567B5" w:rsidRPr="006567B5" w:rsidRDefault="006567B5" w:rsidP="006567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860"/>
        <w:gridCol w:w="4860"/>
      </w:tblGrid>
      <w:tr w:rsidR="006567B5" w:rsidRPr="006567B5" w:rsidTr="006567B5">
        <w:trPr>
          <w:trHeight w:val="376"/>
        </w:trPr>
        <w:tc>
          <w:tcPr>
            <w:tcW w:w="4860" w:type="dxa"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ПОЗИВАЧ 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hideMark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ВІДПОВІДАЧ</w:t>
            </w:r>
          </w:p>
        </w:tc>
      </w:tr>
      <w:tr w:rsidR="006567B5" w:rsidRPr="006567B5" w:rsidTr="006567B5">
        <w:tc>
          <w:tcPr>
            <w:tcW w:w="4860" w:type="dxa"/>
            <w:hideMark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Броварська міська рада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ідентифікаційний код: 26376375</w:t>
            </w:r>
          </w:p>
        </w:tc>
        <w:tc>
          <w:tcPr>
            <w:tcW w:w="4860" w:type="dxa"/>
            <w:hideMark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ТОВ «Термінал Бровари»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ідентифікаційний код: 33584049</w:t>
            </w:r>
          </w:p>
        </w:tc>
      </w:tr>
      <w:tr w:rsidR="006567B5" w:rsidRPr="006567B5" w:rsidTr="006567B5">
        <w:trPr>
          <w:trHeight w:val="1066"/>
        </w:trPr>
        <w:tc>
          <w:tcPr>
            <w:tcW w:w="4860" w:type="dxa"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Юридична адреса: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 xml:space="preserve">вул. Гагаріна,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6567B5">
                <w:rPr>
                  <w:rFonts w:ascii="Times New Roman" w:hAnsi="Times New Roman" w:cs="Times New Roman"/>
                  <w:sz w:val="28"/>
                  <w:szCs w:val="28"/>
                </w:rPr>
                <w:t>15, м</w:t>
              </w:r>
            </w:smartTag>
            <w:r w:rsidRPr="006567B5">
              <w:rPr>
                <w:rFonts w:ascii="Times New Roman" w:hAnsi="Times New Roman" w:cs="Times New Roman"/>
                <w:sz w:val="28"/>
                <w:szCs w:val="28"/>
              </w:rPr>
              <w:t xml:space="preserve">. Бровари, 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Київська область, 07400, Україна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hideMark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Юридична адреса: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Об'їздна</w:t>
            </w:r>
            <w:proofErr w:type="spellEnd"/>
            <w:r w:rsidRPr="006567B5">
              <w:rPr>
                <w:rFonts w:ascii="Times New Roman" w:hAnsi="Times New Roman" w:cs="Times New Roman"/>
                <w:sz w:val="28"/>
                <w:szCs w:val="28"/>
              </w:rPr>
              <w:t xml:space="preserve"> дорога, </w:t>
            </w:r>
            <w:smartTag w:uri="urn:schemas-microsoft-com:office:smarttags" w:element="metricconverter">
              <w:smartTagPr>
                <w:attr w:name="ProductID" w:val="62, м"/>
              </w:smartTagPr>
              <w:r w:rsidRPr="006567B5">
                <w:rPr>
                  <w:rFonts w:ascii="Times New Roman" w:hAnsi="Times New Roman" w:cs="Times New Roman"/>
                  <w:sz w:val="28"/>
                  <w:szCs w:val="28"/>
                </w:rPr>
                <w:t>62, м</w:t>
              </w:r>
            </w:smartTag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. Бровари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>Київська область, 07400, Україна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67B5" w:rsidRPr="006567B5" w:rsidTr="006567B5">
        <w:tc>
          <w:tcPr>
            <w:tcW w:w="4860" w:type="dxa"/>
            <w:hideMark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4860" w:type="dxa"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67B5" w:rsidRPr="006567B5" w:rsidTr="006567B5">
        <w:tc>
          <w:tcPr>
            <w:tcW w:w="4860" w:type="dxa"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 І.В.</w:t>
            </w:r>
            <w:proofErr w:type="spellStart"/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Сапожко</w:t>
            </w:r>
            <w:proofErr w:type="spellEnd"/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</w:p>
        </w:tc>
        <w:tc>
          <w:tcPr>
            <w:tcW w:w="4860" w:type="dxa"/>
          </w:tcPr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 А.Б. Лобов</w:t>
            </w: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7B5" w:rsidRPr="006567B5" w:rsidRDefault="006567B5" w:rsidP="00656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7B5"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  <w:bookmarkStart w:id="0" w:name="_GoBack"/>
            <w:bookmarkEnd w:id="0"/>
          </w:p>
        </w:tc>
      </w:tr>
    </w:tbl>
    <w:p w:rsidR="006567B5" w:rsidRPr="00093465" w:rsidRDefault="006567B5" w:rsidP="0065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25B" w:rsidRPr="00093465" w:rsidRDefault="00093465">
      <w:pPr>
        <w:rPr>
          <w:rFonts w:ascii="Times New Roman" w:hAnsi="Times New Roman" w:cs="Times New Roman"/>
          <w:sz w:val="28"/>
          <w:szCs w:val="28"/>
        </w:rPr>
      </w:pPr>
      <w:r w:rsidRPr="00093465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         П.І.Бабич</w:t>
      </w:r>
    </w:p>
    <w:sectPr w:rsidR="00F6025B" w:rsidRPr="00093465" w:rsidSect="00570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428CD"/>
    <w:multiLevelType w:val="multilevel"/>
    <w:tmpl w:val="D2D6E5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7CA22457"/>
    <w:multiLevelType w:val="multilevel"/>
    <w:tmpl w:val="C804C9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567B5"/>
    <w:rsid w:val="00093465"/>
    <w:rsid w:val="005704F2"/>
    <w:rsid w:val="006567B5"/>
    <w:rsid w:val="007B2B44"/>
    <w:rsid w:val="007B6C46"/>
    <w:rsid w:val="00F6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65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0"/>
    <w:rsid w:val="006567B5"/>
    <w:rPr>
      <w:rFonts w:ascii="Times New Roman" w:hAnsi="Times New Roman" w:cs="Times New Roman" w:hint="default"/>
    </w:rPr>
  </w:style>
  <w:style w:type="character" w:styleId="a3">
    <w:name w:val="Strong"/>
    <w:basedOn w:val="a0"/>
    <w:qFormat/>
    <w:rsid w:val="00656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2935</Words>
  <Characters>1673</Characters>
  <Application>Microsoft Office Word</Application>
  <DocSecurity>0</DocSecurity>
  <Lines>13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2017-05-24T07:08:00Z</dcterms:created>
  <dcterms:modified xsi:type="dcterms:W3CDTF">2017-06-26T12:50:00Z</dcterms:modified>
</cp:coreProperties>
</file>