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 2 (розділ 5)</w:t>
      </w:r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до Програми створення та                </w:t>
      </w:r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ведення  містобудівного  </w:t>
      </w:r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кадастру на  території </w:t>
      </w:r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м. Бровари  на 2013-2019 роки</w:t>
      </w:r>
    </w:p>
    <w:p w:rsidR="00F559E3" w:rsidRPr="00F559E3" w:rsidRDefault="00F559E3" w:rsidP="00F559E3">
      <w:pPr>
        <w:tabs>
          <w:tab w:val="left" w:pos="612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від </w:t>
      </w:r>
      <w:r w:rsidRPr="00F559E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22.08.2013</w:t>
      </w: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F559E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1012-37-06</w:t>
      </w:r>
    </w:p>
    <w:p w:rsidR="00F559E3" w:rsidRPr="00F559E3" w:rsidRDefault="00F559E3" w:rsidP="00F559E3">
      <w:pPr>
        <w:tabs>
          <w:tab w:val="left" w:pos="612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новій редакції</w:t>
      </w:r>
    </w:p>
    <w:p w:rsidR="00F559E3" w:rsidRPr="00F559E3" w:rsidRDefault="00F559E3" w:rsidP="00F559E3">
      <w:pPr>
        <w:tabs>
          <w:tab w:val="left" w:pos="612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від </w:t>
      </w:r>
      <w:r w:rsidR="00F0280F">
        <w:rPr>
          <w:rFonts w:ascii="Times New Roman" w:eastAsia="Times New Roman" w:hAnsi="Times New Roman" w:cs="Times New Roman"/>
          <w:sz w:val="20"/>
          <w:szCs w:val="20"/>
          <w:lang w:eastAsia="ru-RU"/>
        </w:rPr>
        <w:t>11.05.2017р.</w:t>
      </w:r>
      <w:r w:rsidRPr="00F559E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F0280F">
        <w:rPr>
          <w:rFonts w:ascii="Times New Roman" w:eastAsia="Times New Roman" w:hAnsi="Times New Roman" w:cs="Times New Roman"/>
          <w:sz w:val="20"/>
          <w:szCs w:val="20"/>
          <w:lang w:eastAsia="ru-RU"/>
        </w:rPr>
        <w:t>554-28-07</w:t>
      </w:r>
    </w:p>
    <w:p w:rsidR="00F559E3" w:rsidRPr="00F559E3" w:rsidRDefault="00F559E3" w:rsidP="00F5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559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Орієнтовні обсяги фінансового </w:t>
      </w:r>
    </w:p>
    <w:p w:rsidR="00F559E3" w:rsidRPr="00F559E3" w:rsidRDefault="00F559E3" w:rsidP="00F5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забезпечення   виконання  </w:t>
      </w:r>
      <w:r w:rsidRPr="00F55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Програми</w:t>
      </w:r>
    </w:p>
    <w:tbl>
      <w:tblPr>
        <w:tblpPr w:leftFromText="180" w:rightFromText="180" w:vertAnchor="text" w:tblpY="1"/>
        <w:tblOverlap w:val="never"/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268"/>
        <w:gridCol w:w="2409"/>
        <w:gridCol w:w="1086"/>
        <w:gridCol w:w="48"/>
        <w:gridCol w:w="1086"/>
        <w:gridCol w:w="48"/>
        <w:gridCol w:w="1369"/>
        <w:gridCol w:w="49"/>
        <w:gridCol w:w="1369"/>
        <w:gridCol w:w="190"/>
        <w:gridCol w:w="1227"/>
        <w:gridCol w:w="191"/>
        <w:gridCol w:w="1227"/>
        <w:gridCol w:w="190"/>
        <w:gridCol w:w="1086"/>
        <w:gridCol w:w="332"/>
        <w:gridCol w:w="992"/>
      </w:tblGrid>
      <w:tr w:rsidR="00F559E3" w:rsidRPr="00F559E3" w:rsidTr="00CE3A6F">
        <w:trPr>
          <w:trHeight w:val="989"/>
        </w:trPr>
        <w:tc>
          <w:tcPr>
            <w:tcW w:w="606" w:type="dxa"/>
            <w:vMerge w:val="restart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Зміст заходу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Очікувані результати/  виконавці</w:t>
            </w: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90" w:type="dxa"/>
            <w:gridSpan w:val="15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Орієнтовні обсяги фінансування, </w:t>
            </w:r>
          </w:p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тис.грн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559E3" w:rsidRPr="00F559E3" w:rsidTr="00CE3A6F">
        <w:trPr>
          <w:trHeight w:val="255"/>
        </w:trPr>
        <w:tc>
          <w:tcPr>
            <w:tcW w:w="606" w:type="dxa"/>
            <w:vMerge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2013-2014 роки</w:t>
            </w:r>
          </w:p>
        </w:tc>
        <w:tc>
          <w:tcPr>
            <w:tcW w:w="2552" w:type="dxa"/>
            <w:gridSpan w:val="4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рік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рік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рік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рік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рік</w:t>
            </w:r>
          </w:p>
        </w:tc>
        <w:tc>
          <w:tcPr>
            <w:tcW w:w="992" w:type="dxa"/>
            <w:vMerge w:val="restart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</w:p>
        </w:tc>
      </w:tr>
      <w:tr w:rsidR="00F559E3" w:rsidRPr="00F559E3" w:rsidTr="00CE3A6F">
        <w:trPr>
          <w:trHeight w:val="255"/>
        </w:trPr>
        <w:tc>
          <w:tcPr>
            <w:tcW w:w="606" w:type="dxa"/>
            <w:vMerge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992" w:type="dxa"/>
            <w:vMerge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9E3" w:rsidRPr="00F559E3" w:rsidTr="00CE3A6F">
        <w:trPr>
          <w:trHeight w:val="255"/>
        </w:trPr>
        <w:tc>
          <w:tcPr>
            <w:tcW w:w="606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559E3" w:rsidRPr="00F559E3" w:rsidTr="00CE3A6F">
        <w:trPr>
          <w:trHeight w:val="255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Перший      етап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Визначення організаційної структури містобудівного кадастру, забезпечення правової, нормативної та методичної бази для функціонування містобудівного кадастру та створення первинної бази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геоінформаційних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ресурсів (цифрової підоснови – плану міста М1:2000, можливість використання електронної версії Генерального плану міста для провадження містобудівної діяльності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162,2</w:t>
            </w:r>
          </w:p>
        </w:tc>
      </w:tr>
      <w:tr w:rsidR="00F559E3" w:rsidRPr="00F559E3" w:rsidTr="00CE3A6F">
        <w:trPr>
          <w:trHeight w:val="255"/>
        </w:trPr>
        <w:tc>
          <w:tcPr>
            <w:tcW w:w="606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559E3" w:rsidRPr="00F559E3" w:rsidTr="00CE3A6F">
        <w:trPr>
          <w:trHeight w:val="2613"/>
        </w:trPr>
        <w:tc>
          <w:tcPr>
            <w:tcW w:w="606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Служби містобудівного кадастру  у складі управління містобудування та  архітектури  Броварської  міської ради  приміщенням,меблями,  комп’ютерною та іншою технікою</w:t>
            </w: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управління містобудування та архітектури Броварської міської ради  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</w:tr>
      <w:tr w:rsidR="00F559E3" w:rsidRPr="00F559E3" w:rsidTr="00CE3A6F">
        <w:trPr>
          <w:trHeight w:val="2350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інвентаризації наявних матеріалів, дані  яких передбачається ввести до містобудівного кадастру, переведення їх у цифровий формат</w:t>
            </w: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містобудування та архітектури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F559E3" w:rsidRPr="00F559E3" w:rsidTr="00CE3A6F">
        <w:trPr>
          <w:trHeight w:val="1090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Введення в графічну базу даних планшетів чергового плану міста М 1:2000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управління містобудування та архітектури Броварської міської ради  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59E3" w:rsidRPr="00F559E3" w:rsidTr="00CE3A6F">
        <w:trPr>
          <w:trHeight w:val="2277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Розроблення технічного завдання на створення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геоінформаційної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системи та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геопорталу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містобудівного кадастру</w:t>
            </w: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єдності  даних (просторових, інформаційних, структурних) / управління містобудування та архітектури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59E3" w:rsidRPr="00F559E3" w:rsidTr="00CE3A6F">
        <w:trPr>
          <w:trHeight w:val="269"/>
        </w:trPr>
        <w:tc>
          <w:tcPr>
            <w:tcW w:w="606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559E3" w:rsidRPr="00F559E3" w:rsidTr="00CE3A6F">
        <w:trPr>
          <w:trHeight w:val="1820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Придбання та встановлення технічного комплексу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геоінформаційної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системи та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геопорталу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містобудівного кадастру</w:t>
            </w: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містобудування та архітектури 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F559E3" w:rsidRPr="00F559E3" w:rsidTr="00CE3A6F">
        <w:trPr>
          <w:trHeight w:val="1820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Придбання та встановлення    програмного забезпечення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геоінформаційної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системи  та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геопорталу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містобудівного кадастру </w:t>
            </w: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забезпечення програмними  засобами для роботи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геоінформаційної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системи Служби містобудівного кадастру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F559E3" w:rsidRPr="00F559E3" w:rsidTr="00F559E3">
        <w:trPr>
          <w:trHeight w:val="274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Розробка уніфікованої системи електронного документообігу для кадастрового обліку та обміну кадастровими даними</w:t>
            </w: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розроблення прикладного програмного забезпечення обміну уніфікованими    потоками інформації між різними користувачами і підсистемами містобудівного кадастру /управління містобудування та архітектури 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59E3" w:rsidRPr="00F559E3" w:rsidTr="00CE3A6F">
        <w:trPr>
          <w:trHeight w:val="269"/>
        </w:trPr>
        <w:tc>
          <w:tcPr>
            <w:tcW w:w="606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559E3" w:rsidRPr="00F559E3" w:rsidTr="00CE3A6F">
        <w:trPr>
          <w:trHeight w:val="90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Формування інформаційних ресурсів містобудівного кадастру та введення в експлуатацію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геоінформаційної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системи і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геопорталу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містобудівного кадастру</w:t>
            </w: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введення картографічної і текстової растрової містобудівної,  архівної інформації.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язка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картографічних матеріалів до єдиної системи координат. Організація контекстових заслань текстової і картографічної інформації.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Векторизація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основних полігонів якісних показників картографічної містобудівної інформації / управління містобудування та архітектури 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59E3" w:rsidRPr="00F559E3" w:rsidTr="00CE3A6F">
        <w:trPr>
          <w:trHeight w:val="269"/>
        </w:trPr>
        <w:tc>
          <w:tcPr>
            <w:tcW w:w="606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559E3" w:rsidRPr="00F559E3" w:rsidTr="00CE3A6F">
        <w:trPr>
          <w:trHeight w:val="2596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Другий етап</w:t>
            </w: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потреб користувачів (структури управління містом та суб’єктів містобудівної діяльності забудовників та інвесторів тощо) необхідним комплексом актуалізованої просторово-орієнтованої інформації.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</w:tr>
      <w:tr w:rsidR="00F559E3" w:rsidRPr="00F559E3" w:rsidTr="00CE3A6F">
        <w:trPr>
          <w:trHeight w:val="1126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Встановлення комунікаційних каналів обміну інформацією з розподіленими базами даних</w:t>
            </w: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 комунікаційних каналів з розподіленими базами даних / управління містобудування та архітектури 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59E3" w:rsidRPr="00F559E3" w:rsidTr="00CE3A6F">
        <w:trPr>
          <w:trHeight w:val="2107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Організація системи  захисту інформації та доступу до</w:t>
            </w:r>
          </w:p>
          <w:p w:rsidR="00F559E3" w:rsidRPr="00F559E3" w:rsidRDefault="00F559E3" w:rsidP="00F559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інформаційних ресурсів містобудівного кадастру</w:t>
            </w: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містобудування та архітектури   Броварської міської ради, спеціалізовані організації, які розробляють, встановлюють та обслуговують програмне забезпечення</w:t>
            </w:r>
          </w:p>
          <w:p w:rsidR="00F559E3" w:rsidRPr="00F559E3" w:rsidRDefault="00F559E3" w:rsidP="00F559E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59E3" w:rsidRPr="00F559E3" w:rsidTr="00CE3A6F">
        <w:trPr>
          <w:trHeight w:val="269"/>
        </w:trPr>
        <w:tc>
          <w:tcPr>
            <w:tcW w:w="606" w:type="dxa"/>
            <w:shd w:val="clear" w:color="auto" w:fill="auto"/>
            <w:noWrap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559E3" w:rsidRPr="00F559E3" w:rsidTr="00CE3A6F">
        <w:trPr>
          <w:trHeight w:val="1137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Організація робіт з планового введення даних до баз даних містобудівного кадастру</w:t>
            </w: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10490" w:type="dxa"/>
            <w:gridSpan w:val="15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потребує кошті</w:t>
            </w:r>
            <w:proofErr w:type="gram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9E3" w:rsidRPr="00F559E3" w:rsidTr="00CE3A6F">
        <w:trPr>
          <w:trHeight w:val="1664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Експлуатація 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геоінформаційної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системи містобудівного кадастру і </w:t>
            </w:r>
            <w:proofErr w:type="spellStart"/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геопорталу</w:t>
            </w:r>
            <w:proofErr w:type="spellEnd"/>
            <w:r w:rsidRPr="00F55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містобудівного кадастру</w:t>
            </w: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10490" w:type="dxa"/>
            <w:gridSpan w:val="15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потребує кошті</w:t>
            </w:r>
            <w:proofErr w:type="gram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9E3" w:rsidRPr="00F559E3" w:rsidTr="00CE3A6F">
        <w:trPr>
          <w:trHeight w:val="701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Постійне забезпечення органів виконавчої влади та органів місцевого самоврядування,  підприємств,        установ, організацій  і громадян містобудівною інформацією</w:t>
            </w:r>
          </w:p>
        </w:tc>
        <w:tc>
          <w:tcPr>
            <w:tcW w:w="2409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10490" w:type="dxa"/>
            <w:gridSpan w:val="15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потребує кошті</w:t>
            </w:r>
            <w:proofErr w:type="gramStart"/>
            <w:r w:rsidRPr="00F55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559E3" w:rsidRPr="00F559E3" w:rsidTr="00CE3A6F">
        <w:trPr>
          <w:trHeight w:val="530"/>
        </w:trPr>
        <w:tc>
          <w:tcPr>
            <w:tcW w:w="606" w:type="dxa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Всього на </w:t>
            </w:r>
          </w:p>
          <w:p w:rsidR="00F559E3" w:rsidRPr="00F559E3" w:rsidRDefault="00F559E3" w:rsidP="00F5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2013-2019 роки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559E3" w:rsidRPr="00F559E3" w:rsidRDefault="00F559E3" w:rsidP="00F559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418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76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324" w:type="dxa"/>
            <w:gridSpan w:val="2"/>
          </w:tcPr>
          <w:p w:rsidR="00F559E3" w:rsidRPr="00F559E3" w:rsidRDefault="00F559E3" w:rsidP="00F5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172,2</w:t>
            </w:r>
          </w:p>
        </w:tc>
      </w:tr>
    </w:tbl>
    <w:p w:rsidR="00F559E3" w:rsidRPr="00F559E3" w:rsidRDefault="00F559E3" w:rsidP="00F559E3">
      <w:pPr>
        <w:tabs>
          <w:tab w:val="left" w:pos="9360"/>
        </w:tabs>
        <w:spacing w:after="0" w:line="300" w:lineRule="auto"/>
        <w:ind w:right="-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59E3" w:rsidRPr="00F559E3" w:rsidRDefault="00F559E3" w:rsidP="00F559E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 виконання Програми -2013-2019 роки.</w:t>
      </w:r>
    </w:p>
    <w:p w:rsidR="00F559E3" w:rsidRPr="00F559E3" w:rsidRDefault="00F559E3" w:rsidP="00F559E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E3" w:rsidRPr="00F559E3" w:rsidRDefault="00F559E3" w:rsidP="00F559E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E3" w:rsidRPr="00F559E3" w:rsidRDefault="00F559E3" w:rsidP="00F559E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E3" w:rsidRPr="00F559E3" w:rsidRDefault="00F559E3" w:rsidP="00F559E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І.В.</w:t>
      </w:r>
      <w:proofErr w:type="spellStart"/>
      <w:r w:rsidRPr="00F559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  <w:proofErr w:type="spellEnd"/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E3" w:rsidRPr="00F559E3" w:rsidRDefault="00F559E3" w:rsidP="00F559E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E3" w:rsidRPr="00F559E3" w:rsidRDefault="00F559E3" w:rsidP="00F559E3">
      <w:pPr>
        <w:tabs>
          <w:tab w:val="left" w:pos="9360"/>
        </w:tabs>
        <w:spacing w:after="0" w:line="30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9E3" w:rsidRPr="00F559E3" w:rsidRDefault="00F559E3" w:rsidP="00F559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D78BC" w:rsidRDefault="000D78BC"/>
    <w:sectPr w:rsidR="000D78BC" w:rsidSect="008F583C">
      <w:pgSz w:w="16838" w:h="11906" w:orient="landscape"/>
      <w:pgMar w:top="113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characterSpacingControl w:val="doNotCompress"/>
  <w:compat/>
  <w:rsids>
    <w:rsidRoot w:val="00301AA7"/>
    <w:rsid w:val="000D78BC"/>
    <w:rsid w:val="00301AA7"/>
    <w:rsid w:val="007230D5"/>
    <w:rsid w:val="00A1460E"/>
    <w:rsid w:val="00F0280F"/>
    <w:rsid w:val="00F55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59E3"/>
  </w:style>
  <w:style w:type="paragraph" w:customStyle="1" w:styleId="a3">
    <w:name w:val="Знак"/>
    <w:basedOn w:val="a"/>
    <w:rsid w:val="00F559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Strong"/>
    <w:qFormat/>
    <w:rsid w:val="00F559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59E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E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59E3"/>
  </w:style>
  <w:style w:type="paragraph" w:customStyle="1" w:styleId="a3">
    <w:name w:val="Знак"/>
    <w:basedOn w:val="a"/>
    <w:rsid w:val="00F559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Strong"/>
    <w:qFormat/>
    <w:rsid w:val="00F559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59E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E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4419</Words>
  <Characters>2520</Characters>
  <Application>Microsoft Office Word</Application>
  <DocSecurity>0</DocSecurity>
  <Lines>21</Lines>
  <Paragraphs>13</Paragraphs>
  <ScaleCrop>false</ScaleCrop>
  <Company>SPecialiST RePack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Марнянский </dc:creator>
  <cp:keywords/>
  <dc:description/>
  <cp:lastModifiedBy>NL</cp:lastModifiedBy>
  <cp:revision>4</cp:revision>
  <dcterms:created xsi:type="dcterms:W3CDTF">2017-03-31T11:30:00Z</dcterms:created>
  <dcterms:modified xsi:type="dcterms:W3CDTF">2017-05-16T05:48:00Z</dcterms:modified>
</cp:coreProperties>
</file>