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DDEDF" w14:textId="77777777" w:rsidR="00F24005" w:rsidRPr="009110F2" w:rsidRDefault="00F24005" w:rsidP="00F2400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0F2">
        <w:rPr>
          <w:rFonts w:ascii="Times New Roman" w:eastAsia="Times New Roman" w:hAnsi="Times New Roman"/>
          <w:sz w:val="24"/>
          <w:szCs w:val="24"/>
          <w:lang w:eastAsia="ru-RU"/>
        </w:rPr>
        <w:t>Додаток</w:t>
      </w:r>
    </w:p>
    <w:p w14:paraId="739BD964" w14:textId="77777777" w:rsidR="00F24005" w:rsidRDefault="00F24005" w:rsidP="00F2400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0F2">
        <w:rPr>
          <w:rFonts w:ascii="Times New Roman" w:eastAsia="Times New Roman" w:hAnsi="Times New Roman"/>
          <w:sz w:val="24"/>
          <w:szCs w:val="24"/>
          <w:lang w:eastAsia="ru-RU"/>
        </w:rPr>
        <w:t>до рішення Броварської міської ради</w:t>
      </w:r>
    </w:p>
    <w:p w14:paraId="3CEFBD00" w14:textId="77777777" w:rsidR="00F24005" w:rsidRDefault="00F24005" w:rsidP="00F2400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0F2">
        <w:rPr>
          <w:rFonts w:ascii="Times New Roman" w:eastAsia="Times New Roman" w:hAnsi="Times New Roman"/>
          <w:sz w:val="24"/>
          <w:szCs w:val="24"/>
          <w:lang w:eastAsia="ru-RU"/>
        </w:rPr>
        <w:t>від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21.12.2017 р. № 778-36-07</w:t>
      </w:r>
    </w:p>
    <w:p w14:paraId="54328396" w14:textId="77777777" w:rsidR="00F24005" w:rsidRPr="00F24005" w:rsidRDefault="00F24005" w:rsidP="00F2400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0EF027C" w14:textId="77777777" w:rsidR="00F24005" w:rsidRPr="00F24005" w:rsidRDefault="00F24005" w:rsidP="00F2400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C3F2596" w14:textId="77777777" w:rsidR="00F24005" w:rsidRDefault="00F24005" w:rsidP="00F240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255F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ІІ.</w:t>
      </w:r>
      <w:r w:rsidRPr="00522A71">
        <w:rPr>
          <w:rFonts w:ascii="Times New Roman" w:eastAsia="Times New Roman" w:hAnsi="Times New Roman"/>
          <w:sz w:val="32"/>
          <w:szCs w:val="32"/>
          <w:lang w:eastAsia="uk-UA"/>
        </w:rPr>
        <w:t xml:space="preserve"> Фінансування  програми.</w:t>
      </w:r>
      <w:r w:rsidRPr="00903D6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 w:rsidRPr="00522A71">
        <w:rPr>
          <w:rFonts w:ascii="Times New Roman" w:eastAsia="Times New Roman" w:hAnsi="Times New Roman"/>
          <w:sz w:val="32"/>
          <w:szCs w:val="32"/>
          <w:lang w:eastAsia="uk-UA"/>
        </w:rPr>
        <w:t>Показники</w:t>
      </w:r>
    </w:p>
    <w:p w14:paraId="7D91E3D3" w14:textId="77777777" w:rsidR="00F24005" w:rsidRPr="009110F2" w:rsidRDefault="00F24005" w:rsidP="00F2400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20" w:type="dxa"/>
        <w:tblInd w:w="93" w:type="dxa"/>
        <w:tblLook w:val="04A0" w:firstRow="1" w:lastRow="0" w:firstColumn="1" w:lastColumn="0" w:noHBand="0" w:noVBand="1"/>
      </w:tblPr>
      <w:tblGrid>
        <w:gridCol w:w="15960"/>
        <w:gridCol w:w="5949"/>
      </w:tblGrid>
      <w:tr w:rsidR="00F24005" w:rsidRPr="00F46B69" w14:paraId="171C3118" w14:textId="77777777" w:rsidTr="00551C57">
        <w:trPr>
          <w:gridAfter w:val="1"/>
          <w:wAfter w:w="5949" w:type="dxa"/>
          <w:trHeight w:val="300"/>
        </w:trPr>
        <w:tc>
          <w:tcPr>
            <w:tcW w:w="9371" w:type="dxa"/>
            <w:shd w:val="clear" w:color="auto" w:fill="auto"/>
            <w:noWrap/>
            <w:vAlign w:val="bottom"/>
          </w:tcPr>
          <w:tbl>
            <w:tblPr>
              <w:tblW w:w="15744" w:type="dxa"/>
              <w:tblLook w:val="04A0" w:firstRow="1" w:lastRow="0" w:firstColumn="1" w:lastColumn="0" w:noHBand="0" w:noVBand="1"/>
            </w:tblPr>
            <w:tblGrid>
              <w:gridCol w:w="5482"/>
              <w:gridCol w:w="1254"/>
              <w:gridCol w:w="1200"/>
              <w:gridCol w:w="1164"/>
              <w:gridCol w:w="23"/>
              <w:gridCol w:w="1135"/>
              <w:gridCol w:w="1137"/>
              <w:gridCol w:w="1087"/>
              <w:gridCol w:w="1067"/>
              <w:gridCol w:w="1128"/>
              <w:gridCol w:w="1067"/>
            </w:tblGrid>
            <w:tr w:rsidR="00F24005" w:rsidRPr="00FE392B" w14:paraId="3CB50F1C" w14:textId="77777777" w:rsidTr="00551C57">
              <w:trPr>
                <w:trHeight w:val="315"/>
              </w:trPr>
              <w:tc>
                <w:tcPr>
                  <w:tcW w:w="5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DE0AEA" w14:textId="77777777" w:rsidR="00F24005" w:rsidRPr="00FE392B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59730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5E0A9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D86D2B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тис.грн</w:t>
                  </w:r>
                  <w:proofErr w:type="spellEnd"/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0BFD1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2BB3C7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9CC711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8D8EA0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A5537D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0A134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24005" w:rsidRPr="00FE392B" w14:paraId="259CB1EE" w14:textId="77777777" w:rsidTr="00551C57">
              <w:trPr>
                <w:gridAfter w:val="7"/>
                <w:wAfter w:w="6644" w:type="dxa"/>
                <w:trHeight w:val="282"/>
              </w:trPr>
              <w:tc>
                <w:tcPr>
                  <w:tcW w:w="548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1184BF" w14:textId="77777777" w:rsidR="00F24005" w:rsidRPr="00FE392B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Видатки</w:t>
                  </w:r>
                </w:p>
              </w:tc>
              <w:tc>
                <w:tcPr>
                  <w:tcW w:w="361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01E4DD6" w14:textId="77777777" w:rsidR="00F24005" w:rsidRPr="00FE392B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2017</w:t>
                  </w:r>
                </w:p>
              </w:tc>
            </w:tr>
            <w:tr w:rsidR="00F24005" w:rsidRPr="00FE392B" w14:paraId="7E9994E8" w14:textId="77777777" w:rsidTr="00551C57">
              <w:trPr>
                <w:gridAfter w:val="7"/>
                <w:wAfter w:w="6644" w:type="dxa"/>
                <w:trHeight w:val="272"/>
              </w:trPr>
              <w:tc>
                <w:tcPr>
                  <w:tcW w:w="548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762D13B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5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017728" w14:textId="77777777" w:rsidR="00F24005" w:rsidRPr="00FE392B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Разом</w:t>
                  </w:r>
                </w:p>
              </w:tc>
              <w:tc>
                <w:tcPr>
                  <w:tcW w:w="236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445389C" w14:textId="77777777" w:rsidR="00F24005" w:rsidRPr="00FE392B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в тому числі:</w:t>
                  </w:r>
                </w:p>
              </w:tc>
            </w:tr>
            <w:tr w:rsidR="00F24005" w:rsidRPr="00FE392B" w14:paraId="41C57AB8" w14:textId="77777777" w:rsidTr="00551C57">
              <w:trPr>
                <w:gridAfter w:val="7"/>
                <w:wAfter w:w="6644" w:type="dxa"/>
                <w:trHeight w:val="532"/>
              </w:trPr>
              <w:tc>
                <w:tcPr>
                  <w:tcW w:w="548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4F2791F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51D8961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C3664" w14:textId="77777777" w:rsidR="00F2400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Заг</w:t>
                  </w:r>
                  <w:proofErr w:type="spellEnd"/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. </w:t>
                  </w:r>
                </w:p>
                <w:p w14:paraId="502F603C" w14:textId="77777777" w:rsidR="00F24005" w:rsidRPr="00FE392B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фонд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8BC9B2" w14:textId="77777777" w:rsidR="00F24005" w:rsidRPr="00FE392B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Спец. фонд</w:t>
                  </w:r>
                </w:p>
              </w:tc>
            </w:tr>
            <w:tr w:rsidR="00F24005" w:rsidRPr="00FE392B" w14:paraId="0CE44C64" w14:textId="77777777" w:rsidTr="00551C57">
              <w:trPr>
                <w:gridAfter w:val="7"/>
                <w:wAfter w:w="6644" w:type="dxa"/>
                <w:trHeight w:val="242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01C281" w14:textId="77777777" w:rsidR="00F24005" w:rsidRPr="00FE392B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8FAAA6" w14:textId="77777777" w:rsidR="00F24005" w:rsidRPr="00FE392B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28FB4" w14:textId="77777777" w:rsidR="00F24005" w:rsidRPr="00FE392B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9FA75C" w14:textId="77777777" w:rsidR="00F24005" w:rsidRPr="00FE392B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</w:tr>
            <w:tr w:rsidR="00F24005" w:rsidRPr="00FE392B" w14:paraId="63C3C2D1" w14:textId="77777777" w:rsidTr="00551C57">
              <w:trPr>
                <w:gridAfter w:val="7"/>
                <w:wAfter w:w="6644" w:type="dxa"/>
                <w:trHeight w:val="1275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14:paraId="2D53553F" w14:textId="77777777" w:rsidR="00F2400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Міська програма «Дошкільна освіта» </w:t>
                  </w: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на 2015-2018 </w:t>
                  </w:r>
                  <w:proofErr w:type="spellStart"/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р</w:t>
                  </w: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.р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.</w:t>
                  </w: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затверджена</w:t>
                  </w: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 рішенням </w:t>
                  </w: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Броварської міської ради</w:t>
                  </w: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 від  </w:t>
                  </w: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25.12.2014 </w:t>
                  </w:r>
                </w:p>
                <w:p w14:paraId="70FA1F36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№ 1365-50-06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hideMark/>
                </w:tcPr>
                <w:p w14:paraId="468C45D7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31775,1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hideMark/>
                </w:tcPr>
                <w:p w14:paraId="0E602040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3931,1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hideMark/>
                </w:tcPr>
                <w:p w14:paraId="18C1F43F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27844,0</w:t>
                  </w:r>
                </w:p>
              </w:tc>
            </w:tr>
            <w:tr w:rsidR="00F24005" w:rsidRPr="00FE392B" w14:paraId="2381EAFD" w14:textId="77777777" w:rsidTr="00551C57">
              <w:trPr>
                <w:gridAfter w:val="6"/>
                <w:wAfter w:w="6621" w:type="dxa"/>
                <w:trHeight w:val="360"/>
              </w:trPr>
              <w:tc>
                <w:tcPr>
                  <w:tcW w:w="9123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6815B306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>Завдання 3. Забезпечення здійснення належного рівня н</w:t>
                  </w:r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 xml:space="preserve">авчально-виховного процесу </w:t>
                  </w:r>
                </w:p>
              </w:tc>
            </w:tr>
            <w:tr w:rsidR="00F24005" w:rsidRPr="00FE392B" w14:paraId="54CC53B9" w14:textId="77777777" w:rsidTr="00551C57">
              <w:trPr>
                <w:gridAfter w:val="7"/>
                <w:wAfter w:w="6644" w:type="dxa"/>
                <w:trHeight w:val="360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209E69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Заходи: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A0C51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532,0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76806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0,0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E9DE6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532,0</w:t>
                  </w:r>
                </w:p>
              </w:tc>
            </w:tr>
            <w:tr w:rsidR="00F24005" w:rsidRPr="00FE392B" w14:paraId="5B068DD6" w14:textId="77777777" w:rsidTr="00551C57">
              <w:trPr>
                <w:gridAfter w:val="7"/>
                <w:wAfter w:w="6644" w:type="dxa"/>
                <w:trHeight w:val="360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DB4D1E0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2. 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Оснащення методичних кабінетів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446E7" w14:textId="77777777" w:rsidR="00F24005" w:rsidRPr="009A5CF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9A5CF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32,0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10587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DDE51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32,0</w:t>
                  </w:r>
                </w:p>
              </w:tc>
            </w:tr>
            <w:tr w:rsidR="00F24005" w:rsidRPr="00FE392B" w14:paraId="5C604BB7" w14:textId="77777777" w:rsidTr="00551C57">
              <w:trPr>
                <w:gridAfter w:val="7"/>
                <w:wAfter w:w="6644" w:type="dxa"/>
                <w:trHeight w:val="360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7C1E5D" w14:textId="77777777" w:rsidR="00F24005" w:rsidRPr="00FE392B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5A489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5F1EF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F59AF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FE392B" w14:paraId="1CE531C1" w14:textId="77777777" w:rsidTr="00551C57">
              <w:trPr>
                <w:gridAfter w:val="7"/>
                <w:wAfter w:w="6644" w:type="dxa"/>
                <w:trHeight w:val="360"/>
              </w:trPr>
              <w:tc>
                <w:tcPr>
                  <w:tcW w:w="548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458DB5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5A5DFB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4182A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FBCA8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FE392B" w14:paraId="7887ECCE" w14:textId="77777777" w:rsidTr="00551C57">
              <w:trPr>
                <w:gridAfter w:val="7"/>
                <w:wAfter w:w="6644" w:type="dxa"/>
                <w:trHeight w:val="345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FB27FD9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5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Придбання дитячих ігрових майданчиків</w:t>
                  </w:r>
                  <w:r w:rsidRPr="00FE392B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F6D4B" w14:textId="77777777" w:rsidR="00F24005" w:rsidRPr="009A5CF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9A5CF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500,0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09856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0D6A9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500,0</w:t>
                  </w:r>
                </w:p>
              </w:tc>
            </w:tr>
            <w:tr w:rsidR="00F24005" w:rsidRPr="00FE392B" w14:paraId="566898CA" w14:textId="77777777" w:rsidTr="00551C57">
              <w:trPr>
                <w:gridAfter w:val="7"/>
                <w:wAfter w:w="6644" w:type="dxa"/>
                <w:trHeight w:val="270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948BC2" w14:textId="77777777" w:rsidR="00F24005" w:rsidRPr="00FE392B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23AC4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5527E6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89352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FE392B" w14:paraId="2FDFED60" w14:textId="77777777" w:rsidTr="00551C57">
              <w:trPr>
                <w:gridAfter w:val="7"/>
                <w:wAfter w:w="6644" w:type="dxa"/>
                <w:trHeight w:val="300"/>
              </w:trPr>
              <w:tc>
                <w:tcPr>
                  <w:tcW w:w="548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BA5BB9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D6F9E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8FEF11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343E1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FE392B" w14:paraId="609BB008" w14:textId="77777777" w:rsidTr="00551C57">
              <w:trPr>
                <w:gridAfter w:val="7"/>
                <w:wAfter w:w="6644" w:type="dxa"/>
                <w:trHeight w:val="300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A23F29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майданчиків, одиниць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DE615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507378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6A9325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FE392B" w14:paraId="21FF28A1" w14:textId="77777777" w:rsidTr="00551C57">
              <w:trPr>
                <w:gridAfter w:val="6"/>
                <w:wAfter w:w="6621" w:type="dxa"/>
                <w:trHeight w:val="360"/>
              </w:trPr>
              <w:tc>
                <w:tcPr>
                  <w:tcW w:w="9123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4FBD0895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>Завдання 4. Виконання санітарно</w:t>
                  </w:r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 xml:space="preserve">-гігієнічних вимог утримання </w:t>
                  </w:r>
                </w:p>
              </w:tc>
            </w:tr>
            <w:tr w:rsidR="00F24005" w:rsidRPr="00FE392B" w14:paraId="7CAC7F4C" w14:textId="77777777" w:rsidTr="00551C57">
              <w:trPr>
                <w:gridAfter w:val="7"/>
                <w:wAfter w:w="6644" w:type="dxa"/>
                <w:trHeight w:val="345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4C65C90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Заходи: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8D9E35E" w14:textId="77777777" w:rsidR="00F24005" w:rsidRPr="00CC69B9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31243,1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9F46BEF" w14:textId="77777777" w:rsidR="00F24005" w:rsidRPr="00CC69B9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3931,1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0DD810B" w14:textId="77777777" w:rsidR="00F24005" w:rsidRPr="00CC69B9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27312,0</w:t>
                  </w:r>
                </w:p>
              </w:tc>
            </w:tr>
            <w:tr w:rsidR="00F24005" w:rsidRPr="00FE392B" w14:paraId="6FF5ABD7" w14:textId="77777777" w:rsidTr="00551C57">
              <w:trPr>
                <w:gridAfter w:val="7"/>
                <w:wAfter w:w="6644" w:type="dxa"/>
                <w:trHeight w:val="300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09C9401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468FC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1.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Заміна посуду, м</w:t>
                  </w:r>
                  <w:r w:rsidRPr="000F032C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val="ru-RU" w:eastAsia="uk-UA"/>
                    </w:rPr>
                    <w:t>’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якого інвентарю, меблів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E6948D" w14:textId="77777777" w:rsidR="00F24005" w:rsidRPr="009A5CF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9A5CF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3621,0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DA2D0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3621,0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BF6BE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FE392B" w14:paraId="5571CB13" w14:textId="77777777" w:rsidTr="00551C57">
              <w:trPr>
                <w:gridAfter w:val="7"/>
                <w:wAfter w:w="6644" w:type="dxa"/>
                <w:trHeight w:val="315"/>
              </w:trPr>
              <w:tc>
                <w:tcPr>
                  <w:tcW w:w="548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CE489F" w14:textId="77777777" w:rsidR="00F24005" w:rsidRPr="00FE392B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4DCCC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73A34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60AA4A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FE392B" w14:paraId="536F36DE" w14:textId="77777777" w:rsidTr="00551C57">
              <w:trPr>
                <w:gridAfter w:val="7"/>
                <w:wAfter w:w="6644" w:type="dxa"/>
                <w:trHeight w:val="345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886ADA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77E398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3131C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111A9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FE392B" w14:paraId="64399C9A" w14:textId="77777777" w:rsidTr="00551C57">
              <w:trPr>
                <w:gridAfter w:val="7"/>
                <w:wAfter w:w="6644" w:type="dxa"/>
                <w:trHeight w:val="345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98BE82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видатки на 1 дитину в рік, грн.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D17597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96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8FF25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80E763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FE392B" w14:paraId="43F9D378" w14:textId="77777777" w:rsidTr="00551C57">
              <w:trPr>
                <w:gridAfter w:val="7"/>
                <w:wAfter w:w="6644" w:type="dxa"/>
                <w:trHeight w:val="690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399F68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468FC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2</w:t>
                  </w:r>
                  <w:r w:rsidRPr="00F468F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Проведення капі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тального ремонту харчоблоків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51BFD" w14:textId="77777777" w:rsidR="00F24005" w:rsidRPr="009A5CF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9A5CF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393,6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FB67D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8C3BC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393,6</w:t>
                  </w:r>
                </w:p>
              </w:tc>
            </w:tr>
            <w:tr w:rsidR="00F24005" w:rsidRPr="00FE392B" w14:paraId="7F55AB79" w14:textId="77777777" w:rsidTr="00551C57">
              <w:trPr>
                <w:gridAfter w:val="7"/>
                <w:wAfter w:w="6644" w:type="dxa"/>
                <w:trHeight w:val="345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328A11" w14:textId="77777777" w:rsidR="00F24005" w:rsidRPr="00FE392B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E7A875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367B21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E1E66AC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24005" w:rsidRPr="00FE392B" w14:paraId="7BEF5D65" w14:textId="77777777" w:rsidTr="00551C57">
              <w:trPr>
                <w:gridAfter w:val="7"/>
                <w:wAfter w:w="6644" w:type="dxa"/>
                <w:trHeight w:val="345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A03CBE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46FB32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20,0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1F9384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E6B0D70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24005" w:rsidRPr="00FE392B" w14:paraId="7335ADD9" w14:textId="77777777" w:rsidTr="00551C57">
              <w:trPr>
                <w:gridAfter w:val="7"/>
                <w:wAfter w:w="6644" w:type="dxa"/>
                <w:trHeight w:val="345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DEF87C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EF6C37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17322D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CECCB08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24005" w:rsidRPr="00FE392B" w14:paraId="1CCC4B41" w14:textId="77777777" w:rsidTr="00551C57">
              <w:trPr>
                <w:gridAfter w:val="7"/>
                <w:wAfter w:w="6644" w:type="dxa"/>
                <w:trHeight w:val="675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5B43A8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468FC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3.</w:t>
                  </w:r>
                  <w:r w:rsidRPr="00FE392B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Устаткування харчоблоків необхідним обладнанням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F7E8A" w14:textId="77777777" w:rsidR="00F24005" w:rsidRPr="009A5CF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9A5CF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790,5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E64D5F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77,0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331C2A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713,5</w:t>
                  </w:r>
                </w:p>
              </w:tc>
            </w:tr>
            <w:tr w:rsidR="00F24005" w:rsidRPr="00FE392B" w14:paraId="7AE70272" w14:textId="77777777" w:rsidTr="00551C57">
              <w:trPr>
                <w:gridAfter w:val="7"/>
                <w:wAfter w:w="6644" w:type="dxa"/>
                <w:trHeight w:val="285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6FC7D7" w14:textId="77777777" w:rsidR="00F24005" w:rsidRPr="00FE392B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526B08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0E947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1F453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FE392B" w14:paraId="34F03A8E" w14:textId="77777777" w:rsidTr="00551C57">
              <w:trPr>
                <w:gridAfter w:val="7"/>
                <w:wAfter w:w="6644" w:type="dxa"/>
                <w:trHeight w:val="300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55B7A5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відсоток оснащеності харчоблоків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2DB87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51,2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5CB8CA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9E2D7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FE392B" w14:paraId="2029D579" w14:textId="77777777" w:rsidTr="00551C57">
              <w:trPr>
                <w:gridAfter w:val="7"/>
                <w:wAfter w:w="6644" w:type="dxa"/>
                <w:trHeight w:val="365"/>
              </w:trPr>
              <w:tc>
                <w:tcPr>
                  <w:tcW w:w="548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033B84" w14:textId="77777777" w:rsidR="00F24005" w:rsidRPr="00FE392B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468FC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lastRenderedPageBreak/>
                    <w:t>4</w:t>
                  </w:r>
                  <w:r w:rsidRPr="00F468F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.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Проведення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капітального ремонту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пралень</w:t>
                  </w:r>
                  <w:proofErr w:type="spellEnd"/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0F204E" w14:textId="77777777" w:rsidR="00F24005" w:rsidRPr="009A5CF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9A5CF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408,8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5712CB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478FA5F" w14:textId="77777777" w:rsidR="00F24005" w:rsidRPr="00FE392B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408,8</w:t>
                  </w:r>
                </w:p>
              </w:tc>
            </w:tr>
          </w:tbl>
          <w:p w14:paraId="7FEF36F4" w14:textId="77777777" w:rsidR="00F24005" w:rsidRPr="00F46B69" w:rsidRDefault="00F24005" w:rsidP="00551C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F24005" w:rsidRPr="00F46B69" w14:paraId="609B491A" w14:textId="77777777" w:rsidTr="00551C57">
        <w:trPr>
          <w:gridAfter w:val="1"/>
          <w:wAfter w:w="5949" w:type="dxa"/>
          <w:trHeight w:val="300"/>
        </w:trPr>
        <w:tc>
          <w:tcPr>
            <w:tcW w:w="9371" w:type="dxa"/>
            <w:shd w:val="clear" w:color="auto" w:fill="auto"/>
            <w:noWrap/>
            <w:vAlign w:val="bottom"/>
            <w:hideMark/>
          </w:tcPr>
          <w:tbl>
            <w:tblPr>
              <w:tblW w:w="9073" w:type="dxa"/>
              <w:tblLook w:val="04A0" w:firstRow="1" w:lastRow="0" w:firstColumn="1" w:lastColumn="0" w:noHBand="0" w:noVBand="1"/>
            </w:tblPr>
            <w:tblGrid>
              <w:gridCol w:w="5450"/>
              <w:gridCol w:w="1266"/>
              <w:gridCol w:w="1204"/>
              <w:gridCol w:w="1153"/>
            </w:tblGrid>
            <w:tr w:rsidR="00F24005" w:rsidRPr="00482445" w14:paraId="2646A18A" w14:textId="77777777" w:rsidTr="00551C57">
              <w:trPr>
                <w:trHeight w:val="270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942256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lastRenderedPageBreak/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F6150E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2B5CB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50251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7A102DFA" w14:textId="77777777" w:rsidTr="00551C57">
              <w:trPr>
                <w:trHeight w:val="31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AFE2E0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FB0F9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51533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B3013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7EDEDADE" w14:textId="77777777" w:rsidTr="00551C57">
              <w:trPr>
                <w:trHeight w:val="277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C0D14C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відсоток </w:t>
                  </w:r>
                  <w:proofErr w:type="spellStart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прал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ень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у яких зроблено капітальний ремонт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2A25A7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38,8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357BA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94F2A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2C6E5BE4" w14:textId="77777777" w:rsidTr="00551C57">
              <w:trPr>
                <w:trHeight w:val="55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7F63F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 xml:space="preserve">5.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Устаткування </w:t>
                  </w:r>
                  <w:proofErr w:type="spellStart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пралень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необхідним обладнанням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2AFB89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1296,9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007377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85A54A7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1296,9</w:t>
                  </w:r>
                </w:p>
              </w:tc>
            </w:tr>
            <w:tr w:rsidR="00F24005" w:rsidRPr="00482445" w14:paraId="5DCA6B1D" w14:textId="77777777" w:rsidTr="00551C57">
              <w:trPr>
                <w:trHeight w:val="27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C80FC6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11DF85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8BAD2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3EB65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5E70EE73" w14:textId="77777777" w:rsidTr="00551C57">
              <w:trPr>
                <w:trHeight w:val="27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7C272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7DBE9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C6F6F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BBD7A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613EEDA2" w14:textId="77777777" w:rsidTr="00551C57">
              <w:trPr>
                <w:trHeight w:val="27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7898C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відсоток оснащеності </w:t>
                  </w:r>
                  <w:proofErr w:type="spellStart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пралень</w:t>
                  </w:r>
                  <w:proofErr w:type="spellEnd"/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8AE750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31,0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D89EB0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4C8960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0046E493" w14:textId="77777777" w:rsidTr="00551C57">
              <w:trPr>
                <w:trHeight w:val="27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2F3DD0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468FC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7</w:t>
                  </w:r>
                  <w:r w:rsidRPr="00F468FC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ремонт відмостки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6325DD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2531,6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B045D4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873DF36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2531,6</w:t>
                  </w:r>
                </w:p>
              </w:tc>
            </w:tr>
            <w:tr w:rsidR="00F24005" w:rsidRPr="00482445" w14:paraId="57383429" w14:textId="77777777" w:rsidTr="00551C57">
              <w:trPr>
                <w:trHeight w:val="27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ABB9998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002CEB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C80D4A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28229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717C99C2" w14:textId="77777777" w:rsidTr="00551C57">
              <w:trPr>
                <w:trHeight w:val="27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235FDDC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8A928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E1AE7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3AF2AC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46DDF625" w14:textId="77777777" w:rsidTr="00551C57">
              <w:trPr>
                <w:trHeight w:val="58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4238942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58476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20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79AC0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88A990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5DD7216B" w14:textId="77777777" w:rsidTr="00551C57">
              <w:trPr>
                <w:trHeight w:val="375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C38B472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9.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Капітальний ремонт дахів ДНЗ 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6F4C6F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3827,4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D4220D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32B43DB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3827,4</w:t>
                  </w:r>
                </w:p>
              </w:tc>
            </w:tr>
            <w:tr w:rsidR="00F24005" w:rsidRPr="00482445" w14:paraId="46812012" w14:textId="77777777" w:rsidTr="00551C57">
              <w:trPr>
                <w:trHeight w:val="28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29DF43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6DB90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2156E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CE8F1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508FD5B1" w14:textId="77777777" w:rsidTr="00551C57">
              <w:trPr>
                <w:trHeight w:val="33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2B8270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F4017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AA3CC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AA319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145AE24A" w14:textId="77777777" w:rsidTr="00551C57">
              <w:trPr>
                <w:trHeight w:val="75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05B873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1E2C1" w14:textId="77777777" w:rsidR="00F24005" w:rsidRPr="009A5CF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9A5CF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389,68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E4CAD3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5C9C8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4AD4C5FF" w14:textId="77777777" w:rsidTr="00551C57">
              <w:trPr>
                <w:trHeight w:val="585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A7E22F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10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ремонт асфальтового покриття території ДНЗ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9D12D8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325,0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E8C65B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D0E5B64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325,0</w:t>
                  </w:r>
                </w:p>
              </w:tc>
            </w:tr>
            <w:tr w:rsidR="00F24005" w:rsidRPr="00482445" w14:paraId="04CCF8BD" w14:textId="77777777" w:rsidTr="00551C57">
              <w:trPr>
                <w:trHeight w:val="28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BCAA17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6281E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CDF917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9BA4D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3E9477EB" w14:textId="77777777" w:rsidTr="00551C57">
              <w:trPr>
                <w:trHeight w:val="33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6F1931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63EEC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8C091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07CE7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7E5B1C63" w14:textId="77777777" w:rsidTr="00551C57">
              <w:trPr>
                <w:trHeight w:val="63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0C94F9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EDF79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12,5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CFDE5A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201C7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3B6F9C62" w14:textId="77777777" w:rsidTr="00551C57">
              <w:trPr>
                <w:trHeight w:val="690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85CEDC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11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 Капітальний ремонт груп ДНЗ «Джерельце»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1B208B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975,0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BC5D3F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4521153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975,0</w:t>
                  </w:r>
                </w:p>
              </w:tc>
            </w:tr>
            <w:tr w:rsidR="00F24005" w:rsidRPr="00482445" w14:paraId="3CEAF06A" w14:textId="77777777" w:rsidTr="00551C57">
              <w:trPr>
                <w:trHeight w:val="330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CF1F69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F4E7BE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B53BD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787345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70AFB424" w14:textId="77777777" w:rsidTr="00551C57">
              <w:trPr>
                <w:trHeight w:val="33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15DDE3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EE1CF8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9FEDC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2EA35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0CE87D19" w14:textId="77777777" w:rsidTr="00551C57">
              <w:trPr>
                <w:trHeight w:val="33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F9EC57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груп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9D021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2456C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AE2C5B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720F6CB1" w14:textId="77777777" w:rsidTr="00551C57">
              <w:trPr>
                <w:trHeight w:val="390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E13D9FC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12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Капітальний ремонт павільйонів 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9E7156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1683,5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6ED372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5B2A923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1683,5</w:t>
                  </w:r>
                </w:p>
              </w:tc>
            </w:tr>
            <w:tr w:rsidR="00F24005" w:rsidRPr="00482445" w14:paraId="1BD6FBB9" w14:textId="77777777" w:rsidTr="00551C57">
              <w:trPr>
                <w:trHeight w:val="330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C9BF5B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EE60A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C019F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7117E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0BB73F80" w14:textId="77777777" w:rsidTr="00551C57">
              <w:trPr>
                <w:trHeight w:val="33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839FBB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39343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55260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5E8F9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2AF362CC" w14:textId="77777777" w:rsidTr="00551C57">
              <w:trPr>
                <w:trHeight w:val="63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0BB6F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6F4AD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28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56D9B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ACE92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2EA07807" w14:textId="77777777" w:rsidTr="00551C57">
              <w:trPr>
                <w:trHeight w:val="960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62208F2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13.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ремонт системи каналіза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ції (підвальне приміщення) ДНЗ «Катюша»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BE1346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66,2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F66769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7E9C7BE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66,2</w:t>
                  </w:r>
                </w:p>
              </w:tc>
            </w:tr>
            <w:tr w:rsidR="00F24005" w:rsidRPr="00482445" w14:paraId="55C6590B" w14:textId="77777777" w:rsidTr="00551C57">
              <w:trPr>
                <w:trHeight w:val="330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D2965C4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201C2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7A40B3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10E8F8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2F0D820B" w14:textId="77777777" w:rsidTr="00551C57">
              <w:trPr>
                <w:trHeight w:val="33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552EADD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90164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742C0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8AF64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10DAAAC1" w14:textId="77777777" w:rsidTr="00551C57">
              <w:trPr>
                <w:trHeight w:val="66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42BD5C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73255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8,0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2E4C2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0EC64F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6916AC83" w14:textId="77777777" w:rsidTr="00551C57">
              <w:trPr>
                <w:trHeight w:val="37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FD570B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lastRenderedPageBreak/>
                    <w:t>14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ремонт фасадів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525568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794,6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A33559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7426483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794,6</w:t>
                  </w:r>
                </w:p>
              </w:tc>
            </w:tr>
            <w:tr w:rsidR="00F24005" w:rsidRPr="00482445" w14:paraId="086CFB71" w14:textId="77777777" w:rsidTr="00551C57">
              <w:trPr>
                <w:trHeight w:val="315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4FCE7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6DF31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D3A42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0DF8C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0DBBC418" w14:textId="77777777" w:rsidTr="00551C57">
              <w:trPr>
                <w:trHeight w:val="25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7F6E202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95D44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8BBAD1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8AB7D9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22420514" w14:textId="77777777" w:rsidTr="00551C57">
              <w:trPr>
                <w:trHeight w:val="58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5E9266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23506A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48,0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D0A1A4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5CDB9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045B9DD2" w14:textId="77777777" w:rsidTr="00551C57">
              <w:trPr>
                <w:trHeight w:val="345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C9A60F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15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Капітальний ремонт вхідної частини  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F46677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891,5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0BB4FA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A2ABB2D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891,5</w:t>
                  </w:r>
                </w:p>
              </w:tc>
            </w:tr>
            <w:tr w:rsidR="00F24005" w:rsidRPr="00482445" w14:paraId="18A24A44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C2270D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10C8B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AFCC5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00E52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22F9905D" w14:textId="77777777" w:rsidTr="00551C57">
              <w:trPr>
                <w:trHeight w:val="31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07CA7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E7D03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3EB0C1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FE60E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09663338" w14:textId="77777777" w:rsidTr="00551C57">
              <w:trPr>
                <w:trHeight w:val="67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23FB21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5F570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50,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571FF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733933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55CFC4F5" w14:textId="77777777" w:rsidTr="00551C57">
              <w:trPr>
                <w:trHeight w:val="615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C7AF1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16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й ремонт віконних прорізів ДНЗ «Лісова казка»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9473E5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565,5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2F0C09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8ED61DA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565,5</w:t>
                  </w:r>
                </w:p>
              </w:tc>
            </w:tr>
            <w:tr w:rsidR="00F24005" w:rsidRPr="00482445" w14:paraId="13E364B1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EC3BFE6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A5ACAD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E45AF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4266F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6132FAD7" w14:textId="77777777" w:rsidTr="00551C57">
              <w:trPr>
                <w:trHeight w:val="34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59A9127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BF3725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36632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64919D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3EE05509" w14:textId="77777777" w:rsidTr="00551C57">
              <w:trPr>
                <w:trHeight w:val="33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CDFCE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кількість </w:t>
                  </w:r>
                  <w:proofErr w:type="spellStart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кв.м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6BC186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70,201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BED8C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4F2B9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73E2B8D0" w14:textId="77777777" w:rsidTr="00551C57">
              <w:trPr>
                <w:trHeight w:val="33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2B0C17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1кв.м.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тис.грн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7BB5AE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2,357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F5C08F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8FA9A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44E31FFE" w14:textId="77777777" w:rsidTr="00551C57">
              <w:trPr>
                <w:trHeight w:val="33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D8FFB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17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ремонт парканів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D70EEF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64BF8B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314ED5F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0,0</w:t>
                  </w:r>
                </w:p>
              </w:tc>
            </w:tr>
            <w:tr w:rsidR="00F24005" w:rsidRPr="00482445" w14:paraId="09C02F61" w14:textId="77777777" w:rsidTr="00551C57">
              <w:trPr>
                <w:trHeight w:val="33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4F1BE1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ED60F3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AD3ECA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4EB69A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5B6C4D62" w14:textId="77777777" w:rsidTr="00551C57">
              <w:trPr>
                <w:trHeight w:val="33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E6526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F46C80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F3229F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840979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59EDAA25" w14:textId="77777777" w:rsidTr="00551C57">
              <w:trPr>
                <w:trHeight w:val="64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4E18E0D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386AD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20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281A6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D49F3C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245DEBB1" w14:textId="77777777" w:rsidTr="00551C57">
              <w:trPr>
                <w:trHeight w:val="645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A5361F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20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Підготовка систем опалення до опалювального сезону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9ED39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199,5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E72C1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199,5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54827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689AC625" w14:textId="77777777" w:rsidTr="00551C57">
              <w:trPr>
                <w:trHeight w:val="31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27B1F4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2B084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A6763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CF39E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03737596" w14:textId="77777777" w:rsidTr="00551C57">
              <w:trPr>
                <w:trHeight w:val="33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B059CD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71D794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6814E5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65DA6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3B771C10" w14:textId="77777777" w:rsidTr="00551C57">
              <w:trPr>
                <w:trHeight w:val="37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72AB8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середня вартість послуги на 1 заклад,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AF7B6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11,083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DFEA0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DFD31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013F0636" w14:textId="77777777" w:rsidTr="00551C57">
              <w:trPr>
                <w:trHeight w:val="34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7C74C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22.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Перезарядка</w:t>
                  </w: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вогнегасників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996790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33,6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26D4A7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33,6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9069A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3DD859C5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DDE4EF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4A22F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E9F9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D5EBD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7CF88F4C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F89DA1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вогнегасників, шт.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C3F2C4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280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53BC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2C411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65826B4A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9E4F9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1 вогнегасника,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6147B9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120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9708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FC417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19DA7066" w14:textId="77777777" w:rsidTr="00551C57">
              <w:trPr>
                <w:trHeight w:val="900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AD3EB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23.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рем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онт системи водопостачання ДНЗ «Лісова казка»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«Малятко»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80B6A3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122,3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EB6402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7685D92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122,3</w:t>
                  </w:r>
                </w:p>
              </w:tc>
            </w:tr>
            <w:tr w:rsidR="00F24005" w:rsidRPr="00482445" w14:paraId="6FD9BE85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C16C208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EA9F6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B2259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1A452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0BE06406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6EE157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7852C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CB62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5202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57821DB5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69EF7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4149A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24,0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71B2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9A4BF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51C64B1E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BA9F4B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27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Капітальний ремонт підлоги ДНЗ «Ластівка»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7DC15C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6FBA5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B4C863A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0,0</w:t>
                  </w:r>
                </w:p>
              </w:tc>
            </w:tr>
            <w:tr w:rsidR="00F24005" w:rsidRPr="00482445" w14:paraId="341942FA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3C94E4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8C440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D816C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AF296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1E0B49E6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2B4C8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3E3D5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847D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88DF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75101914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1EB820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A669C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F575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6C1A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6549EC54" w14:textId="77777777" w:rsidTr="00551C57">
              <w:trPr>
                <w:trHeight w:val="9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9F064F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lastRenderedPageBreak/>
                    <w:t>28.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ьний ремонт елементів благоустро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ю з облаштуванням водовідведення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C1C9DC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4339,4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69C97F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63FF67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4339,4</w:t>
                  </w:r>
                </w:p>
              </w:tc>
            </w:tr>
            <w:tr w:rsidR="00F24005" w:rsidRPr="00482445" w14:paraId="0B9148E3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FC5184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0309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4B917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D9606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2AB2D0F1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A5E4BC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4E9F1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FC719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5F05B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0E3983CE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066706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B10DE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2FDA0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8A90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2F298348" w14:textId="77777777" w:rsidTr="00551C57">
              <w:trPr>
                <w:trHeight w:val="33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823EE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29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ремонт системи опалення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B38E7D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166,4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6E2D32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6C8C490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166,4</w:t>
                  </w:r>
                </w:p>
              </w:tc>
            </w:tr>
            <w:tr w:rsidR="00F24005" w:rsidRPr="00482445" w14:paraId="32EA09BC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69E391F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23D8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FCAD2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4C583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138CD636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7842E4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0A12E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4227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A6D39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5D0A77FB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02996F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4EA34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18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,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98D2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9F1B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04EA0CE7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A9C01B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30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ремонт фасаду з утепленням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3BC98B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1880,3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AF852D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4950B95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1880,3</w:t>
                  </w:r>
                </w:p>
              </w:tc>
            </w:tr>
            <w:tr w:rsidR="00F24005" w:rsidRPr="00482445" w14:paraId="60C5DAA4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FDAF1F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3EA6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3C5A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2BB3D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1AC655EE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61AA5C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14AA9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A1AED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7AE4C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21A45156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DB4767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F2040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40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4E4F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05D3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23DFD196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D1019F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31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ремонт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території вхідної частини ДНЗ «Ялинка»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37FF22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1175,2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43BB67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C794885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1175,2</w:t>
                  </w:r>
                </w:p>
              </w:tc>
            </w:tr>
            <w:tr w:rsidR="00F24005" w:rsidRPr="00482445" w14:paraId="08400836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7834F7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4E0E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459A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038C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5A5CE8E3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87BD23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FA010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C5010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8763D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639894E9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5F276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86E12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40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36A7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89E2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080D540C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959ECF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32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ремонт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системи електропостачання ДНЗ «Віночок»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FA682E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142,0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7B85A6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BC32271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142,0</w:t>
                  </w:r>
                </w:p>
              </w:tc>
            </w:tr>
            <w:tr w:rsidR="00F24005" w:rsidRPr="00482445" w14:paraId="223B7460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5E01BE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57E0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0F8F7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BD01B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06D7566E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DEC552C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C7211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0E46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6D7F3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52A6BAA1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1B6293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1661C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13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,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72FAB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C716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42CE736E" w14:textId="77777777" w:rsidTr="00551C57">
              <w:trPr>
                <w:trHeight w:val="36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52A042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33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ремонт пожежних виходів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AE1CA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79,1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4C5BF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2EF2D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79,1</w:t>
                  </w:r>
                </w:p>
              </w:tc>
            </w:tr>
            <w:tr w:rsidR="00F24005" w:rsidRPr="00482445" w14:paraId="73C2EFF7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2F13E3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AA58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D49D7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6ABA1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44C473D2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7CC49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E2056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B2A0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9385F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48954A7F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9C1AED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1D58E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11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,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A9229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6061D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0F085D34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57BA50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34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Капітальний ремонт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даху підсобного приміщення ДНЗ «Ромашка»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93502E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71,9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77A24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898F554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71,9</w:t>
                  </w:r>
                </w:p>
              </w:tc>
            </w:tr>
            <w:tr w:rsidR="00F24005" w:rsidRPr="00482445" w14:paraId="0ED16C92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EC4485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D77BC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743D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228BB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45932952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3EE05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0AE56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CFF71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088F7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2A6E0D71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A5147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F05BB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6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,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B8B03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0AEC9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2326567B" w14:textId="77777777" w:rsidTr="00551C57">
              <w:trPr>
                <w:trHeight w:val="31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067946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35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Капітальний ремонт </w:t>
                  </w:r>
                  <w:proofErr w:type="spellStart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вбиралень</w:t>
                  </w:r>
                  <w:proofErr w:type="spellEnd"/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674860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506,4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504B76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66BDDBB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506,4</w:t>
                  </w:r>
                </w:p>
              </w:tc>
            </w:tr>
            <w:tr w:rsidR="00F24005" w:rsidRPr="00482445" w14:paraId="7481609B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0D076CA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9EF83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63D0D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0C1A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6FE77592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2641BB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78741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CB1A9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893B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5741CFEE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9654AF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lastRenderedPageBreak/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B6DC1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25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,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E5716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FB5E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765D567E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D2D11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36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Капітальний ремонт щитової ДНЗ «Ластівка»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ABAA28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153,7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AB9BB9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281BDDA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153,7</w:t>
                  </w:r>
                </w:p>
              </w:tc>
            </w:tr>
            <w:tr w:rsidR="00F24005" w:rsidRPr="00482445" w14:paraId="2274E247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CC1B2D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B93D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3A11B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8684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45C43FEE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9199502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6580C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CBAF9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DAA8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351E4723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D57876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B0907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14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,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63A4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7268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7ABAA90C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9BDCBC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37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рем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газорегулюючого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пункту ДНЗ «Малятко»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6FFC07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246952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5E91AEC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0,0</w:t>
                  </w:r>
                </w:p>
              </w:tc>
            </w:tr>
            <w:tr w:rsidR="00F24005" w:rsidRPr="00482445" w14:paraId="2E1D61F4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F41EFA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55321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311ED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36B0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2C66D7E3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439DE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CFBE9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8E972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07F0C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1E94FA67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74E1E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C1F5C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,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BD33B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3565C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067CCED5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56FDA9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38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монт приміщення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гладільної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ДНЗ «Барвінок»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4E17BC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115,4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F14AE2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1D293CD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115,4</w:t>
                  </w:r>
                </w:p>
              </w:tc>
            </w:tr>
            <w:tr w:rsidR="00F24005" w:rsidRPr="00482445" w14:paraId="790DFA85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176D10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FEBA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1138F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801E9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0530BDF0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50A6F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24C3D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39952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DE4D7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4BAAFE01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F34BA6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9E044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9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,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D7D0D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3283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05177B9A" w14:textId="77777777" w:rsidTr="00551C57">
              <w:trPr>
                <w:trHeight w:val="9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DF4A6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39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Капітальний ремонт даху </w:t>
                  </w:r>
                  <w:proofErr w:type="spellStart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овощесховищ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а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та складських приміщень  ДНЗ «Червоні вітрила»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60353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180,0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A39B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585B7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180,0</w:t>
                  </w:r>
                </w:p>
              </w:tc>
            </w:tr>
            <w:tr w:rsidR="00F24005" w:rsidRPr="00482445" w14:paraId="5D88FA6D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ED664F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ADAB6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55541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46FFC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781D117C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FC0661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DAED2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8AA99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5702C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5E803FBD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34C98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3B661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14400,0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8708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16A8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2CCF5BB2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1A242D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40.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ремонт зовнішньої вентиляційної шахти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ДНЗ «Катюша»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EACF7A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110,0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266259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497C0E1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110,0</w:t>
                  </w:r>
                </w:p>
              </w:tc>
            </w:tr>
            <w:tr w:rsidR="00F24005" w:rsidRPr="00482445" w14:paraId="4DBB5343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FD7AFB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3B550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FBED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A0769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78659B42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675FE9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4CB1D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0CC5D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CC170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147FF491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022E4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765F1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E8EEB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D81F9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6B092FC0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D6209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41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ний ремонт спортивної зали ДНЗ «Джерельце»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ADFAE2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310,0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7E6D6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6378580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310,0</w:t>
                  </w:r>
                </w:p>
              </w:tc>
            </w:tr>
            <w:tr w:rsidR="00F24005" w:rsidRPr="00482445" w14:paraId="305AD1AD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79D80D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25BF1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DF1A2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BBFD3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7BF973E8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2AB36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0B921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AEA7F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2FD3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4C62001E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E08351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A93F7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B46E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B82B3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110BCC00" w14:textId="77777777" w:rsidTr="00551C57">
              <w:trPr>
                <w:trHeight w:val="6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6AB58BC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42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Капітальний ремонт стелі ДНЗ «Сонечко»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81C55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30,0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3C24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09F4B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30,0</w:t>
                  </w:r>
                </w:p>
              </w:tc>
            </w:tr>
            <w:tr w:rsidR="00F24005" w:rsidRPr="00482445" w14:paraId="7F57E0F5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9DE7FB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942B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0C7E9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20B49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0B2992E9" w14:textId="77777777" w:rsidTr="00551C57">
              <w:trPr>
                <w:trHeight w:val="300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95E175B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2DDBE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19A2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321E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20372EEA" w14:textId="77777777" w:rsidTr="00551C57">
              <w:trPr>
                <w:trHeight w:val="61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4F5BA67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вартість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тис.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грн.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CDF60" w14:textId="77777777" w:rsidR="00F24005" w:rsidRPr="000F032C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2,4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125D8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B2DC2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F24005" w:rsidRPr="00482445" w14:paraId="681A804C" w14:textId="77777777" w:rsidTr="00551C57">
              <w:trPr>
                <w:trHeight w:val="615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00F8CC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DA20F2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lastRenderedPageBreak/>
                    <w:t>43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 Капітальний ремонт відмостки та підсилення фундаменту ДНЗ «Золотий ключик»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981929" w14:textId="77777777" w:rsidR="00F24005" w:rsidRPr="009A5CF5" w:rsidRDefault="00F24005" w:rsidP="00551C57">
                  <w:pPr>
                    <w:spacing w:after="0" w:line="36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154</w:t>
                  </w:r>
                  <w:r w:rsidRPr="009A5CF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0A318F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1BFF35" w14:textId="77777777" w:rsidR="00F24005" w:rsidRPr="00482445" w:rsidRDefault="00F24005" w:rsidP="00551C57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1540,0</w:t>
                  </w:r>
                </w:p>
              </w:tc>
            </w:tr>
            <w:tr w:rsidR="00F24005" w:rsidRPr="00482445" w14:paraId="4C0F037D" w14:textId="77777777" w:rsidTr="00551C57">
              <w:trPr>
                <w:trHeight w:val="234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BB8E0F7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9B3926" w14:textId="77777777" w:rsidR="00F24005" w:rsidRPr="009A5CF5" w:rsidRDefault="00F24005" w:rsidP="00551C57">
                  <w:pPr>
                    <w:spacing w:after="0" w:line="36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EC435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E046F6" w14:textId="77777777" w:rsidR="00F24005" w:rsidRPr="00482445" w:rsidRDefault="00F24005" w:rsidP="00551C57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24005" w:rsidRPr="00482445" w14:paraId="503F2111" w14:textId="77777777" w:rsidTr="00551C57">
              <w:trPr>
                <w:trHeight w:val="323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705AE1F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F5C1B1" w14:textId="77777777" w:rsidR="00F24005" w:rsidRPr="009A5CF5" w:rsidRDefault="00F24005" w:rsidP="00551C57">
                  <w:pPr>
                    <w:spacing w:after="0" w:line="36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9A5CF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14627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124DCA" w14:textId="77777777" w:rsidR="00F24005" w:rsidRPr="00482445" w:rsidRDefault="00F24005" w:rsidP="00551C57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24005" w:rsidRPr="00482445" w14:paraId="3F553AE3" w14:textId="77777777" w:rsidTr="00551C57">
              <w:trPr>
                <w:trHeight w:val="61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0E45C20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вартість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AEEE05" w14:textId="77777777" w:rsidR="00F24005" w:rsidRPr="009A5CF5" w:rsidRDefault="00F24005" w:rsidP="00551C57">
                  <w:pPr>
                    <w:spacing w:after="0" w:line="36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9A5CF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EE3113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DD781A" w14:textId="77777777" w:rsidR="00F24005" w:rsidRPr="00482445" w:rsidRDefault="00F24005" w:rsidP="00551C57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24005" w:rsidRPr="00482445" w14:paraId="58B0520B" w14:textId="77777777" w:rsidTr="00551C57">
              <w:trPr>
                <w:trHeight w:val="615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3C0EE3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DA20F2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44.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Капітальний ремонт санвузлів ДНЗ «Зірочка»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7F35A1" w14:textId="77777777" w:rsidR="00F24005" w:rsidRPr="009A5CF5" w:rsidRDefault="00F24005" w:rsidP="00551C57">
                  <w:pPr>
                    <w:spacing w:after="0" w:line="36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9A5CF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265,0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393B2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A01772" w14:textId="77777777" w:rsidR="00F24005" w:rsidRPr="00482445" w:rsidRDefault="00F24005" w:rsidP="00551C57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265,0</w:t>
                  </w:r>
                </w:p>
              </w:tc>
            </w:tr>
            <w:tr w:rsidR="00F24005" w:rsidRPr="00482445" w14:paraId="40180757" w14:textId="77777777" w:rsidTr="00551C57">
              <w:trPr>
                <w:trHeight w:val="106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F4863D5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2ADB8A" w14:textId="77777777" w:rsidR="00F24005" w:rsidRPr="009A5CF5" w:rsidRDefault="00F24005" w:rsidP="00551C57">
                  <w:pPr>
                    <w:spacing w:after="0" w:line="36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350C0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1B7303" w14:textId="77777777" w:rsidR="00F24005" w:rsidRPr="00482445" w:rsidRDefault="00F24005" w:rsidP="00551C57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24005" w:rsidRPr="00482445" w14:paraId="4737B1F3" w14:textId="77777777" w:rsidTr="00551C57">
              <w:trPr>
                <w:trHeight w:val="324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4DE78DB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CF6B1D" w14:textId="77777777" w:rsidR="00F24005" w:rsidRPr="009A5CF5" w:rsidRDefault="00F24005" w:rsidP="00551C57">
                  <w:pPr>
                    <w:spacing w:after="0" w:line="36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9A5CF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4CED42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36DFE3" w14:textId="77777777" w:rsidR="00F24005" w:rsidRPr="00482445" w:rsidRDefault="00F24005" w:rsidP="00551C57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24005" w:rsidRPr="00482445" w14:paraId="0A1BA559" w14:textId="77777777" w:rsidTr="00551C57">
              <w:trPr>
                <w:trHeight w:val="615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EB290B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вартість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679E37" w14:textId="77777777" w:rsidR="00F24005" w:rsidRPr="009A5CF5" w:rsidRDefault="00F24005" w:rsidP="00551C57">
                  <w:pPr>
                    <w:spacing w:after="0" w:line="36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9A5CF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2D91F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45F02D" w14:textId="77777777" w:rsidR="00F24005" w:rsidRPr="00482445" w:rsidRDefault="00F24005" w:rsidP="00551C57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24005" w:rsidRPr="00482445" w14:paraId="5EF80218" w14:textId="77777777" w:rsidTr="00551C57">
              <w:trPr>
                <w:trHeight w:val="615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1A3073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C1217F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 xml:space="preserve">45.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ремонт ДНЗ «Перлинка» («Трембіта»)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59D367" w14:textId="77777777" w:rsidR="00F24005" w:rsidRPr="009A5CF5" w:rsidRDefault="00F24005" w:rsidP="00551C57">
                  <w:pPr>
                    <w:spacing w:after="0" w:line="36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9A5CF5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1500,0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0FF63F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66DB4E" w14:textId="77777777" w:rsidR="00F24005" w:rsidRPr="00482445" w:rsidRDefault="00F24005" w:rsidP="00551C57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1500,0</w:t>
                  </w:r>
                </w:p>
              </w:tc>
            </w:tr>
            <w:tr w:rsidR="00F24005" w:rsidRPr="00482445" w14:paraId="585C3A5F" w14:textId="77777777" w:rsidTr="00551C57">
              <w:trPr>
                <w:trHeight w:val="296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B754CD9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1223E3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F7631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A1B9A7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24005" w:rsidRPr="00482445" w14:paraId="15ECC3B2" w14:textId="77777777" w:rsidTr="00551C57">
              <w:trPr>
                <w:trHeight w:val="244"/>
              </w:trPr>
              <w:tc>
                <w:tcPr>
                  <w:tcW w:w="5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5382E5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56CC06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DDC4CB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D36595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24005" w:rsidRPr="00482445" w14:paraId="308D5EA8" w14:textId="77777777" w:rsidTr="00551C57">
              <w:trPr>
                <w:trHeight w:val="615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71C50D7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вартість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562564" w14:textId="77777777" w:rsidR="00F24005" w:rsidRPr="0048244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E54CA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B9E4DB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24005" w:rsidRPr="00482445" w14:paraId="1531C6A6" w14:textId="77777777" w:rsidTr="00551C57">
              <w:trPr>
                <w:trHeight w:val="615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A75163F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23651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46.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Придбання пилосмоків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E336BE" w14:textId="77777777" w:rsidR="00F24005" w:rsidRDefault="00F24005" w:rsidP="00551C57">
                  <w:pPr>
                    <w:spacing w:before="120" w:after="12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129,5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B7F847" w14:textId="77777777" w:rsidR="00F24005" w:rsidRPr="00482445" w:rsidRDefault="00F24005" w:rsidP="00551C57">
                  <w:pPr>
                    <w:spacing w:before="120" w:after="12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BCB327" w14:textId="77777777" w:rsidR="00F24005" w:rsidRPr="00482445" w:rsidRDefault="00F24005" w:rsidP="00551C57">
                  <w:pPr>
                    <w:spacing w:before="120" w:after="12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129,5</w:t>
                  </w:r>
                </w:p>
              </w:tc>
            </w:tr>
            <w:tr w:rsidR="00F24005" w:rsidRPr="00482445" w14:paraId="3A5144D4" w14:textId="77777777" w:rsidTr="00551C57">
              <w:trPr>
                <w:trHeight w:val="284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19E7BDD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02918C" w14:textId="77777777" w:rsidR="00F2400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966D8C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F5447C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24005" w:rsidRPr="00482445" w14:paraId="665659C6" w14:textId="77777777" w:rsidTr="00551C57">
              <w:trPr>
                <w:trHeight w:val="374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ACA558D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40E894" w14:textId="77777777" w:rsidR="00F2400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16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272DE4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18392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24005" w:rsidRPr="00482445" w14:paraId="25AC92BA" w14:textId="77777777" w:rsidTr="00551C57">
              <w:trPr>
                <w:trHeight w:val="265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9BEE663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пилосмоків, одиниць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991531" w14:textId="77777777" w:rsidR="00F2400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42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CEDF9A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64F8E0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24005" w:rsidRPr="00482445" w14:paraId="2CC47B2A" w14:textId="77777777" w:rsidTr="00551C57">
              <w:trPr>
                <w:trHeight w:val="370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885AC08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23651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47.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Придбання меблів для ДНЗ «Перлинка»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258D2A" w14:textId="77777777" w:rsidR="00F2400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22,3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A5716E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FD5576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22,3</w:t>
                  </w:r>
                </w:p>
              </w:tc>
            </w:tr>
            <w:tr w:rsidR="00F24005" w:rsidRPr="00482445" w14:paraId="3FEBA2C6" w14:textId="77777777" w:rsidTr="00551C57">
              <w:trPr>
                <w:trHeight w:val="308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8B5D84C" w14:textId="77777777" w:rsidR="00F24005" w:rsidRPr="00482445" w:rsidRDefault="00F24005" w:rsidP="00551C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378D83" w14:textId="77777777" w:rsidR="00F2400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3CB361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BA7372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F24005" w:rsidRPr="00482445" w14:paraId="7DBD7781" w14:textId="77777777" w:rsidTr="00551C57">
              <w:trPr>
                <w:trHeight w:val="398"/>
              </w:trPr>
              <w:tc>
                <w:tcPr>
                  <w:tcW w:w="5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DD04EE9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найменувань, одиниць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701756" w14:textId="77777777" w:rsidR="00F24005" w:rsidRDefault="00F24005" w:rsidP="00551C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28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3C1E27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5D84D3" w14:textId="77777777" w:rsidR="00F24005" w:rsidRPr="00482445" w:rsidRDefault="00F24005" w:rsidP="00551C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</w:tbl>
          <w:p w14:paraId="689E7C95" w14:textId="77777777" w:rsidR="00F24005" w:rsidRDefault="00F24005" w:rsidP="00551C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231E4F8D" w14:textId="77777777" w:rsidR="00F24005" w:rsidRDefault="00F24005" w:rsidP="00551C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5CDE8B85" w14:textId="77777777" w:rsidR="00F24005" w:rsidRPr="00482445" w:rsidRDefault="00F24005" w:rsidP="00551C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8244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Міський голова                                                                                 І.В. </w:t>
            </w:r>
            <w:proofErr w:type="spellStart"/>
            <w:r w:rsidRPr="0048244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Сапожко</w:t>
            </w:r>
            <w:proofErr w:type="spellEnd"/>
          </w:p>
        </w:tc>
      </w:tr>
      <w:tr w:rsidR="00F24005" w:rsidRPr="00F46B69" w14:paraId="648504A7" w14:textId="77777777" w:rsidTr="00551C57">
        <w:trPr>
          <w:trHeight w:val="300"/>
        </w:trPr>
        <w:tc>
          <w:tcPr>
            <w:tcW w:w="93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057D7" w14:textId="77777777" w:rsidR="00F24005" w:rsidRPr="00F46B69" w:rsidRDefault="00F24005" w:rsidP="00551C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6B46F" w14:textId="77777777" w:rsidR="00F24005" w:rsidRPr="00F46B69" w:rsidRDefault="00F24005" w:rsidP="00551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</w:tbl>
    <w:p w14:paraId="5E105DF2" w14:textId="77777777" w:rsidR="00F24005" w:rsidRPr="00F46B69" w:rsidRDefault="00F24005" w:rsidP="00F24005">
      <w:pPr>
        <w:rPr>
          <w:rFonts w:ascii="Times New Roman" w:hAnsi="Times New Roman"/>
          <w:sz w:val="28"/>
          <w:szCs w:val="28"/>
        </w:rPr>
      </w:pPr>
      <w:bookmarkStart w:id="0" w:name="RANGE!A1:G100"/>
      <w:bookmarkEnd w:id="0"/>
    </w:p>
    <w:p w14:paraId="51FEFC77" w14:textId="77777777" w:rsidR="00726CDF" w:rsidRDefault="00726CDF"/>
    <w:sectPr w:rsidR="00726CDF" w:rsidSect="002F712A">
      <w:pgSz w:w="11906" w:h="16838"/>
      <w:pgMar w:top="962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20"/>
    <w:rsid w:val="00272C20"/>
    <w:rsid w:val="00726CDF"/>
    <w:rsid w:val="00F2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BA43E-F307-450F-A256-B9407066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005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1095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2022-09-23T11:33:00Z</dcterms:created>
  <dcterms:modified xsi:type="dcterms:W3CDTF">2022-09-23T11:33:00Z</dcterms:modified>
</cp:coreProperties>
</file>