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42B6" w14:textId="77777777" w:rsidR="00156ACB" w:rsidRDefault="00156ACB" w:rsidP="00156A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11DA2E31" w14:textId="77777777" w:rsidR="00156ACB" w:rsidRDefault="00156ACB" w:rsidP="00156A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Броварської міської ради</w:t>
      </w:r>
    </w:p>
    <w:p w14:paraId="7A2ABAD4" w14:textId="77777777" w:rsidR="00156ACB" w:rsidRDefault="00156ACB" w:rsidP="00156A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21.12.2017 р. №785-36-07</w:t>
      </w:r>
    </w:p>
    <w:p w14:paraId="544E5D96" w14:textId="77777777" w:rsidR="00156ACB" w:rsidRDefault="00156ACB" w:rsidP="00156A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18082" w:type="dxa"/>
        <w:tblInd w:w="108" w:type="dxa"/>
        <w:tblLook w:val="04A0" w:firstRow="1" w:lastRow="0" w:firstColumn="1" w:lastColumn="0" w:noHBand="0" w:noVBand="1"/>
      </w:tblPr>
      <w:tblGrid>
        <w:gridCol w:w="12279"/>
        <w:gridCol w:w="1606"/>
        <w:gridCol w:w="1571"/>
        <w:gridCol w:w="1220"/>
        <w:gridCol w:w="1406"/>
      </w:tblGrid>
      <w:tr w:rsidR="00156ACB" w14:paraId="25E4888D" w14:textId="77777777" w:rsidTr="00156ACB">
        <w:trPr>
          <w:trHeight w:val="405"/>
        </w:trPr>
        <w:tc>
          <w:tcPr>
            <w:tcW w:w="18082" w:type="dxa"/>
            <w:gridSpan w:val="5"/>
            <w:noWrap/>
            <w:vAlign w:val="bottom"/>
            <w:hideMark/>
          </w:tcPr>
          <w:p w14:paraId="5D692605" w14:textId="77777777" w:rsidR="00156ACB" w:rsidRDefault="00156ACB">
            <w:pPr>
              <w:rPr>
                <w:sz w:val="32"/>
                <w:szCs w:val="32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ІV.</w:t>
            </w:r>
            <w:r>
              <w:rPr>
                <w:sz w:val="32"/>
                <w:szCs w:val="32"/>
                <w:lang w:val="uk-UA" w:eastAsia="uk-UA"/>
              </w:rPr>
              <w:t xml:space="preserve"> Фінансування  програми.   Показники.</w:t>
            </w:r>
          </w:p>
        </w:tc>
      </w:tr>
      <w:tr w:rsidR="00156ACB" w14:paraId="2C807539" w14:textId="77777777" w:rsidTr="00156ACB">
        <w:trPr>
          <w:trHeight w:val="315"/>
        </w:trPr>
        <w:tc>
          <w:tcPr>
            <w:tcW w:w="12279" w:type="dxa"/>
            <w:noWrap/>
            <w:vAlign w:val="bottom"/>
            <w:hideMark/>
          </w:tcPr>
          <w:p w14:paraId="4B5750EE" w14:textId="77777777" w:rsidR="00156ACB" w:rsidRDefault="00156ACB">
            <w:pPr>
              <w:rPr>
                <w:sz w:val="32"/>
                <w:szCs w:val="32"/>
                <w:lang w:val="uk-UA" w:eastAsia="uk-UA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14:paraId="6FC88DC7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7BF40AE4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5C52D9EB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14:paraId="717EE768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6ACB" w14:paraId="4C5A181A" w14:textId="77777777" w:rsidTr="00156ACB">
        <w:trPr>
          <w:trHeight w:val="300"/>
        </w:trPr>
        <w:tc>
          <w:tcPr>
            <w:tcW w:w="12279" w:type="dxa"/>
            <w:noWrap/>
            <w:vAlign w:val="bottom"/>
            <w:hideMark/>
          </w:tcPr>
          <w:tbl>
            <w:tblPr>
              <w:tblW w:w="12063" w:type="dxa"/>
              <w:tblLook w:val="04A0" w:firstRow="1" w:lastRow="0" w:firstColumn="1" w:lastColumn="0" w:noHBand="0" w:noVBand="1"/>
            </w:tblPr>
            <w:tblGrid>
              <w:gridCol w:w="1276"/>
              <w:gridCol w:w="1546"/>
              <w:gridCol w:w="1140"/>
              <w:gridCol w:w="1747"/>
              <w:gridCol w:w="592"/>
              <w:gridCol w:w="695"/>
              <w:gridCol w:w="1546"/>
              <w:gridCol w:w="1140"/>
              <w:gridCol w:w="47"/>
              <w:gridCol w:w="2287"/>
              <w:gridCol w:w="47"/>
            </w:tblGrid>
            <w:tr w:rsidR="00156ACB" w14:paraId="552B0E6B" w14:textId="77777777">
              <w:trPr>
                <w:gridAfter w:val="1"/>
                <w:wAfter w:w="47" w:type="dxa"/>
                <w:trHeight w:val="330"/>
              </w:trPr>
              <w:tc>
                <w:tcPr>
                  <w:tcW w:w="5709" w:type="dxa"/>
                  <w:gridSpan w:val="4"/>
                  <w:noWrap/>
                  <w:vAlign w:val="center"/>
                  <w:hideMark/>
                </w:tcPr>
                <w:p w14:paraId="571DC9AC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bookmarkStart w:id="0" w:name="RANGE!A1:H66"/>
                  <w:bookmarkEnd w:id="0"/>
                </w:p>
              </w:tc>
              <w:tc>
                <w:tcPr>
                  <w:tcW w:w="1287" w:type="dxa"/>
                  <w:gridSpan w:val="2"/>
                  <w:noWrap/>
                  <w:vAlign w:val="bottom"/>
                  <w:hideMark/>
                </w:tcPr>
                <w:p w14:paraId="2CCEADA4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noWrap/>
                  <w:vAlign w:val="bottom"/>
                  <w:hideMark/>
                </w:tcPr>
                <w:p w14:paraId="0FE84479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14:paraId="5C978BE7" w14:textId="77777777" w:rsidR="00156ACB" w:rsidRDefault="00156ACB">
                  <w:pPr>
                    <w:jc w:val="right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тис.грн.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3CDF14BB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</w:tr>
            <w:tr w:rsidR="00156ACB" w14:paraId="0EA16930" w14:textId="77777777">
              <w:trPr>
                <w:trHeight w:val="270"/>
              </w:trPr>
              <w:tc>
                <w:tcPr>
                  <w:tcW w:w="570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D4F975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402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5872EE7F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2018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4C3454AE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</w:tr>
            <w:tr w:rsidR="00156ACB" w14:paraId="69BBB8DC" w14:textId="77777777">
              <w:trPr>
                <w:trHeight w:val="273"/>
              </w:trPr>
              <w:tc>
                <w:tcPr>
                  <w:tcW w:w="0" w:type="auto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14CFEF9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287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1DE7A8F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273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2F10B391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в тому числі: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2EC57F91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</w:tr>
            <w:tr w:rsidR="00156ACB" w14:paraId="211236DB" w14:textId="77777777">
              <w:trPr>
                <w:gridAfter w:val="1"/>
                <w:wAfter w:w="47" w:type="dxa"/>
                <w:trHeight w:val="547"/>
              </w:trPr>
              <w:tc>
                <w:tcPr>
                  <w:tcW w:w="0" w:type="auto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1AFD24C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23898C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094D4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 xml:space="preserve">Заг. </w:t>
                  </w:r>
                </w:p>
                <w:p w14:paraId="033A621C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фонд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D27E85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Спец. фонд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334CB6EB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</w:tr>
            <w:tr w:rsidR="00156ACB" w14:paraId="22D7C7EE" w14:textId="77777777">
              <w:trPr>
                <w:gridAfter w:val="1"/>
                <w:wAfter w:w="47" w:type="dxa"/>
                <w:trHeight w:val="258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2CF2F19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4EAD1E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2544C56" w14:textId="77777777" w:rsidR="00156ACB" w:rsidRDefault="00156ACB">
                  <w:pPr>
                    <w:ind w:right="164"/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016393" w14:textId="77777777" w:rsidR="00156ACB" w:rsidRDefault="00156ACB">
                  <w:pPr>
                    <w:jc w:val="center"/>
                    <w:rPr>
                      <w:bCs/>
                      <w:lang w:val="uk-UA" w:eastAsia="uk-UA"/>
                    </w:rPr>
                  </w:pPr>
                  <w:r>
                    <w:rPr>
                      <w:bCs/>
                      <w:lang w:val="uk-UA" w:eastAsia="uk-UA"/>
                    </w:rPr>
                    <w:t>4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7B55BA44" w14:textId="77777777" w:rsidR="00156ACB" w:rsidRDefault="00156ACB">
                  <w:pPr>
                    <w:rPr>
                      <w:bCs/>
                      <w:lang w:val="uk-UA" w:eastAsia="uk-UA"/>
                    </w:rPr>
                  </w:pPr>
                </w:p>
              </w:tc>
            </w:tr>
            <w:tr w:rsidR="00156ACB" w14:paraId="4B046110" w14:textId="77777777">
              <w:trPr>
                <w:gridAfter w:val="1"/>
                <w:wAfter w:w="47" w:type="dxa"/>
                <w:trHeight w:val="720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14:paraId="4B1DA770" w14:textId="77777777" w:rsidR="00156ACB" w:rsidRDefault="00156AC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Міська програма «Позашкільна освіта» на 2015-2018 р.р., затверджена рішенням   Броварської міської ради від 25.12.2014р. № 1366-50-06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AD5372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592,3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3671B7F" w14:textId="77777777" w:rsidR="00156ACB" w:rsidRDefault="00156ACB">
                  <w:pP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96C43C" w14:textId="77777777" w:rsidR="00156ACB" w:rsidRDefault="00156ACB">
                  <w:pP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 xml:space="preserve">  592,3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73F2F741" w14:textId="77777777" w:rsidR="00156ACB" w:rsidRDefault="00156ACB">
                  <w:pP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72F76330" w14:textId="77777777">
              <w:trPr>
                <w:trHeight w:val="360"/>
              </w:trPr>
              <w:tc>
                <w:tcPr>
                  <w:tcW w:w="9729" w:type="dxa"/>
                  <w:gridSpan w:val="9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20C84BF" w14:textId="77777777" w:rsidR="00156ACB" w:rsidRDefault="00156ACB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3. Забезпечувати збереження основних фондів позашкільних закладів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354D5660" w14:textId="77777777" w:rsidR="00156ACB" w:rsidRDefault="00156ACB">
                  <w:pPr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70951743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50FC4" w14:textId="77777777" w:rsidR="00156ACB" w:rsidRDefault="00156AC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9843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015CF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A18D61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12B97A4A" w14:textId="77777777" w:rsidR="00156ACB" w:rsidRDefault="00156ACB">
                  <w:pPr>
                    <w:jc w:val="center"/>
                    <w:rPr>
                      <w:rFonts w:ascii="Arial CYR" w:hAnsi="Arial CYR" w:cs="Arial CYR"/>
                      <w:b/>
                      <w:bCs/>
                      <w:lang w:val="uk-UA" w:eastAsia="uk-UA"/>
                    </w:rPr>
                  </w:pPr>
                </w:p>
              </w:tc>
            </w:tr>
            <w:tr w:rsidR="00156ACB" w14:paraId="15850566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A4FE4" w14:textId="77777777" w:rsidR="00156ACB" w:rsidRDefault="00156AC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1. 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Придбання меблів, обладнання для ПТДЮ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79CB1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95,0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6D31B59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CD18A5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95,0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063760B0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1D1B12D2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B2CDC25" w14:textId="77777777" w:rsidR="00156ACB" w:rsidRDefault="00156AC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632DB" w14:textId="77777777" w:rsidR="00156ACB" w:rsidRDefault="00156ACB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FD9FD55" w14:textId="77777777" w:rsidR="00156ACB" w:rsidRDefault="00156ACB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8D896CB" w14:textId="77777777" w:rsidR="00156ACB" w:rsidRDefault="00156AC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281DDFAF" w14:textId="77777777" w:rsidR="00156ACB" w:rsidRDefault="00156AC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0EDC5156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ADB863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видатки на 1 дитину в рік, грн.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878D59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1661,0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44671F0" w14:textId="77777777" w:rsidR="00156ACB" w:rsidRDefault="00156ACB">
                  <w:pPr>
                    <w:jc w:val="center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D8DDF86" w14:textId="77777777" w:rsidR="00156ACB" w:rsidRDefault="00156AC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46C501A1" w14:textId="77777777" w:rsidR="00156ACB" w:rsidRDefault="00156AC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01E63B65" w14:textId="77777777">
              <w:trPr>
                <w:gridAfter w:val="1"/>
                <w:wAfter w:w="47" w:type="dxa"/>
                <w:trHeight w:val="435"/>
              </w:trPr>
              <w:tc>
                <w:tcPr>
                  <w:tcW w:w="57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290D89" w14:textId="77777777" w:rsidR="00156ACB" w:rsidRDefault="00156AC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2. 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Придбання меблів, обладнання для  ДЕНЦ «Камелія»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90A94" w14:textId="77777777" w:rsidR="00156ACB" w:rsidRDefault="00156AC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308,5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78005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B9718C2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308,5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7E9DAC41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1061BF5B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8135E1" w14:textId="77777777" w:rsidR="00156ACB" w:rsidRDefault="00156AC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CEEAE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D5004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7D39C3F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2C1DDADB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4BC18958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F6B797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видатки на 1 дитину в рік, грн.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DD1CD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1355,0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69D49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E1CBE00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5FB206F3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7B263D0E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ED27A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3.Капітальний ремонт теплиці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D8688" w14:textId="77777777" w:rsidR="00156ACB" w:rsidRDefault="00156ACB">
                  <w:pPr>
                    <w:jc w:val="center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F050B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B15793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6979A7C6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</w:p>
              </w:tc>
            </w:tr>
            <w:tr w:rsidR="00156ACB" w14:paraId="7313A38D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013208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91EC5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4E3872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6D82ED4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7E894471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</w:p>
              </w:tc>
            </w:tr>
            <w:tr w:rsidR="00156ACB" w14:paraId="120ECF46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7645D8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23F6A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50,0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27BE72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6C1D57C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7527C71E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</w:p>
              </w:tc>
            </w:tr>
            <w:tr w:rsidR="00156ACB" w14:paraId="45DCF934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327031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4.Капітальний ремонт паркану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6F7BE" w14:textId="77777777" w:rsidR="00156ACB" w:rsidRDefault="00156ACB">
                  <w:pPr>
                    <w:jc w:val="center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78,8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5B1C19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B51D075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78,8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6CB70F90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</w:p>
              </w:tc>
            </w:tr>
            <w:tr w:rsidR="00156ACB" w14:paraId="579CA6A2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511D53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EE666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9AA73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84CDDFC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77ECEF13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</w:p>
              </w:tc>
            </w:tr>
            <w:tr w:rsidR="00156ACB" w14:paraId="6BDE817E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B18313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E2ACC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6,3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BCA51A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C16E435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453DB892" w14:textId="77777777" w:rsidR="00156ACB" w:rsidRDefault="00156ACB">
                  <w:pPr>
                    <w:jc w:val="right"/>
                    <w:rPr>
                      <w:rFonts w:ascii="Arial" w:hAnsi="Arial" w:cs="Arial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показники:</w:t>
                  </w:r>
                </w:p>
              </w:tc>
            </w:tr>
            <w:tr w:rsidR="00156ACB" w14:paraId="29419B12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1AB16A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5.Капітальний ремонт асфальтового покриття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5060C" w14:textId="77777777" w:rsidR="00156ACB" w:rsidRDefault="00156ACB">
                  <w:pPr>
                    <w:jc w:val="center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60,0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95F2B1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8C658F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0E21297F" w14:textId="77777777" w:rsidR="00156ACB" w:rsidRDefault="00156ACB">
                  <w:pPr>
                    <w:jc w:val="right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7F4CBC25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6C247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7F53C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47D7AA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6295891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5B379B46" w14:textId="77777777" w:rsidR="00156ACB" w:rsidRDefault="00156ACB">
                  <w:pPr>
                    <w:jc w:val="right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302D30D3" w14:textId="77777777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AD0FA" w14:textId="77777777" w:rsidR="00156ACB" w:rsidRDefault="00156AC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FD247" w14:textId="77777777" w:rsidR="00156ACB" w:rsidRDefault="00156AC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29DE6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3F04B8F" w14:textId="77777777" w:rsidR="00156ACB" w:rsidRDefault="00156AC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14:paraId="248F7FF9" w14:textId="77777777" w:rsidR="00156ACB" w:rsidRDefault="00156ACB">
                  <w:pPr>
                    <w:jc w:val="right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156ACB" w14:paraId="19ED03EB" w14:textId="77777777">
              <w:trPr>
                <w:gridAfter w:val="6"/>
                <w:wAfter w:w="5762" w:type="dxa"/>
                <w:trHeight w:val="300"/>
              </w:trPr>
              <w:tc>
                <w:tcPr>
                  <w:tcW w:w="1276" w:type="dxa"/>
                  <w:noWrap/>
                  <w:vAlign w:val="bottom"/>
                </w:tcPr>
                <w:p w14:paraId="50B6DF6D" w14:textId="77777777" w:rsidR="00156ACB" w:rsidRDefault="00156AC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546" w:type="dxa"/>
                  <w:noWrap/>
                  <w:vAlign w:val="center"/>
                  <w:hideMark/>
                </w:tcPr>
                <w:p w14:paraId="12A62B19" w14:textId="77777777" w:rsidR="00156ACB" w:rsidRDefault="00156AC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noWrap/>
                  <w:vAlign w:val="center"/>
                  <w:hideMark/>
                </w:tcPr>
                <w:p w14:paraId="0BD01109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  <w:noWrap/>
                  <w:vAlign w:val="bottom"/>
                  <w:hideMark/>
                </w:tcPr>
                <w:p w14:paraId="482A4D87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56ACB" w14:paraId="1722AE22" w14:textId="77777777">
              <w:trPr>
                <w:gridAfter w:val="1"/>
                <w:wAfter w:w="47" w:type="dxa"/>
                <w:trHeight w:val="300"/>
              </w:trPr>
              <w:tc>
                <w:tcPr>
                  <w:tcW w:w="8542" w:type="dxa"/>
                  <w:gridSpan w:val="7"/>
                  <w:vMerge w:val="restart"/>
                  <w:vAlign w:val="bottom"/>
                  <w:hideMark/>
                </w:tcPr>
                <w:p w14:paraId="34BC19FA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Міський голова                                                                    І.В. Сапожко</w:t>
                  </w: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14:paraId="2F3D49DD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5D47660B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56ACB" w14:paraId="4925CC72" w14:textId="77777777">
              <w:trPr>
                <w:gridAfter w:val="1"/>
                <w:wAfter w:w="47" w:type="dxa"/>
                <w:trHeight w:val="300"/>
              </w:trPr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14:paraId="287F04AD" w14:textId="77777777" w:rsidR="00156ACB" w:rsidRDefault="00156AC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14:paraId="2BE32EC6" w14:textId="77777777" w:rsidR="00156ACB" w:rsidRDefault="00156ACB"/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4586382C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56ACB" w14:paraId="603F6AF3" w14:textId="77777777">
              <w:trPr>
                <w:trHeight w:val="360"/>
              </w:trPr>
              <w:tc>
                <w:tcPr>
                  <w:tcW w:w="5709" w:type="dxa"/>
                  <w:gridSpan w:val="4"/>
                  <w:noWrap/>
                  <w:vAlign w:val="center"/>
                  <w:hideMark/>
                </w:tcPr>
                <w:p w14:paraId="4A2110CC" w14:textId="77777777" w:rsidR="00156ACB" w:rsidRDefault="00156ACB"/>
              </w:tc>
              <w:tc>
                <w:tcPr>
                  <w:tcW w:w="4020" w:type="dxa"/>
                  <w:gridSpan w:val="5"/>
                  <w:noWrap/>
                  <w:vAlign w:val="bottom"/>
                  <w:hideMark/>
                </w:tcPr>
                <w:p w14:paraId="718E44B6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79EEFBD1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56ACB" w14:paraId="0C1CE9CE" w14:textId="77777777">
              <w:trPr>
                <w:gridAfter w:val="1"/>
                <w:wAfter w:w="47" w:type="dxa"/>
                <w:trHeight w:val="80"/>
              </w:trPr>
              <w:tc>
                <w:tcPr>
                  <w:tcW w:w="5709" w:type="dxa"/>
                  <w:gridSpan w:val="4"/>
                  <w:noWrap/>
                  <w:vAlign w:val="center"/>
                  <w:hideMark/>
                </w:tcPr>
                <w:p w14:paraId="7BF6C703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  <w:gridSpan w:val="2"/>
                  <w:noWrap/>
                  <w:vAlign w:val="bottom"/>
                  <w:hideMark/>
                </w:tcPr>
                <w:p w14:paraId="453DBD05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noWrap/>
                  <w:vAlign w:val="bottom"/>
                  <w:hideMark/>
                </w:tcPr>
                <w:p w14:paraId="6C893744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noWrap/>
                  <w:vAlign w:val="bottom"/>
                  <w:hideMark/>
                </w:tcPr>
                <w:p w14:paraId="671A0C5C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14:paraId="6D590B8C" w14:textId="77777777" w:rsidR="00156ACB" w:rsidRDefault="00156AC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4C4245B3" w14:textId="77777777" w:rsidR="00156ACB" w:rsidRDefault="00156ACB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14:paraId="2578B0E8" w14:textId="77777777" w:rsidR="00156ACB" w:rsidRDefault="00156ACB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222775B2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5EDAF718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14:paraId="11462DDC" w14:textId="77777777" w:rsidR="00156ACB" w:rsidRDefault="00156A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75B8CB7" w14:textId="77777777" w:rsidR="00156ACB" w:rsidRDefault="00156ACB" w:rsidP="00156ACB">
      <w:pPr>
        <w:rPr>
          <w:lang w:val="uk-UA"/>
        </w:rPr>
      </w:pPr>
    </w:p>
    <w:p w14:paraId="216F4DB6" w14:textId="77777777" w:rsidR="00BD417E" w:rsidRDefault="00BD417E"/>
    <w:sectPr w:rsidR="00BD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B5"/>
    <w:rsid w:val="000449B5"/>
    <w:rsid w:val="00156ACB"/>
    <w:rsid w:val="00B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BD40-3AAA-4AE7-92A3-848387B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2022-09-23T10:54:00Z</dcterms:created>
  <dcterms:modified xsi:type="dcterms:W3CDTF">2022-09-23T10:54:00Z</dcterms:modified>
</cp:coreProperties>
</file>