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09" w:rsidRDefault="00920209" w:rsidP="00B04C0F">
      <w:pPr>
        <w:jc w:val="both"/>
        <w:rPr>
          <w:sz w:val="25"/>
          <w:szCs w:val="25"/>
        </w:rPr>
      </w:pPr>
    </w:p>
    <w:p w:rsidR="00920209" w:rsidRDefault="00920209" w:rsidP="00B04C0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Додаток 1</w:t>
      </w:r>
    </w:p>
    <w:p w:rsidR="00920209" w:rsidRDefault="00920209" w:rsidP="00B04C0F">
      <w:pPr>
        <w:jc w:val="right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до Програми діяльності та фінансової</w:t>
      </w:r>
      <w:r w:rsidRPr="0031524A">
        <w:rPr>
          <w:sz w:val="25"/>
          <w:szCs w:val="25"/>
          <w:lang w:val="ru-RU"/>
        </w:rPr>
        <w:t xml:space="preserve"> </w:t>
      </w:r>
      <w:r w:rsidRPr="0012280B">
        <w:rPr>
          <w:sz w:val="25"/>
          <w:szCs w:val="25"/>
        </w:rPr>
        <w:t xml:space="preserve">підтримки </w:t>
      </w:r>
    </w:p>
    <w:p w:rsidR="00920209" w:rsidRPr="00556116" w:rsidRDefault="00920209" w:rsidP="00B04C0F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Броварська редакція </w:t>
      </w:r>
      <w:proofErr w:type="spellStart"/>
      <w:r>
        <w:rPr>
          <w:sz w:val="25"/>
          <w:szCs w:val="25"/>
        </w:rPr>
        <w:t>міськрайонного</w:t>
      </w:r>
      <w:proofErr w:type="spellEnd"/>
      <w:r>
        <w:rPr>
          <w:sz w:val="25"/>
          <w:szCs w:val="25"/>
        </w:rPr>
        <w:t xml:space="preserve"> радіомовлення</w:t>
      </w:r>
    </w:p>
    <w:p w:rsidR="00920209" w:rsidRDefault="00920209" w:rsidP="00B04C0F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на 201</w:t>
      </w:r>
      <w:r>
        <w:rPr>
          <w:sz w:val="25"/>
          <w:szCs w:val="25"/>
          <w:lang w:val="ru-RU"/>
        </w:rPr>
        <w:t>8</w:t>
      </w:r>
      <w:r>
        <w:rPr>
          <w:sz w:val="25"/>
          <w:szCs w:val="25"/>
        </w:rPr>
        <w:t xml:space="preserve">рік </w:t>
      </w:r>
    </w:p>
    <w:p w:rsidR="00920209" w:rsidRDefault="00920209" w:rsidP="00B04C0F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</w:t>
      </w:r>
      <w:r w:rsidR="00EF224B">
        <w:rPr>
          <w:sz w:val="25"/>
          <w:szCs w:val="25"/>
        </w:rPr>
        <w:t xml:space="preserve">                        </w:t>
      </w:r>
      <w:r>
        <w:rPr>
          <w:sz w:val="25"/>
          <w:szCs w:val="25"/>
        </w:rPr>
        <w:t xml:space="preserve">від </w:t>
      </w:r>
      <w:r w:rsidR="00EF224B">
        <w:rPr>
          <w:sz w:val="25"/>
          <w:szCs w:val="25"/>
        </w:rPr>
        <w:t>21.12.2017р.</w:t>
      </w:r>
      <w:r>
        <w:rPr>
          <w:sz w:val="25"/>
          <w:szCs w:val="25"/>
        </w:rPr>
        <w:t xml:space="preserve"> № </w:t>
      </w:r>
      <w:r w:rsidR="00EF224B">
        <w:rPr>
          <w:sz w:val="25"/>
          <w:szCs w:val="25"/>
        </w:rPr>
        <w:t>792-36-07</w:t>
      </w:r>
    </w:p>
    <w:p w:rsidR="00920209" w:rsidRPr="0012280B" w:rsidRDefault="00920209" w:rsidP="00B04C0F">
      <w:pPr>
        <w:ind w:left="-284"/>
        <w:jc w:val="center"/>
        <w:rPr>
          <w:rFonts w:ascii="Comic Sans MS" w:hAnsi="Comic Sans MS"/>
          <w:sz w:val="25"/>
          <w:szCs w:val="25"/>
          <w:lang w:val="ru-RU"/>
        </w:rPr>
      </w:pPr>
      <w:r w:rsidRPr="0012280B">
        <w:rPr>
          <w:sz w:val="25"/>
          <w:szCs w:val="25"/>
        </w:rPr>
        <w:t>.</w:t>
      </w:r>
      <w:r w:rsidR="00D907F0">
        <w:rPr>
          <w:sz w:val="25"/>
          <w:szCs w:val="25"/>
        </w:rPr>
        <w:t xml:space="preserve"> </w:t>
      </w:r>
    </w:p>
    <w:tbl>
      <w:tblPr>
        <w:tblW w:w="117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5103"/>
        <w:gridCol w:w="1134"/>
        <w:gridCol w:w="1260"/>
        <w:gridCol w:w="16"/>
        <w:gridCol w:w="1560"/>
        <w:gridCol w:w="1702"/>
      </w:tblGrid>
      <w:tr w:rsidR="00920209" w:rsidRPr="0012280B" w:rsidTr="005C4A46">
        <w:trPr>
          <w:gridAfter w:val="1"/>
          <w:wAfter w:w="1702" w:type="dxa"/>
          <w:cantSplit/>
          <w:trHeight w:val="252"/>
        </w:trPr>
        <w:tc>
          <w:tcPr>
            <w:tcW w:w="991" w:type="dxa"/>
            <w:vMerge w:val="restart"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103" w:type="dxa"/>
            <w:vMerge w:val="restart"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2018р.</w:t>
            </w:r>
          </w:p>
        </w:tc>
        <w:tc>
          <w:tcPr>
            <w:tcW w:w="1134" w:type="dxa"/>
            <w:vMerge w:val="restart"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20209" w:rsidRPr="00140F76" w:rsidRDefault="00920209" w:rsidP="00AF52D7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</w:t>
            </w:r>
            <w:proofErr w:type="spellEnd"/>
            <w:r w:rsidRPr="00140F76">
              <w:rPr>
                <w:sz w:val="20"/>
              </w:rPr>
              <w:t xml:space="preserve">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1559" w:type="dxa"/>
          </w:tcPr>
          <w:p w:rsidR="00920209" w:rsidRPr="00140F76" w:rsidRDefault="00920209" w:rsidP="00AF52D7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>В т.ч.</w:t>
            </w:r>
            <w:r>
              <w:rPr>
                <w:sz w:val="20"/>
              </w:rPr>
              <w:t>50%</w:t>
            </w:r>
            <w:r w:rsidRPr="00140F76">
              <w:rPr>
                <w:sz w:val="20"/>
              </w:rPr>
              <w:t xml:space="preserve">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міста</w:t>
            </w:r>
            <w:proofErr w:type="spellEnd"/>
          </w:p>
        </w:tc>
      </w:tr>
      <w:tr w:rsidR="00920209" w:rsidRPr="0012280B" w:rsidTr="005C4A46">
        <w:trPr>
          <w:gridAfter w:val="1"/>
          <w:wAfter w:w="1702" w:type="dxa"/>
          <w:cantSplit/>
          <w:trHeight w:val="365"/>
        </w:trPr>
        <w:tc>
          <w:tcPr>
            <w:tcW w:w="991" w:type="dxa"/>
            <w:vMerge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  <w:vMerge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gridSpan w:val="2"/>
          </w:tcPr>
          <w:p w:rsidR="00920209" w:rsidRPr="0012280B" w:rsidRDefault="00920209" w:rsidP="00AF52D7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1559" w:type="dxa"/>
          </w:tcPr>
          <w:p w:rsidR="00920209" w:rsidRPr="0012280B" w:rsidRDefault="00920209" w:rsidP="00AF52D7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920209" w:rsidRPr="0012280B" w:rsidTr="005C4A46">
        <w:trPr>
          <w:trHeight w:val="251"/>
        </w:trPr>
        <w:tc>
          <w:tcPr>
            <w:tcW w:w="6094" w:type="dxa"/>
            <w:gridSpan w:val="2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2018р.   </w:t>
            </w:r>
          </w:p>
        </w:tc>
        <w:tc>
          <w:tcPr>
            <w:tcW w:w="1134" w:type="dxa"/>
            <w:tcBorders>
              <w:top w:val="nil"/>
            </w:tcBorders>
          </w:tcPr>
          <w:p w:rsidR="00920209" w:rsidRPr="00C56109" w:rsidRDefault="00920209" w:rsidP="00AF52D7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</w:tr>
      <w:tr w:rsidR="00920209" w:rsidRPr="0012280B" w:rsidTr="005C4A46">
        <w:trPr>
          <w:cantSplit/>
          <w:trHeight w:val="360"/>
        </w:trPr>
        <w:tc>
          <w:tcPr>
            <w:tcW w:w="6094" w:type="dxa"/>
            <w:gridSpan w:val="2"/>
          </w:tcPr>
          <w:p w:rsidR="00920209" w:rsidRPr="0012280B" w:rsidRDefault="00920209" w:rsidP="00AF52D7">
            <w:pPr>
              <w:pStyle w:val="2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0209" w:rsidRPr="00621AD7" w:rsidRDefault="00920209" w:rsidP="00AF52D7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20209" w:rsidRPr="00954E84" w:rsidRDefault="00920209" w:rsidP="00AF52D7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920209" w:rsidRPr="00954E84" w:rsidRDefault="00920209" w:rsidP="00AF52D7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920209" w:rsidRPr="0012280B" w:rsidTr="005C4A46">
        <w:trPr>
          <w:cantSplit/>
          <w:trHeight w:val="300"/>
        </w:trPr>
        <w:tc>
          <w:tcPr>
            <w:tcW w:w="6094" w:type="dxa"/>
            <w:gridSpan w:val="2"/>
          </w:tcPr>
          <w:p w:rsidR="00920209" w:rsidRPr="0012280B" w:rsidRDefault="00920209" w:rsidP="00AF52D7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920209" w:rsidRDefault="00920209" w:rsidP="00AF52D7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1026,0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920209" w:rsidRDefault="00920209" w:rsidP="00AF52D7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920209" w:rsidRDefault="00920209" w:rsidP="00AF52D7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102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920209" w:rsidRPr="0012280B" w:rsidRDefault="00920209" w:rsidP="00AF52D7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8р.</w:t>
            </w:r>
          </w:p>
        </w:tc>
        <w:tc>
          <w:tcPr>
            <w:tcW w:w="1134" w:type="dxa"/>
          </w:tcPr>
          <w:p w:rsidR="00920209" w:rsidRPr="006D3A91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1027,1</w:t>
            </w:r>
          </w:p>
        </w:tc>
        <w:tc>
          <w:tcPr>
            <w:tcW w:w="1276" w:type="dxa"/>
            <w:gridSpan w:val="2"/>
          </w:tcPr>
          <w:p w:rsidR="00920209" w:rsidRDefault="00920209" w:rsidP="00AF52D7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1026,0</w:t>
            </w:r>
          </w:p>
        </w:tc>
        <w:tc>
          <w:tcPr>
            <w:tcW w:w="1559" w:type="dxa"/>
          </w:tcPr>
          <w:p w:rsidR="00920209" w:rsidRPr="006D3A91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652,1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314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566,8</w:t>
            </w:r>
          </w:p>
        </w:tc>
        <w:tc>
          <w:tcPr>
            <w:tcW w:w="1276" w:type="dxa"/>
            <w:gridSpan w:val="2"/>
          </w:tcPr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565,7</w:t>
            </w:r>
          </w:p>
        </w:tc>
        <w:tc>
          <w:tcPr>
            <w:tcW w:w="1559" w:type="dxa"/>
          </w:tcPr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282,7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1797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920209" w:rsidRPr="0012280B" w:rsidRDefault="00920209" w:rsidP="00AF52D7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В тому числі: </w:t>
            </w:r>
          </w:p>
          <w:p w:rsidR="00920209" w:rsidRPr="0012280B" w:rsidRDefault="00920209" w:rsidP="00AF52D7">
            <w:pPr>
              <w:pStyle w:val="1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Посадовий оклад</w:t>
            </w:r>
          </w:p>
          <w:p w:rsidR="00920209" w:rsidRPr="0012280B" w:rsidRDefault="00920209" w:rsidP="00AF52D7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2. Надбавка за вислугу років </w:t>
            </w:r>
            <w:r>
              <w:rPr>
                <w:sz w:val="25"/>
                <w:szCs w:val="25"/>
              </w:rPr>
              <w:t>20 та25</w:t>
            </w:r>
            <w:r w:rsidRPr="0012280B">
              <w:rPr>
                <w:sz w:val="25"/>
                <w:szCs w:val="25"/>
              </w:rPr>
              <w:t xml:space="preserve"> %</w:t>
            </w:r>
          </w:p>
          <w:p w:rsidR="00920209" w:rsidRPr="0012280B" w:rsidRDefault="00920209" w:rsidP="00AF52D7">
            <w:pPr>
              <w:pStyle w:val="4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3. Надбавка за інтенсивність 50%</w:t>
            </w:r>
          </w:p>
          <w:p w:rsidR="00920209" w:rsidRPr="0012280B" w:rsidRDefault="00920209" w:rsidP="00AF52D7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4. Надбавка за напруженість 50%</w:t>
            </w:r>
          </w:p>
          <w:p w:rsidR="00920209" w:rsidRPr="0012280B" w:rsidRDefault="00920209" w:rsidP="00AF52D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Надбавка технічному персоналу 30%</w:t>
            </w:r>
          </w:p>
          <w:p w:rsidR="00920209" w:rsidRPr="0012280B" w:rsidRDefault="00920209" w:rsidP="00AF52D7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6. Премія </w:t>
            </w:r>
            <w:r>
              <w:rPr>
                <w:sz w:val="25"/>
                <w:szCs w:val="25"/>
              </w:rPr>
              <w:t>50%</w:t>
            </w:r>
          </w:p>
          <w:p w:rsidR="00920209" w:rsidRDefault="00920209" w:rsidP="00AF52D7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7. Матеріальна допомога</w:t>
            </w:r>
          </w:p>
          <w:p w:rsidR="00920209" w:rsidRPr="009874E5" w:rsidRDefault="00920209" w:rsidP="00AF52D7">
            <w:r>
              <w:t>8. Премія до свят</w:t>
            </w:r>
          </w:p>
        </w:tc>
        <w:tc>
          <w:tcPr>
            <w:tcW w:w="1134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221,0</w:t>
            </w: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26,3</w:t>
            </w: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81,7</w:t>
            </w:r>
          </w:p>
          <w:p w:rsidR="00920209" w:rsidRPr="009D1A84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10,1</w:t>
            </w: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110,5</w:t>
            </w:r>
          </w:p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18,4</w:t>
            </w:r>
          </w:p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73,6</w:t>
            </w:r>
          </w:p>
        </w:tc>
        <w:tc>
          <w:tcPr>
            <w:tcW w:w="1276" w:type="dxa"/>
            <w:gridSpan w:val="2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221,0</w:t>
            </w: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26,3</w:t>
            </w: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81,7</w:t>
            </w:r>
          </w:p>
          <w:p w:rsidR="00920209" w:rsidRPr="009D1A84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10,1</w:t>
            </w: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110,5</w:t>
            </w:r>
          </w:p>
          <w:p w:rsidR="00920209" w:rsidRPr="004672AD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18,4</w:t>
            </w:r>
          </w:p>
          <w:p w:rsidR="00920209" w:rsidRPr="0012280B" w:rsidRDefault="00920209" w:rsidP="00B816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72,5</w:t>
            </w:r>
          </w:p>
        </w:tc>
        <w:tc>
          <w:tcPr>
            <w:tcW w:w="1559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  <w:p w:rsidR="00920209" w:rsidRPr="003D5DB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52,0</w:t>
            </w:r>
          </w:p>
          <w:p w:rsidR="00920209" w:rsidRPr="003D5DB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7,0</w:t>
            </w:r>
          </w:p>
          <w:p w:rsidR="00920209" w:rsidRPr="003D5DB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22,0</w:t>
            </w:r>
          </w:p>
          <w:p w:rsidR="00920209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  <w:p w:rsidR="00920209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  <w:p w:rsidR="00920209" w:rsidRPr="003D5DB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26,0</w:t>
            </w:r>
          </w:p>
          <w:p w:rsidR="00920209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36,2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314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920209" w:rsidRPr="004672AD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124,7</w:t>
            </w:r>
          </w:p>
        </w:tc>
        <w:tc>
          <w:tcPr>
            <w:tcW w:w="1276" w:type="dxa"/>
            <w:gridSpan w:val="2"/>
          </w:tcPr>
          <w:p w:rsidR="00920209" w:rsidRPr="004672AD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124,7</w:t>
            </w:r>
          </w:p>
        </w:tc>
        <w:tc>
          <w:tcPr>
            <w:tcW w:w="1559" w:type="dxa"/>
          </w:tcPr>
          <w:p w:rsidR="00920209" w:rsidRPr="00C06116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62,3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314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920209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142,6</w:t>
            </w:r>
          </w:p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20209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142,6</w:t>
            </w:r>
          </w:p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 w:rsidR="00920209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114,10</w:t>
            </w:r>
          </w:p>
          <w:p w:rsidR="00920209" w:rsidRPr="00621AD7" w:rsidRDefault="00920209" w:rsidP="00AF52D7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</w:tr>
      <w:tr w:rsidR="00920209" w:rsidRPr="0012280B" w:rsidTr="005C4A46">
        <w:trPr>
          <w:gridAfter w:val="1"/>
          <w:wAfter w:w="1702" w:type="dxa"/>
          <w:cantSplit/>
          <w:trHeight w:val="102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53,5</w:t>
            </w:r>
          </w:p>
        </w:tc>
        <w:tc>
          <w:tcPr>
            <w:tcW w:w="1276" w:type="dxa"/>
            <w:gridSpan w:val="2"/>
          </w:tcPr>
          <w:p w:rsidR="00920209" w:rsidRPr="004672AD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53,5</w:t>
            </w:r>
          </w:p>
        </w:tc>
        <w:tc>
          <w:tcPr>
            <w:tcW w:w="1559" w:type="dxa"/>
          </w:tcPr>
          <w:p w:rsidR="00920209" w:rsidRPr="00346065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51,3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210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2,2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2,2х12=26,4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920209" w:rsidRPr="00946FDF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26,4</w:t>
            </w:r>
          </w:p>
        </w:tc>
        <w:tc>
          <w:tcPr>
            <w:tcW w:w="1276" w:type="dxa"/>
            <w:gridSpan w:val="2"/>
          </w:tcPr>
          <w:p w:rsidR="00920209" w:rsidRPr="00946FDF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26,4</w:t>
            </w:r>
          </w:p>
        </w:tc>
        <w:tc>
          <w:tcPr>
            <w:tcW w:w="1559" w:type="dxa"/>
          </w:tcPr>
          <w:p w:rsidR="00920209" w:rsidRPr="00946FDF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13,2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319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Послуги </w:t>
            </w:r>
            <w:proofErr w:type="spellStart"/>
            <w:r w:rsidRPr="0012280B">
              <w:rPr>
                <w:sz w:val="25"/>
                <w:szCs w:val="25"/>
              </w:rPr>
              <w:t>зв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12280B">
              <w:rPr>
                <w:sz w:val="25"/>
                <w:szCs w:val="25"/>
              </w:rPr>
              <w:t>язку</w:t>
            </w:r>
            <w:proofErr w:type="spellEnd"/>
          </w:p>
        </w:tc>
        <w:tc>
          <w:tcPr>
            <w:tcW w:w="1134" w:type="dxa"/>
          </w:tcPr>
          <w:p w:rsidR="00920209" w:rsidRPr="005759D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276" w:type="dxa"/>
            <w:gridSpan w:val="2"/>
          </w:tcPr>
          <w:p w:rsidR="00920209" w:rsidRPr="005759D8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559" w:type="dxa"/>
          </w:tcPr>
          <w:p w:rsidR="00920209" w:rsidRPr="00946FDF" w:rsidRDefault="00920209" w:rsidP="00AF52D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177"/>
        </w:trPr>
        <w:tc>
          <w:tcPr>
            <w:tcW w:w="991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920209" w:rsidRPr="0012280B" w:rsidRDefault="00920209" w:rsidP="00AF52D7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Абонентна плата</w:t>
            </w:r>
            <w:r>
              <w:rPr>
                <w:sz w:val="25"/>
                <w:szCs w:val="25"/>
              </w:rPr>
              <w:t>,</w:t>
            </w:r>
            <w:r w:rsidRPr="0012280B">
              <w:rPr>
                <w:sz w:val="25"/>
                <w:szCs w:val="25"/>
              </w:rPr>
              <w:t>переговори</w:t>
            </w:r>
            <w:r w:rsidRPr="00946FDF">
              <w:rPr>
                <w:sz w:val="25"/>
                <w:szCs w:val="25"/>
                <w:lang w:val="ru-RU"/>
              </w:rPr>
              <w:t xml:space="preserve"> </w:t>
            </w:r>
            <w:r>
              <w:rPr>
                <w:sz w:val="25"/>
                <w:szCs w:val="25"/>
              </w:rPr>
              <w:t xml:space="preserve">та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 xml:space="preserve"> </w:t>
            </w:r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200,00=</w:t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2400</w:t>
            </w:r>
            <w:r w:rsidRPr="0012280B">
              <w:rPr>
                <w:sz w:val="25"/>
                <w:szCs w:val="25"/>
              </w:rPr>
              <w:t>,00 грн.</w:t>
            </w:r>
          </w:p>
        </w:tc>
        <w:tc>
          <w:tcPr>
            <w:tcW w:w="1134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gridSpan w:val="2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0209" w:rsidRPr="0012280B" w:rsidRDefault="00920209" w:rsidP="00AF52D7">
            <w:pPr>
              <w:jc w:val="center"/>
              <w:rPr>
                <w:sz w:val="25"/>
                <w:szCs w:val="25"/>
              </w:rPr>
            </w:pPr>
          </w:p>
        </w:tc>
      </w:tr>
      <w:tr w:rsidR="00920209" w:rsidRPr="0012280B" w:rsidTr="005C4A46">
        <w:trPr>
          <w:gridAfter w:val="1"/>
          <w:wAfter w:w="1702" w:type="dxa"/>
          <w:cantSplit/>
          <w:trHeight w:val="150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Розрахунково-касове обслуговування</w:t>
            </w:r>
          </w:p>
        </w:tc>
        <w:tc>
          <w:tcPr>
            <w:tcW w:w="1134" w:type="dxa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0,1</w:t>
            </w:r>
          </w:p>
        </w:tc>
        <w:tc>
          <w:tcPr>
            <w:tcW w:w="1276" w:type="dxa"/>
            <w:gridSpan w:val="2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0,1</w:t>
            </w:r>
          </w:p>
        </w:tc>
        <w:tc>
          <w:tcPr>
            <w:tcW w:w="1559" w:type="dxa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0,1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217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 w:rsidR="00920209" w:rsidRPr="008F418E" w:rsidRDefault="00920209" w:rsidP="009D2A9B">
            <w:pPr>
              <w:jc w:val="center"/>
            </w:pPr>
            <w:r w:rsidRPr="008F418E">
              <w:t xml:space="preserve">Інформаційно-консультаційні послуги для отримання ліцензії на </w:t>
            </w:r>
            <w:r w:rsidRPr="008F418E">
              <w:rPr>
                <w:lang w:val="en-US"/>
              </w:rPr>
              <w:t>FM</w:t>
            </w:r>
            <w:proofErr w:type="spellStart"/>
            <w:r w:rsidRPr="008F418E">
              <w:t>-мовлення</w:t>
            </w:r>
            <w:proofErr w:type="spellEnd"/>
          </w:p>
        </w:tc>
        <w:tc>
          <w:tcPr>
            <w:tcW w:w="1134" w:type="dxa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7,0</w:t>
            </w:r>
          </w:p>
        </w:tc>
        <w:tc>
          <w:tcPr>
            <w:tcW w:w="1276" w:type="dxa"/>
            <w:gridSpan w:val="2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7,0</w:t>
            </w:r>
          </w:p>
        </w:tc>
        <w:tc>
          <w:tcPr>
            <w:tcW w:w="1559" w:type="dxa"/>
          </w:tcPr>
          <w:p w:rsidR="00920209" w:rsidRPr="000D05CB" w:rsidRDefault="00920209" w:rsidP="009D2A9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7,0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252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Ліцензійний збір</w:t>
            </w:r>
          </w:p>
        </w:tc>
        <w:tc>
          <w:tcPr>
            <w:tcW w:w="1134" w:type="dxa"/>
          </w:tcPr>
          <w:p w:rsidR="00920209" w:rsidRPr="006D7D27" w:rsidRDefault="00920209" w:rsidP="009D2A9B">
            <w:pPr>
              <w:jc w:val="center"/>
              <w:rPr>
                <w:bCs/>
                <w:i/>
                <w:sz w:val="25"/>
                <w:szCs w:val="25"/>
              </w:rPr>
            </w:pPr>
            <w:r w:rsidRPr="006D7D27">
              <w:rPr>
                <w:bCs/>
                <w:i/>
                <w:sz w:val="25"/>
                <w:szCs w:val="25"/>
              </w:rPr>
              <w:t>29,5</w:t>
            </w:r>
          </w:p>
        </w:tc>
        <w:tc>
          <w:tcPr>
            <w:tcW w:w="1276" w:type="dxa"/>
            <w:gridSpan w:val="2"/>
          </w:tcPr>
          <w:p w:rsidR="00920209" w:rsidRPr="006D7D27" w:rsidRDefault="00920209" w:rsidP="009D2A9B">
            <w:pPr>
              <w:jc w:val="center"/>
              <w:rPr>
                <w:bCs/>
                <w:i/>
                <w:sz w:val="25"/>
                <w:szCs w:val="25"/>
              </w:rPr>
            </w:pPr>
            <w:r w:rsidRPr="006D7D27">
              <w:rPr>
                <w:bCs/>
                <w:i/>
                <w:sz w:val="25"/>
                <w:szCs w:val="25"/>
              </w:rPr>
              <w:t>29,5</w:t>
            </w:r>
          </w:p>
        </w:tc>
        <w:tc>
          <w:tcPr>
            <w:tcW w:w="1559" w:type="dxa"/>
          </w:tcPr>
          <w:p w:rsidR="00920209" w:rsidRPr="00F274D3" w:rsidRDefault="00920209" w:rsidP="009D2A9B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29,5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225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103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920209" w:rsidRPr="00621AD7" w:rsidRDefault="00920209" w:rsidP="009D2A9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23,7</w:t>
            </w:r>
          </w:p>
        </w:tc>
        <w:tc>
          <w:tcPr>
            <w:tcW w:w="1276" w:type="dxa"/>
            <w:gridSpan w:val="2"/>
          </w:tcPr>
          <w:p w:rsidR="00920209" w:rsidRPr="00621AD7" w:rsidRDefault="00920209" w:rsidP="009D2A9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23,7</w:t>
            </w:r>
          </w:p>
        </w:tc>
        <w:tc>
          <w:tcPr>
            <w:tcW w:w="1559" w:type="dxa"/>
          </w:tcPr>
          <w:p w:rsidR="00920209" w:rsidRPr="00621AD7" w:rsidRDefault="00920209" w:rsidP="009D2A9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11,8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180"/>
        </w:trPr>
        <w:tc>
          <w:tcPr>
            <w:tcW w:w="991" w:type="dxa"/>
            <w:tcBorders>
              <w:top w:val="nil"/>
            </w:tcBorders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103" w:type="dxa"/>
            <w:tcBorders>
              <w:top w:val="nil"/>
            </w:tcBorders>
          </w:tcPr>
          <w:p w:rsidR="00920209" w:rsidRPr="0012280B" w:rsidRDefault="00920209" w:rsidP="009D2A9B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920209" w:rsidRPr="00F30FD8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13,6</w:t>
            </w:r>
          </w:p>
        </w:tc>
        <w:tc>
          <w:tcPr>
            <w:tcW w:w="1276" w:type="dxa"/>
            <w:gridSpan w:val="2"/>
            <w:tcBorders>
              <w:top w:val="nil"/>
              <w:right w:val="nil"/>
            </w:tcBorders>
          </w:tcPr>
          <w:p w:rsidR="00920209" w:rsidRPr="00F30FD8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13,6</w:t>
            </w:r>
          </w:p>
        </w:tc>
        <w:tc>
          <w:tcPr>
            <w:tcW w:w="1559" w:type="dxa"/>
          </w:tcPr>
          <w:p w:rsidR="00920209" w:rsidRPr="00F30FD8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6,8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335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103" w:type="dxa"/>
          </w:tcPr>
          <w:p w:rsidR="00920209" w:rsidRPr="0012280B" w:rsidRDefault="00920209" w:rsidP="009D2A9B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</w:tcPr>
          <w:p w:rsidR="00920209" w:rsidRPr="00814DCD" w:rsidRDefault="00920209" w:rsidP="009D2A9B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0,6</w:t>
            </w:r>
          </w:p>
        </w:tc>
        <w:tc>
          <w:tcPr>
            <w:tcW w:w="1276" w:type="dxa"/>
            <w:gridSpan w:val="2"/>
          </w:tcPr>
          <w:p w:rsidR="00920209" w:rsidRPr="00814DCD" w:rsidRDefault="00920209" w:rsidP="009D2A9B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0,6</w:t>
            </w:r>
          </w:p>
        </w:tc>
        <w:tc>
          <w:tcPr>
            <w:tcW w:w="1559" w:type="dxa"/>
          </w:tcPr>
          <w:p w:rsidR="00920209" w:rsidRPr="00F30FD8" w:rsidRDefault="00920209" w:rsidP="009D2A9B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0,3</w:t>
            </w:r>
          </w:p>
        </w:tc>
      </w:tr>
      <w:tr w:rsidR="00920209" w:rsidRPr="0012280B" w:rsidTr="005C4A46">
        <w:trPr>
          <w:gridAfter w:val="1"/>
          <w:wAfter w:w="1702" w:type="dxa"/>
          <w:cantSplit/>
          <w:trHeight w:val="252"/>
        </w:trPr>
        <w:tc>
          <w:tcPr>
            <w:tcW w:w="991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103" w:type="dxa"/>
          </w:tcPr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920209" w:rsidRPr="00F30FD8" w:rsidRDefault="00920209" w:rsidP="009D2A9B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9,5</w:t>
            </w:r>
          </w:p>
        </w:tc>
        <w:tc>
          <w:tcPr>
            <w:tcW w:w="1260" w:type="dxa"/>
          </w:tcPr>
          <w:p w:rsidR="00920209" w:rsidRPr="005C4A46" w:rsidRDefault="00920209" w:rsidP="005C4A46">
            <w:pPr>
              <w:jc w:val="center"/>
              <w:rPr>
                <w:sz w:val="24"/>
                <w:szCs w:val="24"/>
              </w:rPr>
            </w:pPr>
            <w:r w:rsidRPr="005C4A46">
              <w:rPr>
                <w:sz w:val="24"/>
                <w:szCs w:val="24"/>
              </w:rPr>
              <w:t>9,5</w:t>
            </w:r>
          </w:p>
        </w:tc>
        <w:tc>
          <w:tcPr>
            <w:tcW w:w="1575" w:type="dxa"/>
            <w:gridSpan w:val="2"/>
          </w:tcPr>
          <w:p w:rsidR="00920209" w:rsidRPr="005C4A46" w:rsidRDefault="00920209" w:rsidP="005C4A46">
            <w:pPr>
              <w:jc w:val="center"/>
              <w:rPr>
                <w:sz w:val="24"/>
                <w:szCs w:val="24"/>
              </w:rPr>
            </w:pPr>
            <w:r w:rsidRPr="005C4A46">
              <w:rPr>
                <w:sz w:val="24"/>
                <w:szCs w:val="24"/>
              </w:rPr>
              <w:t>4,7</w:t>
            </w:r>
          </w:p>
        </w:tc>
      </w:tr>
      <w:tr w:rsidR="00920209" w:rsidRPr="0012280B" w:rsidTr="005C4A46">
        <w:trPr>
          <w:gridAfter w:val="1"/>
          <w:wAfter w:w="1701" w:type="dxa"/>
          <w:cantSplit/>
          <w:trHeight w:val="252"/>
        </w:trPr>
        <w:tc>
          <w:tcPr>
            <w:tcW w:w="991" w:type="dxa"/>
          </w:tcPr>
          <w:p w:rsidR="00920209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3110</w:t>
            </w:r>
          </w:p>
          <w:p w:rsidR="00920209" w:rsidRDefault="00920209" w:rsidP="009D2A9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920209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Придбання обладнання та предметів</w:t>
            </w:r>
          </w:p>
          <w:p w:rsidR="00920209" w:rsidRPr="0012280B" w:rsidRDefault="00920209" w:rsidP="009D2A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Довгострокового користування</w:t>
            </w:r>
          </w:p>
        </w:tc>
        <w:tc>
          <w:tcPr>
            <w:tcW w:w="1134" w:type="dxa"/>
          </w:tcPr>
          <w:p w:rsidR="00920209" w:rsidRDefault="00920209" w:rsidP="009D2A9B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193,0</w:t>
            </w:r>
          </w:p>
        </w:tc>
        <w:tc>
          <w:tcPr>
            <w:tcW w:w="1276" w:type="dxa"/>
            <w:gridSpan w:val="2"/>
          </w:tcPr>
          <w:p w:rsidR="00920209" w:rsidRPr="005C4A46" w:rsidRDefault="00920209" w:rsidP="005C4A46">
            <w:pPr>
              <w:jc w:val="center"/>
              <w:rPr>
                <w:sz w:val="24"/>
                <w:szCs w:val="24"/>
              </w:rPr>
            </w:pPr>
            <w:r w:rsidRPr="005C4A46">
              <w:rPr>
                <w:sz w:val="24"/>
                <w:szCs w:val="24"/>
              </w:rPr>
              <w:t>193,0</w:t>
            </w:r>
          </w:p>
        </w:tc>
        <w:tc>
          <w:tcPr>
            <w:tcW w:w="1560" w:type="dxa"/>
            <w:tcBorders>
              <w:top w:val="nil"/>
            </w:tcBorders>
          </w:tcPr>
          <w:p w:rsidR="00920209" w:rsidRPr="005C4A46" w:rsidRDefault="00920209" w:rsidP="005C4A46">
            <w:pPr>
              <w:jc w:val="center"/>
              <w:rPr>
                <w:sz w:val="24"/>
                <w:szCs w:val="24"/>
              </w:rPr>
            </w:pPr>
            <w:r w:rsidRPr="005C4A46">
              <w:rPr>
                <w:sz w:val="24"/>
                <w:szCs w:val="24"/>
              </w:rPr>
              <w:t>193,0</w:t>
            </w:r>
          </w:p>
        </w:tc>
      </w:tr>
    </w:tbl>
    <w:p w:rsidR="00920209" w:rsidRPr="00DC01B7" w:rsidRDefault="00920209" w:rsidP="00B04C0F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додатково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>1026,0тис.грн.</w:t>
      </w:r>
    </w:p>
    <w:p w:rsidR="00920209" w:rsidRDefault="00920209" w:rsidP="00B04C0F">
      <w:pPr>
        <w:pStyle w:val="2"/>
        <w:jc w:val="left"/>
        <w:rPr>
          <w:szCs w:val="28"/>
          <w:lang w:val="ru-RU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</w:t>
      </w:r>
      <w:r w:rsidRPr="00544DB3">
        <w:rPr>
          <w:szCs w:val="28"/>
          <w:lang w:val="ru-RU"/>
        </w:rPr>
        <w:t>бюджету району</w:t>
      </w:r>
      <w:r>
        <w:rPr>
          <w:szCs w:val="28"/>
          <w:lang w:val="ru-RU"/>
        </w:rPr>
        <w:t xml:space="preserve"> -652,1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920209" w:rsidRDefault="00920209" w:rsidP="00B04C0F">
      <w:pPr>
        <w:jc w:val="both"/>
        <w:rPr>
          <w:sz w:val="25"/>
          <w:szCs w:val="25"/>
        </w:rPr>
      </w:pPr>
    </w:p>
    <w:p w:rsidR="00920209" w:rsidRPr="002B6115" w:rsidRDefault="00920209" w:rsidP="00150C34">
      <w:pPr>
        <w:jc w:val="both"/>
        <w:rPr>
          <w:b/>
          <w:sz w:val="25"/>
          <w:szCs w:val="25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І. В. </w:t>
      </w:r>
      <w:proofErr w:type="spellStart"/>
      <w:r>
        <w:rPr>
          <w:sz w:val="28"/>
          <w:szCs w:val="28"/>
          <w:lang w:val="ru-RU"/>
        </w:rPr>
        <w:t>Сапожко</w:t>
      </w:r>
      <w:proofErr w:type="spellEnd"/>
    </w:p>
    <w:p w:rsidR="00920209" w:rsidRDefault="00920209"/>
    <w:sectPr w:rsidR="00920209" w:rsidSect="00B04C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C0F"/>
    <w:rsid w:val="00000374"/>
    <w:rsid w:val="0005237C"/>
    <w:rsid w:val="000D05CB"/>
    <w:rsid w:val="00102AC5"/>
    <w:rsid w:val="00120CCD"/>
    <w:rsid w:val="0012280B"/>
    <w:rsid w:val="00140F76"/>
    <w:rsid w:val="00150C34"/>
    <w:rsid w:val="001D7BA0"/>
    <w:rsid w:val="0022092A"/>
    <w:rsid w:val="002B6115"/>
    <w:rsid w:val="0031524A"/>
    <w:rsid w:val="00346065"/>
    <w:rsid w:val="00355F43"/>
    <w:rsid w:val="003D5DB8"/>
    <w:rsid w:val="004672AD"/>
    <w:rsid w:val="004F7003"/>
    <w:rsid w:val="00544DB3"/>
    <w:rsid w:val="00556116"/>
    <w:rsid w:val="005759D8"/>
    <w:rsid w:val="005813AB"/>
    <w:rsid w:val="005C4A46"/>
    <w:rsid w:val="00621AD7"/>
    <w:rsid w:val="006B07B8"/>
    <w:rsid w:val="006D3A91"/>
    <w:rsid w:val="006D7D27"/>
    <w:rsid w:val="007B16A9"/>
    <w:rsid w:val="00805C56"/>
    <w:rsid w:val="00814DCD"/>
    <w:rsid w:val="008F418E"/>
    <w:rsid w:val="00920209"/>
    <w:rsid w:val="00946FDF"/>
    <w:rsid w:val="00954E84"/>
    <w:rsid w:val="00981147"/>
    <w:rsid w:val="009874E5"/>
    <w:rsid w:val="009D1A84"/>
    <w:rsid w:val="009D2A9B"/>
    <w:rsid w:val="00A2300C"/>
    <w:rsid w:val="00AF52D7"/>
    <w:rsid w:val="00B04C0F"/>
    <w:rsid w:val="00B8164D"/>
    <w:rsid w:val="00B82E8B"/>
    <w:rsid w:val="00BC7BEF"/>
    <w:rsid w:val="00C06116"/>
    <w:rsid w:val="00C56109"/>
    <w:rsid w:val="00CB7A6F"/>
    <w:rsid w:val="00D56098"/>
    <w:rsid w:val="00D77C4C"/>
    <w:rsid w:val="00D907F0"/>
    <w:rsid w:val="00DC01B7"/>
    <w:rsid w:val="00E44870"/>
    <w:rsid w:val="00E85EA6"/>
    <w:rsid w:val="00EF224B"/>
    <w:rsid w:val="00EF30BF"/>
    <w:rsid w:val="00F274D3"/>
    <w:rsid w:val="00F3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0F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C0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04C0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04C0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04C0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1486</Words>
  <Characters>848</Characters>
  <Application>Microsoft Office Word</Application>
  <DocSecurity>0</DocSecurity>
  <Lines>7</Lines>
  <Paragraphs>4</Paragraphs>
  <ScaleCrop>false</ScaleCrop>
  <Company>*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12</cp:revision>
  <cp:lastPrinted>2016-10-24T13:37:00Z</cp:lastPrinted>
  <dcterms:created xsi:type="dcterms:W3CDTF">2016-10-21T13:37:00Z</dcterms:created>
  <dcterms:modified xsi:type="dcterms:W3CDTF">2017-12-22T11:17:00Z</dcterms:modified>
</cp:coreProperties>
</file>