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21" w:rsidRPr="00497921" w:rsidRDefault="00497921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Додаток 1</w:t>
      </w:r>
    </w:p>
    <w:p w:rsidR="00497921" w:rsidRPr="00497921" w:rsidRDefault="00497921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:rsidR="00497921" w:rsidRPr="00497921" w:rsidRDefault="00497921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497921" w:rsidRPr="00497921" w:rsidRDefault="00497921" w:rsidP="00497921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 від  21.12. 2017 р.№ </w:t>
      </w:r>
      <w:r w:rsidR="00EB3113">
        <w:rPr>
          <w:rFonts w:ascii="Times New Roman" w:hAnsi="Times New Roman" w:cs="Times New Roman"/>
          <w:sz w:val="28"/>
          <w:szCs w:val="28"/>
        </w:rPr>
        <w:t>806-36-07</w:t>
      </w:r>
    </w:p>
    <w:p w:rsidR="00497921" w:rsidRPr="00497921" w:rsidRDefault="00497921" w:rsidP="00497921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921">
        <w:rPr>
          <w:rFonts w:ascii="Times New Roman" w:hAnsi="Times New Roman" w:cs="Times New Roman"/>
          <w:b/>
          <w:sz w:val="28"/>
          <w:szCs w:val="28"/>
        </w:rPr>
        <w:t>З В І Т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                       про виконання плану роботи Броварської міської ради за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ІІ  півріччя 2017  року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1989"/>
        <w:gridCol w:w="4962"/>
        <w:gridCol w:w="2490"/>
      </w:tblGrid>
      <w:tr w:rsidR="00497921" w:rsidRPr="00497921" w:rsidTr="0049792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Виконання </w:t>
            </w:r>
          </w:p>
        </w:tc>
      </w:tr>
      <w:tr w:rsidR="00497921" w:rsidRPr="00497921" w:rsidTr="00497921">
        <w:trPr>
          <w:trHeight w:val="3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ІІ  півріччя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Про затвердження Концепції розміщення тимчасових споруд для здійснення підприємницької діяльності (комплексна схема) на території міста Бровари.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Питання потребує обговорення та  опрацювання пропозицій на засіданнях робочої групи.</w:t>
            </w:r>
          </w:p>
        </w:tc>
      </w:tr>
      <w:tr w:rsidR="00497921" w:rsidRPr="00497921" w:rsidTr="00497921">
        <w:trPr>
          <w:trHeight w:val="10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ІІ півріччя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Про добровільне об’єднання  територіальних громад. 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В’язку із внесенням змін до Перспективного плану формування територій громад Київської області,   якими не визначено Броварську громаду,   створення Броварської об’єднаної громади від терміновано на невизначений строк.</w:t>
            </w:r>
          </w:p>
        </w:tc>
      </w:tr>
      <w:tr w:rsidR="00497921" w:rsidRPr="00497921" w:rsidTr="00497921">
        <w:trPr>
          <w:trHeight w:val="99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липень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Про передачу видатків з бюджету міста Бровари до бюджету Броварської районної ради на виконання делегованих державних повноважень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Рішення від 15.08.2017 р.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№657-31-07</w:t>
            </w:r>
          </w:p>
        </w:tc>
      </w:tr>
      <w:tr w:rsidR="00497921" w:rsidRPr="00497921" w:rsidTr="00497921">
        <w:trPr>
          <w:trHeight w:val="106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липень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Про передачу та прийняття міжбюджетних трансфертів по галузі «засоби масової інформації»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від 15.08.2017 р.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№658-31-07 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921" w:rsidRPr="00497921" w:rsidTr="00497921">
        <w:trPr>
          <w:trHeight w:val="580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липень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Про прийняття коштів на здійснення видатків, що враховуються при визначенні обсягу міжбюджетних трансфертів з районного бюджету Броварського району до бюджету міста Бровари.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Рішення від   15.08.2017 р.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№659-31-07 </w:t>
            </w:r>
          </w:p>
        </w:tc>
      </w:tr>
      <w:tr w:rsidR="00497921" w:rsidRPr="00497921" w:rsidTr="00497921">
        <w:trPr>
          <w:trHeight w:val="592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серпень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бюджету міста за І півріччя 2017 р. 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Рішення від 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11508.2017 р.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№660-31-07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921" w:rsidRPr="00497921" w:rsidTr="00497921"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      листопад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По затвердження Плану діяльності з підготовки регуляторних актів на 2018 рік.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Рішення від 09.11.2017 р.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№744-34-07</w:t>
            </w:r>
          </w:p>
        </w:tc>
      </w:tr>
      <w:tr w:rsidR="00497921" w:rsidRPr="00497921" w:rsidTr="00497921">
        <w:trPr>
          <w:trHeight w:val="700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     листопад</w:t>
            </w:r>
          </w:p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міста за  9 місяців 2017 р.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Рішення від 09.11.2017 р.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 xml:space="preserve">№746-34-07  </w:t>
            </w:r>
          </w:p>
        </w:tc>
      </w:tr>
      <w:tr w:rsidR="00497921" w:rsidRPr="00497921" w:rsidTr="00497921">
        <w:trPr>
          <w:trHeight w:val="160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Про затвердження бюджету на 2018 рік.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Буде розглянуто на черговій сесії 21 грудня 2017 року</w:t>
            </w:r>
          </w:p>
        </w:tc>
      </w:tr>
      <w:tr w:rsidR="00497921" w:rsidRPr="00497921" w:rsidTr="00497921">
        <w:trPr>
          <w:trHeight w:val="171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роботи Броварської міської ради на І півріччя</w:t>
            </w:r>
          </w:p>
          <w:p w:rsidR="00497921" w:rsidRPr="00497921" w:rsidRDefault="00497921" w:rsidP="00497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2018 року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21" w:rsidRPr="00497921" w:rsidRDefault="00497921" w:rsidP="00497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921">
              <w:rPr>
                <w:rFonts w:ascii="Times New Roman" w:hAnsi="Times New Roman" w:cs="Times New Roman"/>
                <w:sz w:val="28"/>
                <w:szCs w:val="28"/>
              </w:rPr>
              <w:t>Буде розглянуто на черговій сесії 21 грудня 2017 року</w:t>
            </w:r>
          </w:p>
        </w:tc>
      </w:tr>
    </w:tbl>
    <w:p w:rsidR="00497921" w:rsidRPr="00497921" w:rsidRDefault="00497921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497921" w:rsidP="004979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За ІІ півріччя 2017 року було проведено 5 сесій Броварської міської ради, на яких прийнято 170  рішень.</w:t>
      </w:r>
    </w:p>
    <w:p w:rsidR="00497921" w:rsidRPr="00497921" w:rsidRDefault="00497921" w:rsidP="004979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 xml:space="preserve">До плану роботи міської ради на ІІ півріччя 2017 року було включено 10 питань. З них: 6 питань розглянуто, 2 питання буде розглянуто на черговій сесії 21 грудня 2017 року, розгляд 2-х питань потребують обговорення та доопрацювання.  </w:t>
      </w: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497921" w:rsidP="004979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921" w:rsidRPr="00497921" w:rsidRDefault="00497921" w:rsidP="0049792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9792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І.В.</w:t>
      </w:r>
      <w:proofErr w:type="spellStart"/>
      <w:r w:rsidRPr="00497921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8551A0" w:rsidRDefault="008551A0" w:rsidP="00497921">
      <w:pPr>
        <w:spacing w:after="0"/>
      </w:pPr>
    </w:p>
    <w:sectPr w:rsidR="008551A0" w:rsidSect="00186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497921"/>
    <w:rsid w:val="000E3C36"/>
    <w:rsid w:val="001649A1"/>
    <w:rsid w:val="0018673A"/>
    <w:rsid w:val="00497921"/>
    <w:rsid w:val="008551A0"/>
    <w:rsid w:val="00EB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1537</Words>
  <Characters>877</Characters>
  <Application>Microsoft Office Word</Application>
  <DocSecurity>0</DocSecurity>
  <Lines>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5</cp:revision>
  <cp:lastPrinted>2017-11-23T08:26:00Z</cp:lastPrinted>
  <dcterms:created xsi:type="dcterms:W3CDTF">2017-11-17T09:02:00Z</dcterms:created>
  <dcterms:modified xsi:type="dcterms:W3CDTF">2017-12-22T11:35:00Z</dcterms:modified>
</cp:coreProperties>
</file>