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B7B95" w:rsidP="00800DB1" w14:paraId="59FB55A5" w14:textId="5F2BF2BA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4B03DE" w:rsidP="00800DB1" w14:paraId="21898AC9" w14:textId="340BB2FF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E651F">
        <w:rPr>
          <w:rFonts w:ascii="Times New Roman" w:hAnsi="Times New Roman" w:cs="Times New Roman"/>
          <w:sz w:val="28"/>
          <w:szCs w:val="28"/>
          <w:lang w:val="uk-UA"/>
        </w:rPr>
        <w:t>озпорядження 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04.01.2024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BB7B95" w:rsidRPr="0061468D" w:rsidP="00BB7B95" w14:paraId="1BC0D38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ermStart w:id="1" w:edGrp="everyone"/>
      <w:r w:rsidRPr="0061468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Склад комісії</w:t>
      </w:r>
    </w:p>
    <w:p w:rsidR="00BB7B95" w:rsidRPr="0061468D" w:rsidP="00BB7B95" w14:paraId="4F8068E4" w14:textId="3C831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61468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 </w:t>
      </w:r>
      <w:r w:rsidR="00A7151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перевірки</w:t>
      </w:r>
      <w:r w:rsidRPr="0061468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якості надання послуг з постачання теплової енергії </w:t>
      </w:r>
    </w:p>
    <w:p w:rsidR="00BB7B95" w:rsidRPr="00BB7B95" w:rsidP="00BB7B95" w14:paraId="0C44D42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1468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КП «</w:t>
      </w:r>
      <w:r w:rsidRPr="0061468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Броваритепловодоенергія</w:t>
      </w:r>
      <w:r w:rsidRPr="0061468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»</w:t>
      </w:r>
    </w:p>
    <w:p w:rsidR="00BB7B95" w:rsidRPr="00BB7B95" w:rsidP="00BB7B95" w14:paraId="478C00D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2"/>
        <w:gridCol w:w="6946"/>
      </w:tblGrid>
      <w:tr w14:paraId="0E8725F6" w14:textId="77777777" w:rsidTr="00BB7B95">
        <w:tblPrEx>
          <w:tblW w:w="949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60"/>
        </w:trPr>
        <w:tc>
          <w:tcPr>
            <w:tcW w:w="2552" w:type="dxa"/>
          </w:tcPr>
          <w:p w:rsidR="00BB7B95" w:rsidRPr="00BB7B95" w:rsidP="00117380" w14:paraId="6109DB33" w14:textId="7777777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B7B95">
              <w:rPr>
                <w:rFonts w:ascii="Times New Roman" w:hAnsi="Times New Roman" w:cs="Times New Roman"/>
                <w:iCs/>
                <w:sz w:val="28"/>
                <w:szCs w:val="28"/>
              </w:rPr>
              <w:t>Ольга НЕТЕСА</w:t>
            </w:r>
          </w:p>
        </w:tc>
        <w:tc>
          <w:tcPr>
            <w:tcW w:w="6946" w:type="dxa"/>
          </w:tcPr>
          <w:p w:rsidR="00BB7B95" w:rsidRPr="00BB7B95" w:rsidP="00BB7B95" w14:paraId="5C8C5434" w14:textId="2B676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B7B9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начальник відділу експлуатації житла </w:t>
            </w:r>
            <w:r w:rsidRPr="00BB7B95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голова комісії</w:t>
            </w:r>
            <w:r w:rsidR="00E967F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65B0ABB6" w14:textId="77777777" w:rsidTr="00BB7B95">
        <w:tblPrEx>
          <w:tblW w:w="9498" w:type="dxa"/>
          <w:tblLook w:val="04A0"/>
        </w:tblPrEx>
        <w:trPr>
          <w:trHeight w:val="1932"/>
        </w:trPr>
        <w:tc>
          <w:tcPr>
            <w:tcW w:w="2552" w:type="dxa"/>
          </w:tcPr>
          <w:p w:rsidR="00BB7B95" w:rsidRPr="00BB7B95" w:rsidP="00117380" w14:paraId="71C8046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B95">
              <w:rPr>
                <w:rFonts w:ascii="Times New Roman" w:hAnsi="Times New Roman" w:cs="Times New Roman"/>
                <w:iCs/>
                <w:sz w:val="28"/>
                <w:szCs w:val="28"/>
              </w:rPr>
              <w:t>Людмила БЕЖЕНЦЕВА</w:t>
            </w:r>
          </w:p>
        </w:tc>
        <w:tc>
          <w:tcPr>
            <w:tcW w:w="6946" w:type="dxa"/>
          </w:tcPr>
          <w:p w:rsidR="00BB7B95" w:rsidRPr="00BB7B95" w:rsidP="00BB7B95" w14:paraId="215D48BF" w14:textId="68A8B652">
            <w:pPr>
              <w:pStyle w:val="ListParagraph"/>
              <w:numPr>
                <w:ilvl w:val="0"/>
                <w:numId w:val="1"/>
              </w:numPr>
              <w:tabs>
                <w:tab w:val="left" w:pos="179"/>
              </w:tabs>
              <w:ind w:left="3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головний спеціаліст відділу експлуатації житла</w:t>
            </w:r>
            <w:r w:rsidRPr="00BB7B95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заступник голови комісії</w:t>
            </w:r>
            <w:r w:rsidR="00E967F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7B95" w:rsidRPr="00BB7B95" w:rsidP="00117380" w14:paraId="12BC87C1" w14:textId="77777777">
            <w:pPr>
              <w:tabs>
                <w:tab w:val="left" w:pos="179"/>
              </w:tabs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3FEF382" w14:textId="77777777" w:rsidTr="00BB7B95">
        <w:tblPrEx>
          <w:tblW w:w="9498" w:type="dxa"/>
          <w:tblLook w:val="04A0"/>
        </w:tblPrEx>
        <w:trPr>
          <w:trHeight w:val="960"/>
        </w:trPr>
        <w:tc>
          <w:tcPr>
            <w:tcW w:w="2552" w:type="dxa"/>
          </w:tcPr>
          <w:p w:rsidR="00BB7B95" w:rsidRPr="00BB7B95" w:rsidP="00117380" w14:paraId="45B8529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B95">
              <w:rPr>
                <w:rFonts w:ascii="Times New Roman" w:hAnsi="Times New Roman" w:cs="Times New Roman"/>
                <w:sz w:val="28"/>
                <w:szCs w:val="28"/>
              </w:rPr>
              <w:t xml:space="preserve">Тетяна НОСЕНКО </w:t>
            </w:r>
          </w:p>
        </w:tc>
        <w:tc>
          <w:tcPr>
            <w:tcW w:w="6946" w:type="dxa"/>
          </w:tcPr>
          <w:p w:rsidR="00BB7B95" w:rsidRPr="00BB7B95" w:rsidP="00117380" w14:paraId="4B452CCB" w14:textId="28FC0D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5">
              <w:rPr>
                <w:rFonts w:ascii="Times New Roman" w:hAnsi="Times New Roman" w:cs="Times New Roman"/>
                <w:sz w:val="28"/>
                <w:szCs w:val="28"/>
              </w:rPr>
              <w:t>– провідний інженер групи налагодження КП «</w:t>
            </w:r>
            <w:r w:rsidRPr="00BB7B95">
              <w:rPr>
                <w:rFonts w:ascii="Times New Roman" w:hAnsi="Times New Roman" w:cs="Times New Roman"/>
                <w:sz w:val="28"/>
                <w:szCs w:val="28"/>
              </w:rPr>
              <w:t>Броваритепловодоенергія</w:t>
            </w:r>
            <w:r w:rsidRPr="00BB7B95">
              <w:rPr>
                <w:rFonts w:ascii="Times New Roman" w:hAnsi="Times New Roman" w:cs="Times New Roman"/>
                <w:sz w:val="28"/>
                <w:szCs w:val="28"/>
              </w:rPr>
              <w:t>», секретар комісії</w:t>
            </w:r>
            <w:r w:rsidR="00E967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7B95" w:rsidRPr="00BB7B95" w:rsidP="00117380" w14:paraId="37D43B97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67DE6A4" w14:textId="77777777" w:rsidTr="00BB7B95">
        <w:tblPrEx>
          <w:tblW w:w="9498" w:type="dxa"/>
          <w:tblLook w:val="04A0"/>
        </w:tblPrEx>
        <w:trPr>
          <w:trHeight w:val="275"/>
        </w:trPr>
        <w:tc>
          <w:tcPr>
            <w:tcW w:w="2552" w:type="dxa"/>
          </w:tcPr>
          <w:p w:rsidR="00BB7B95" w:rsidRPr="00BB7B95" w:rsidP="00117380" w14:paraId="46D0B26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5">
              <w:rPr>
                <w:rFonts w:ascii="Times New Roman" w:hAnsi="Times New Roman" w:cs="Times New Roman"/>
                <w:sz w:val="28"/>
                <w:szCs w:val="28"/>
              </w:rPr>
              <w:t>Члени комісії:</w:t>
            </w:r>
          </w:p>
        </w:tc>
        <w:tc>
          <w:tcPr>
            <w:tcW w:w="6946" w:type="dxa"/>
          </w:tcPr>
          <w:p w:rsidR="00BB7B95" w:rsidRPr="00BB7B95" w:rsidP="00117380" w14:paraId="4F58A34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BFFA3CD" w14:textId="77777777" w:rsidTr="00BB7B95">
        <w:tblPrEx>
          <w:tblW w:w="9498" w:type="dxa"/>
          <w:tblLook w:val="04A0"/>
        </w:tblPrEx>
        <w:trPr>
          <w:trHeight w:val="557"/>
        </w:trPr>
        <w:tc>
          <w:tcPr>
            <w:tcW w:w="2552" w:type="dxa"/>
          </w:tcPr>
          <w:p w:rsidR="00BB7B95" w:rsidRPr="00BB7B95" w:rsidP="00117380" w14:paraId="7705EC5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B95">
              <w:rPr>
                <w:rFonts w:ascii="Times New Roman" w:hAnsi="Times New Roman" w:cs="Times New Roman"/>
                <w:sz w:val="28"/>
                <w:szCs w:val="28"/>
              </w:rPr>
              <w:t>Світлана АЛЄКСАНДРОВА</w:t>
            </w:r>
          </w:p>
        </w:tc>
        <w:tc>
          <w:tcPr>
            <w:tcW w:w="6946" w:type="dxa"/>
          </w:tcPr>
          <w:p w:rsidR="00BB7B95" w:rsidRPr="00BB7B95" w:rsidP="00117380" w14:paraId="3949438A" w14:textId="268CF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5">
              <w:rPr>
                <w:rFonts w:ascii="Times New Roman" w:hAnsi="Times New Roman" w:cs="Times New Roman"/>
                <w:sz w:val="28"/>
                <w:szCs w:val="28"/>
              </w:rPr>
              <w:t xml:space="preserve">– старший майстер 1 групи району з технічного обслуговування </w:t>
            </w:r>
            <w:r w:rsidRPr="00BB7B95">
              <w:rPr>
                <w:rFonts w:ascii="Times New Roman" w:hAnsi="Times New Roman" w:cs="Times New Roman"/>
                <w:sz w:val="28"/>
                <w:szCs w:val="28"/>
              </w:rPr>
              <w:t>внутрішньобудинкових</w:t>
            </w:r>
            <w:r w:rsidRPr="00BB7B95">
              <w:rPr>
                <w:rFonts w:ascii="Times New Roman" w:hAnsi="Times New Roman" w:cs="Times New Roman"/>
                <w:sz w:val="28"/>
                <w:szCs w:val="28"/>
              </w:rPr>
              <w:t xml:space="preserve"> систем та ліквідації аварій у </w:t>
            </w:r>
            <w:r w:rsidRPr="00BB7B95">
              <w:rPr>
                <w:rFonts w:ascii="Times New Roman" w:hAnsi="Times New Roman" w:cs="Times New Roman"/>
                <w:sz w:val="28"/>
                <w:szCs w:val="28"/>
              </w:rPr>
              <w:t>внутрішньобудинкових</w:t>
            </w:r>
            <w:r w:rsidRPr="00BB7B95">
              <w:rPr>
                <w:rFonts w:ascii="Times New Roman" w:hAnsi="Times New Roman" w:cs="Times New Roman"/>
                <w:sz w:val="28"/>
                <w:szCs w:val="28"/>
              </w:rPr>
              <w:t xml:space="preserve"> мережах КП «</w:t>
            </w:r>
            <w:r w:rsidRPr="00BB7B95">
              <w:rPr>
                <w:rFonts w:ascii="Times New Roman" w:hAnsi="Times New Roman" w:cs="Times New Roman"/>
                <w:sz w:val="28"/>
                <w:szCs w:val="28"/>
              </w:rPr>
              <w:t>Броваритепловодоенергія</w:t>
            </w:r>
            <w:r w:rsidRPr="00BB7B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967F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7B95" w:rsidRPr="00BB7B95" w:rsidP="00117380" w14:paraId="4AB0CEF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D9F5DE3" w14:textId="77777777" w:rsidTr="00BB7B95">
        <w:tblPrEx>
          <w:tblW w:w="9498" w:type="dxa"/>
          <w:tblLook w:val="04A0"/>
        </w:tblPrEx>
        <w:trPr>
          <w:trHeight w:val="1284"/>
        </w:trPr>
        <w:tc>
          <w:tcPr>
            <w:tcW w:w="2552" w:type="dxa"/>
          </w:tcPr>
          <w:p w:rsidR="00BB7B95" w:rsidRPr="00BB7B95" w:rsidP="00117380" w14:paraId="193BEEC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B95">
              <w:rPr>
                <w:rFonts w:ascii="Times New Roman" w:hAnsi="Times New Roman" w:cs="Times New Roman"/>
                <w:iCs/>
                <w:sz w:val="28"/>
                <w:szCs w:val="28"/>
              </w:rPr>
              <w:t>Олександр СЕМЕНЕНКО</w:t>
            </w:r>
          </w:p>
        </w:tc>
        <w:tc>
          <w:tcPr>
            <w:tcW w:w="6946" w:type="dxa"/>
          </w:tcPr>
          <w:p w:rsidR="00BB7B95" w:rsidRPr="00BB7B95" w:rsidP="00BB7B95" w14:paraId="2B441326" w14:textId="09B4390D">
            <w:pPr>
              <w:pStyle w:val="ListParagraph"/>
              <w:numPr>
                <w:ilvl w:val="0"/>
                <w:numId w:val="1"/>
              </w:numPr>
              <w:tabs>
                <w:tab w:val="left" w:pos="179"/>
              </w:tabs>
              <w:ind w:left="3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начальник району з технічного обслуговування </w:t>
            </w:r>
            <w:r w:rsidRPr="00BB7B95">
              <w:rPr>
                <w:rFonts w:ascii="Times New Roman" w:hAnsi="Times New Roman" w:cs="Times New Roman"/>
                <w:iCs/>
                <w:sz w:val="28"/>
                <w:szCs w:val="28"/>
              </w:rPr>
              <w:t>внутрішньобудинкових</w:t>
            </w:r>
            <w:r w:rsidRPr="00BB7B9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систем та ліквідації аварій у </w:t>
            </w:r>
            <w:r w:rsidRPr="00BB7B95">
              <w:rPr>
                <w:rFonts w:ascii="Times New Roman" w:hAnsi="Times New Roman" w:cs="Times New Roman"/>
                <w:iCs/>
                <w:sz w:val="28"/>
                <w:szCs w:val="28"/>
              </w:rPr>
              <w:t>внутрішньобудинкових</w:t>
            </w:r>
            <w:r w:rsidRPr="00BB7B9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мережах КП «</w:t>
            </w:r>
            <w:r w:rsidRPr="00BB7B95">
              <w:rPr>
                <w:rFonts w:ascii="Times New Roman" w:hAnsi="Times New Roman" w:cs="Times New Roman"/>
                <w:iCs/>
                <w:sz w:val="28"/>
                <w:szCs w:val="28"/>
              </w:rPr>
              <w:t>Броваритепловодоенергія</w:t>
            </w:r>
            <w:r w:rsidRPr="00BB7B95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 w:rsidR="00E967F9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</w:tc>
      </w:tr>
      <w:tr w14:paraId="344A7887" w14:textId="77777777" w:rsidTr="00BB7B95">
        <w:tblPrEx>
          <w:tblW w:w="9498" w:type="dxa"/>
          <w:tblLook w:val="04A0"/>
        </w:tblPrEx>
        <w:trPr>
          <w:trHeight w:val="557"/>
        </w:trPr>
        <w:tc>
          <w:tcPr>
            <w:tcW w:w="2552" w:type="dxa"/>
          </w:tcPr>
          <w:p w:rsidR="00BB7B95" w:rsidRPr="00BB7B95" w:rsidP="00117380" w14:paraId="15E1B97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BB7B95" w:rsidRPr="00BB7B95" w:rsidP="00117380" w14:paraId="0F93CDCA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C55A739" w14:textId="77777777" w:rsidTr="00BB7B95">
        <w:tblPrEx>
          <w:tblW w:w="9498" w:type="dxa"/>
          <w:tblLook w:val="04A0"/>
        </w:tblPrEx>
        <w:trPr>
          <w:trHeight w:val="960"/>
        </w:trPr>
        <w:tc>
          <w:tcPr>
            <w:tcW w:w="2552" w:type="dxa"/>
          </w:tcPr>
          <w:p w:rsidR="00BB7B95" w:rsidRPr="00BB7B95" w:rsidP="00117380" w14:paraId="27FEAB1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B95">
              <w:rPr>
                <w:rFonts w:ascii="Times New Roman" w:hAnsi="Times New Roman" w:cs="Times New Roman"/>
                <w:sz w:val="28"/>
                <w:szCs w:val="28"/>
              </w:rPr>
              <w:t>Сергій РЕМЕНЮК</w:t>
            </w:r>
          </w:p>
        </w:tc>
        <w:tc>
          <w:tcPr>
            <w:tcW w:w="6946" w:type="dxa"/>
          </w:tcPr>
          <w:p w:rsidR="00BB7B95" w:rsidRPr="00BB7B95" w:rsidP="00117380" w14:paraId="6FF62EE0" w14:textId="2A8AFA4F">
            <w:pPr>
              <w:tabs>
                <w:tab w:val="left" w:pos="146"/>
                <w:tab w:val="left" w:pos="28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5">
              <w:rPr>
                <w:rFonts w:ascii="Times New Roman" w:hAnsi="Times New Roman" w:cs="Times New Roman"/>
                <w:sz w:val="28"/>
                <w:szCs w:val="28"/>
              </w:rPr>
              <w:t>- начальник відділу державного архітектурно</w:t>
            </w:r>
            <w:r w:rsidR="00573F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2" w:name="_GoBack"/>
            <w:bookmarkEnd w:id="2"/>
            <w:r w:rsidRPr="00BB7B95">
              <w:rPr>
                <w:rFonts w:ascii="Times New Roman" w:hAnsi="Times New Roman" w:cs="Times New Roman"/>
                <w:sz w:val="28"/>
                <w:szCs w:val="28"/>
              </w:rPr>
              <w:t>будівельного контролю Управління інспекції та контролю Броварської міської ради Броварського району Київської області</w:t>
            </w:r>
            <w:r w:rsidR="00E967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7B95" w:rsidRPr="00BB7B95" w:rsidP="00117380" w14:paraId="527136F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7B95" w:rsidRPr="00BB7B95" w:rsidP="00BB7B95" w14:paraId="5CFD1038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B95"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 управителя або об’єднання співвласників багатоквартирного будинку або житлово-будівельного кооперативу. </w:t>
      </w:r>
    </w:p>
    <w:p w:rsidR="00BB7B95" w:rsidRPr="00BB7B95" w:rsidP="00BB7B95" w14:paraId="73641E5D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B7B95" w:rsidRPr="00BB7B95" w:rsidP="00BB7B95" w14:paraId="62EDD6C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061A3" w:rsidRPr="00BB7B95" w:rsidP="00BB7B95" w14:paraId="7BDA86B6" w14:textId="5F71AE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B7B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Міський голова                                                                                 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814A74"/>
    <w:multiLevelType w:val="hybridMultilevel"/>
    <w:tmpl w:val="FABA371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E651F"/>
    <w:rsid w:val="00117380"/>
    <w:rsid w:val="00304983"/>
    <w:rsid w:val="00355818"/>
    <w:rsid w:val="00425367"/>
    <w:rsid w:val="004B03DE"/>
    <w:rsid w:val="0053119B"/>
    <w:rsid w:val="00573FF5"/>
    <w:rsid w:val="0061468D"/>
    <w:rsid w:val="006944BA"/>
    <w:rsid w:val="00800DB1"/>
    <w:rsid w:val="008D075A"/>
    <w:rsid w:val="00932A2F"/>
    <w:rsid w:val="009925BA"/>
    <w:rsid w:val="009A23C7"/>
    <w:rsid w:val="00A061A3"/>
    <w:rsid w:val="00A57F55"/>
    <w:rsid w:val="00A71510"/>
    <w:rsid w:val="00AC3095"/>
    <w:rsid w:val="00BA1C93"/>
    <w:rsid w:val="00BB7B95"/>
    <w:rsid w:val="00C454E0"/>
    <w:rsid w:val="00DD16FD"/>
    <w:rsid w:val="00E441D0"/>
    <w:rsid w:val="00E967F9"/>
    <w:rsid w:val="00EC64D7"/>
    <w:rsid w:val="00EF217E"/>
    <w:rsid w:val="00FD23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paragraph" w:styleId="ListParagraph">
    <w:name w:val="List Paragraph"/>
    <w:basedOn w:val="Normal"/>
    <w:uiPriority w:val="34"/>
    <w:qFormat/>
    <w:rsid w:val="00BB7B95"/>
    <w:pPr>
      <w:ind w:left="720"/>
      <w:contextualSpacing/>
    </w:pPr>
    <w:rPr>
      <w:lang w:val="uk-UA"/>
    </w:rPr>
  </w:style>
  <w:style w:type="table" w:styleId="TableGrid">
    <w:name w:val="Table Grid"/>
    <w:basedOn w:val="TableNormal"/>
    <w:uiPriority w:val="39"/>
    <w:rsid w:val="00BB7B9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2F76F1"/>
    <w:rsid w:val="00355818"/>
    <w:rsid w:val="00A23416"/>
    <w:rsid w:val="00B44FCF"/>
    <w:rsid w:val="00BB107A"/>
    <w:rsid w:val="00C91871"/>
    <w:rsid w:val="00E06AD5"/>
    <w:rsid w:val="00E441D0"/>
    <w:rsid w:val="00F656FB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996</Words>
  <Characters>568</Characters>
  <Application>Microsoft Office Word</Application>
  <DocSecurity>8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додатку</vt:lpstr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15</cp:revision>
  <dcterms:created xsi:type="dcterms:W3CDTF">2021-12-31T08:10:00Z</dcterms:created>
  <dcterms:modified xsi:type="dcterms:W3CDTF">2024-01-04T12:39:00Z</dcterms:modified>
</cp:coreProperties>
</file>