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19" w:rsidRDefault="006154A3" w:rsidP="006154A3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>Додаток 1</w:t>
      </w:r>
    </w:p>
    <w:p w:rsidR="00707319" w:rsidRDefault="006154A3" w:rsidP="006154A3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 xml:space="preserve"> до рішення Броварської  міської ради</w:t>
      </w:r>
    </w:p>
    <w:p w:rsidR="006154A3" w:rsidRPr="005F5B56" w:rsidRDefault="006154A3" w:rsidP="006154A3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 xml:space="preserve"> </w:t>
      </w:r>
      <w:r w:rsidR="00707319">
        <w:rPr>
          <w:rFonts w:ascii="Times New Roman" w:hAnsi="Times New Roman" w:cs="Times New Roman"/>
          <w:sz w:val="28"/>
          <w:szCs w:val="28"/>
        </w:rPr>
        <w:t>«</w:t>
      </w:r>
      <w:r w:rsidRPr="005F5B56">
        <w:rPr>
          <w:rFonts w:ascii="Times New Roman" w:hAnsi="Times New Roman" w:cs="Times New Roman"/>
          <w:sz w:val="28"/>
          <w:szCs w:val="28"/>
        </w:rPr>
        <w:t>Про затвердження Порядку організації роботи у Броварській  міській раді щодо оприлюднення інформації за допомогою порталу «Відкритий бюджет»</w:t>
      </w:r>
    </w:p>
    <w:p w:rsidR="006154A3" w:rsidRPr="005F5B56" w:rsidRDefault="006E5228" w:rsidP="006154A3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09.02.2017 р. №508-25-07</w:t>
      </w:r>
    </w:p>
    <w:p w:rsidR="006154A3" w:rsidRPr="005F5B56" w:rsidRDefault="006154A3" w:rsidP="006154A3">
      <w:pPr>
        <w:tabs>
          <w:tab w:val="left" w:pos="6379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6154A3" w:rsidRPr="005F5B56" w:rsidRDefault="006154A3" w:rsidP="006154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4A3" w:rsidRDefault="006154A3" w:rsidP="006154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5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07319" w:rsidRPr="005F5B56" w:rsidRDefault="00707319" w:rsidP="006154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4A3" w:rsidRDefault="006154A3" w:rsidP="006154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56">
        <w:rPr>
          <w:rFonts w:ascii="Times New Roman" w:hAnsi="Times New Roman" w:cs="Times New Roman"/>
          <w:b/>
          <w:sz w:val="28"/>
          <w:szCs w:val="28"/>
        </w:rPr>
        <w:t>організації роботи у Броварській міській раді щодо оприлюднення інформації за допомогою порталу «Відкритий бюджет»</w:t>
      </w:r>
    </w:p>
    <w:p w:rsidR="00707319" w:rsidRPr="005F5B56" w:rsidRDefault="00707319" w:rsidP="006154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19" w:rsidRDefault="00707319" w:rsidP="0070731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З метою забезпечення прозорості використання бюджетних коштів інформація про планові та фактичні показники місцевого бюджету оприлюднюється на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–порталі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«Відкритий бюджет» відповідальною особою виконавчого комітету Броварської міської ради</w:t>
      </w:r>
    </w:p>
    <w:p w:rsidR="00707319" w:rsidRDefault="00707319" w:rsidP="007073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 Відповідальна особа призначається розпорядженням міського голови.</w:t>
      </w:r>
    </w:p>
    <w:p w:rsidR="00707319" w:rsidRDefault="00707319" w:rsidP="007073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Відповідальна особа забезпечує</w:t>
      </w:r>
    </w:p>
    <w:p w:rsidR="00707319" w:rsidRDefault="00707319" w:rsidP="0070731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Здійснення реєстрації кабінету Броварської міської ради на порталі «Відкритий бюджет»</w:t>
      </w:r>
    </w:p>
    <w:p w:rsidR="00707319" w:rsidRDefault="00707319" w:rsidP="0070731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Оприлюднення на сайті Броварської міської ради у розділі «Бюджет» квартальні бюджетні звіти; публікацію рішень міської ради, які стосуються бюджетних питань; пояснювальних записок щодо бюджету міста; бюджетних запитів; паспортів місцевих програм, в терміни визначені ЗУ «Про доступ до публічної інформації» та Регламентом Броварської міської ради VІІ скликання</w:t>
      </w:r>
    </w:p>
    <w:p w:rsidR="00707319" w:rsidRDefault="00707319" w:rsidP="0070731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Завантаження  відповідних бюджетних </w:t>
      </w:r>
      <w:proofErr w:type="spellStart"/>
      <w:r>
        <w:rPr>
          <w:color w:val="000000"/>
          <w:sz w:val="28"/>
          <w:szCs w:val="28"/>
        </w:rPr>
        <w:t>файлов</w:t>
      </w:r>
      <w:proofErr w:type="spellEnd"/>
      <w:r>
        <w:rPr>
          <w:color w:val="000000"/>
          <w:sz w:val="28"/>
          <w:szCs w:val="28"/>
        </w:rPr>
        <w:t xml:space="preserve"> на портал «Відкритий бюджет» та опублікування візуалізації бюджету на сайті Броварської міської ради один раз на квартал.</w:t>
      </w:r>
    </w:p>
    <w:p w:rsidR="00707319" w:rsidRDefault="0055493A" w:rsidP="00707319">
      <w:pPr>
        <w:pStyle w:val="a3"/>
        <w:shd w:val="clear" w:color="auto" w:fill="FFFFFF"/>
        <w:spacing w:before="0" w:beforeAutospacing="0" w:after="0" w:afterAutospacing="0" w:line="1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 Оприлюднення інформації на офіційному </w:t>
      </w:r>
      <w:proofErr w:type="spellStart"/>
      <w:r>
        <w:rPr>
          <w:color w:val="000000"/>
          <w:sz w:val="28"/>
          <w:szCs w:val="28"/>
        </w:rPr>
        <w:t>веб-порталі</w:t>
      </w:r>
      <w:proofErr w:type="spellEnd"/>
      <w:r>
        <w:rPr>
          <w:color w:val="000000"/>
          <w:sz w:val="28"/>
          <w:szCs w:val="28"/>
        </w:rPr>
        <w:t xml:space="preserve"> </w:t>
      </w:r>
      <w:r w:rsidR="00707319">
        <w:rPr>
          <w:color w:val="000000"/>
          <w:sz w:val="28"/>
          <w:szCs w:val="28"/>
        </w:rPr>
        <w:t xml:space="preserve"> міської ради </w:t>
      </w:r>
      <w:r>
        <w:rPr>
          <w:color w:val="000000"/>
          <w:sz w:val="28"/>
          <w:szCs w:val="28"/>
        </w:rPr>
        <w:t xml:space="preserve">  </w:t>
      </w:r>
      <w:r w:rsidR="00707319">
        <w:rPr>
          <w:color w:val="000000"/>
          <w:sz w:val="28"/>
          <w:szCs w:val="28"/>
        </w:rPr>
        <w:t xml:space="preserve"> за допомогою програмного забезпечення «Відкритий бюджет» здійснюється Відповідальною</w:t>
      </w:r>
      <w:r>
        <w:rPr>
          <w:color w:val="000000"/>
          <w:sz w:val="28"/>
          <w:szCs w:val="28"/>
        </w:rPr>
        <w:t xml:space="preserve"> особою протягом тижня, після затвердження звітності сесії міської ради.</w:t>
      </w:r>
      <w:r w:rsidR="00707319">
        <w:rPr>
          <w:color w:val="000000"/>
          <w:sz w:val="28"/>
          <w:szCs w:val="28"/>
        </w:rPr>
        <w:t xml:space="preserve"> </w:t>
      </w:r>
    </w:p>
    <w:p w:rsidR="00707319" w:rsidRDefault="00707319" w:rsidP="00707319">
      <w:pPr>
        <w:pStyle w:val="a3"/>
        <w:shd w:val="clear" w:color="auto" w:fill="FFFFFF"/>
        <w:spacing w:before="0" w:beforeAutospacing="0" w:after="0" w:afterAutospacing="0" w:line="19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 Відповідальна особа зобов’язана невідкладно інформувати міського голову про будь-які обставини, що можуть вплинути на своєчасність, повноту та достовірність розкриття інформації на порталі «Відкритий бюджет».</w:t>
      </w:r>
    </w:p>
    <w:p w:rsidR="006154A3" w:rsidRPr="005F5B56" w:rsidRDefault="006154A3" w:rsidP="00615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A3" w:rsidRPr="005F5B56" w:rsidRDefault="00707319" w:rsidP="00615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4A3" w:rsidRDefault="006154A3" w:rsidP="00615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A3" w:rsidRDefault="006154A3" w:rsidP="00707319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  <w:t xml:space="preserve">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6154A3" w:rsidRDefault="006154A3" w:rsidP="00615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4A3" w:rsidRDefault="006154A3" w:rsidP="00615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22A" w:rsidRDefault="0020322A" w:rsidP="006154A3">
      <w:pPr>
        <w:spacing w:after="0"/>
      </w:pPr>
    </w:p>
    <w:sectPr w:rsidR="0020322A" w:rsidSect="00636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54A3"/>
    <w:rsid w:val="0020322A"/>
    <w:rsid w:val="0055493A"/>
    <w:rsid w:val="006154A3"/>
    <w:rsid w:val="006364FA"/>
    <w:rsid w:val="006E5228"/>
    <w:rsid w:val="00707319"/>
    <w:rsid w:val="00B45E84"/>
    <w:rsid w:val="00E0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5</cp:revision>
  <dcterms:created xsi:type="dcterms:W3CDTF">2017-01-12T08:03:00Z</dcterms:created>
  <dcterms:modified xsi:type="dcterms:W3CDTF">2017-02-13T07:39:00Z</dcterms:modified>
</cp:coreProperties>
</file>