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530E1" w:rsidP="003530E1" w14:paraId="08D553CC" w14:textId="7062D2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75843" w:rsidRPr="004208DA" w:rsidP="003530E1" w14:paraId="1A38D2B9" w14:textId="7F9AFC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_____________ № _________</w:t>
      </w:r>
    </w:p>
    <w:p w:rsidR="002F2C7B" w:rsidP="002F2C7B" w14:paraId="0803E831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ДОГОВІР № ____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 на користування складовими газорозподільної системи</w:t>
      </w:r>
    </w:p>
    <w:p w:rsidR="002F2C7B" w:rsidRPr="005008DF" w:rsidP="002F2C7B" w14:paraId="18EF6437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Бровари                                                                                           ___________________2024</w:t>
      </w:r>
    </w:p>
    <w:p w:rsidR="002F2C7B" w:rsidP="002F2C7B" w14:paraId="32E43F3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2C7B" w:rsidRPr="005008DF" w:rsidP="002F2C7B" w14:paraId="795AD5E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Броварська міська територіальна громада в особі Броварської міської ради Броварського району Київської області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, юридична адреса</w:t>
      </w:r>
      <w:r w:rsidRPr="005008DF">
        <w:rPr>
          <w:rFonts w:ascii="Calibri" w:eastAsia="Times New Roman" w:hAnsi="Calibri" w:cs="Calibri"/>
          <w:color w:val="000000"/>
          <w:sz w:val="24"/>
          <w:szCs w:val="24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вулиця Героїв України, 15,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м.Бровари Броварського району Київської області   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код ЄДРПОУ 26376375, (далі - Власник) від імені якої діє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міський голова Сапожко Ігор Васильович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що діє на підставі Закону України «Про місцеве самоврядування в Україні», з однієї сторони, і 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Товариство з обмеженою відповідальністю «Газові мережі України»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(далі - Користувач) в особі виконуючого обов’язки начальника управління Броварського  УЕГГ Київської філії ТОВ «Газорозподільчі мережі України» Яхно Андрія Андрійовича, який діє на підставі довіреності від 13.12.2023 року, зареєстрованої в реєстрі за № 975 приватним нотаріусом Київського міського нотаріального округу Більшиною С.О., з іншої сторони (далі – Сторони), 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2F2C7B" w:rsidP="002F2C7B" w14:paraId="2CCD21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F2C7B" w:rsidRPr="005008DF" w:rsidP="002F2C7B" w14:paraId="5496FE3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I. Предмет Договору</w:t>
      </w:r>
    </w:p>
    <w:p w:rsidR="002F2C7B" w:rsidRPr="005008DF" w:rsidP="002F2C7B" w14:paraId="3FA3025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2F2C7B" w:rsidRPr="005008DF" w:rsidP="002F2C7B" w14:paraId="6B9D50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Перелік майна, яке передається за цим Договором Користувачеві, зазначається в додатку, який є невід’ємною частиною цього Договору.</w:t>
      </w:r>
    </w:p>
    <w:p w:rsidR="002F2C7B" w:rsidRPr="005008DF" w:rsidP="002F2C7B" w14:paraId="0D343443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Право користування майном у Користувача виникає з дати підписання Сторонами цього Договору та акта приймання-передачі.</w:t>
      </w:r>
    </w:p>
    <w:p w:rsidR="002F2C7B" w:rsidP="002F2C7B" w14:paraId="26C59920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F2C7B" w:rsidRPr="005008DF" w:rsidP="002F2C7B" w14:paraId="05902F9A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II. Правовий режим майна</w:t>
      </w:r>
    </w:p>
    <w:p w:rsidR="002F2C7B" w:rsidRPr="005008DF" w:rsidP="002F2C7B" w14:paraId="077EEBA9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власності на майно, передане за цим Договором, належить Власнику.</w:t>
      </w:r>
    </w:p>
    <w:p w:rsidR="002F2C7B" w:rsidRPr="005008DF" w:rsidP="002F2C7B" w14:paraId="2B2355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Укладення цього Договору не змінює права власності на майно, надане Користувачеві на праві користування.</w:t>
      </w:r>
    </w:p>
    <w:p w:rsidR="002F2C7B" w:rsidRPr="005008DF" w:rsidP="002F2C7B" w14:paraId="0586EA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Передане у користування майно зараховується на баланс Користувача.</w:t>
      </w:r>
    </w:p>
    <w:p w:rsidR="002F2C7B" w:rsidRPr="005008DF" w:rsidP="002F2C7B" w14:paraId="23DFEE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пов’язані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2F2C7B" w:rsidRPr="005008DF" w:rsidP="002F2C7B" w14:paraId="60C793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2F2C7B" w:rsidRPr="005008DF" w:rsidP="002F2C7B" w14:paraId="637B977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2F2C7B" w:rsidRPr="005008DF" w:rsidP="002F2C7B" w14:paraId="176EC0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2F2C7B" w:rsidRPr="005008DF" w:rsidP="002F2C7B" w14:paraId="0ED4C89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2F2C7B" w:rsidRPr="005008DF" w:rsidP="002F2C7B" w14:paraId="141FB7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Не є поліпшенням майна Власника, в розумінні цього Договору,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2F2C7B" w:rsidRPr="005008DF" w:rsidP="002F2C7B" w14:paraId="1FDCD0C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9. Відповідальність за втрату (пошкодження, знищення) майна несе Користувач з дати підписання Сторонами цього Договору та акта приймання-передачі майна до дати повернення майна Власнику.</w:t>
      </w:r>
    </w:p>
    <w:p w:rsidR="002F2C7B" w:rsidRPr="005008DF" w:rsidP="002F2C7B" w14:paraId="75415C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2F2C7B" w:rsidRPr="005008DF" w:rsidP="002F2C7B" w14:paraId="678837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11. Облік майна, наданого в користування, здійснюється у порядку, визначеному чинним законодавством.</w:t>
      </w:r>
    </w:p>
    <w:p w:rsidR="002F2C7B" w:rsidP="002F2C7B" w14:paraId="6FD693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2F2C7B" w:rsidRPr="005008DF" w:rsidP="002F2C7B" w14:paraId="15F7DAF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C7B" w:rsidRPr="005008DF" w:rsidP="002F2C7B" w14:paraId="6097834D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III. Права та обов’язки Сторін</w:t>
      </w:r>
    </w:p>
    <w:p w:rsidR="002F2C7B" w:rsidRPr="005008DF" w:rsidP="002F2C7B" w14:paraId="2F9517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Власник має право:</w:t>
      </w:r>
    </w:p>
    <w:p w:rsidR="002F2C7B" w:rsidRPr="005008DF" w:rsidP="002F2C7B" w14:paraId="05BF3D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контролювати облік майна шляхом участі в проведенні Користувачем інвентаризації такого майна;</w:t>
      </w:r>
    </w:p>
    <w:p w:rsidR="002F2C7B" w:rsidRPr="005008DF" w:rsidP="002F2C7B" w14:paraId="149B1DE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2F2C7B" w:rsidRPr="005008DF" w:rsidP="002F2C7B" w14:paraId="1DD5E0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2F2C7B" w:rsidRPr="005008DF" w:rsidP="002F2C7B" w14:paraId="310456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2F2C7B" w:rsidRPr="005008DF" w:rsidP="002F2C7B" w14:paraId="0E700C5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5)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2F2C7B" w:rsidRPr="005008DF" w:rsidP="002F2C7B" w14:paraId="7B9702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Власник зобов’язаний:</w:t>
      </w:r>
    </w:p>
    <w:p w:rsidR="002F2C7B" w:rsidRPr="005008DF" w:rsidP="002F2C7B" w14:paraId="6B4159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передати майно відповідно до акта приймання-передачі;</w:t>
      </w:r>
    </w:p>
    <w:p w:rsidR="002F2C7B" w:rsidRPr="005008DF" w:rsidP="002F2C7B" w14:paraId="451B651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не вчиняти дій, що перешкоджають Користувачу виконувати свої договірні зобов’язання;</w:t>
      </w:r>
    </w:p>
    <w:p w:rsidR="002F2C7B" w:rsidRPr="005008DF" w:rsidP="002F2C7B" w14:paraId="470148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не втручатись в господарську діяльність Користувача.</w:t>
      </w:r>
    </w:p>
    <w:p w:rsidR="002F2C7B" w:rsidRPr="005008DF" w:rsidP="002F2C7B" w14:paraId="173A71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Користувач має право:</w:t>
      </w:r>
    </w:p>
    <w:p w:rsidR="002F2C7B" w:rsidRPr="005008DF" w:rsidP="002F2C7B" w14:paraId="3818EB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використовувати майно у власних господарських цілях;</w:t>
      </w:r>
    </w:p>
    <w:p w:rsidR="002F2C7B" w:rsidRPr="005008DF" w:rsidP="002F2C7B" w14:paraId="2F0753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самостійно приймати рішення з питань організації діяльності щодо безаварійної експлуатації майна;</w:t>
      </w:r>
    </w:p>
    <w:p w:rsidR="002F2C7B" w:rsidRPr="005008DF" w:rsidP="002F2C7B" w14:paraId="472297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:rsidR="002F2C7B" w:rsidRPr="005008DF" w:rsidP="002F2C7B" w14:paraId="1508A65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здійснювати приєднання до майна об’єктів системи газопостачання третіх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>осіб виключно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погодженням з Власником;</w:t>
      </w:r>
    </w:p>
    <w:p w:rsidR="002F2C7B" w:rsidRPr="005008DF" w:rsidP="002F2C7B" w14:paraId="07E1ECF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Користувач зобов’язаний:</w:t>
      </w:r>
    </w:p>
    <w:p w:rsidR="002F2C7B" w:rsidRPr="005008DF" w:rsidP="002F2C7B" w14:paraId="014C6A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2F2C7B" w:rsidRPr="005008DF" w:rsidP="002F2C7B" w14:paraId="6B9679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забезпечувати умови безпечної та безаварійної експлуатації майна;</w:t>
      </w:r>
    </w:p>
    <w:p w:rsidR="002F2C7B" w:rsidRPr="005008DF" w:rsidP="002F2C7B" w14:paraId="06B8E9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2F2C7B" w:rsidRPr="005008DF" w:rsidP="002F2C7B" w14:paraId="7EE2A7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4) здійснювати технічне обслуговування майна за власний рахунок;</w:t>
      </w:r>
    </w:p>
    <w:p w:rsidR="002F2C7B" w:rsidRPr="005008DF" w:rsidP="002F2C7B" w14:paraId="582F3F2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5) проводити щорічну інвентаризацію майна в порядку, визначеному чинним законодавством;</w:t>
      </w:r>
    </w:p>
    <w:p w:rsidR="002F2C7B" w:rsidRPr="005008DF" w:rsidP="002F2C7B" w14:paraId="279622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6) на письмовий запит Власника протягом 30 днів з дня його отримання надавати інформацію про стан майна та/або результати його інвентаризації;</w:t>
      </w:r>
    </w:p>
    <w:p w:rsidR="002F2C7B" w:rsidRPr="005008DF" w:rsidP="002F2C7B" w14:paraId="45B705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7) у заздалегідь узгоджений Сторонами час допускати Власника чи його уповноважених представників до огляду майна;</w:t>
      </w:r>
    </w:p>
    <w:p w:rsidR="002F2C7B" w:rsidRPr="005008DF" w:rsidP="002F2C7B" w14:paraId="1947FC8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8) у двадцяти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денний строк з дня отримання письмового запиту Власника письмово повідомляти Власника про припинення, порушення провадження у справі про банкрутство Користувача;</w:t>
      </w:r>
    </w:p>
    <w:p w:rsidR="002F2C7B" w:rsidP="002F2C7B" w14:paraId="79AEFECF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9) повернути майно Власнику протягом 20 днів після закінчення строку дії цього Договору з підписанням відповідного акта приймання-передачі.</w:t>
      </w:r>
    </w:p>
    <w:p w:rsidR="002F2C7B" w:rsidRPr="005008DF" w:rsidP="002F2C7B" w14:paraId="49724781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C7B" w:rsidRPr="005008DF" w:rsidP="002F2C7B" w14:paraId="402E06E4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IV. Відповідальність Сторін</w:t>
      </w:r>
    </w:p>
    <w:p w:rsidR="002F2C7B" w:rsidRPr="005008DF" w:rsidP="002F2C7B" w14:paraId="40CB294D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За невиконання або неналежне виконання договірних зобов’язань Сторони несуть відповідальність у розмірі та порядку, передбачених чинним законодавством та цим Договором.</w:t>
      </w:r>
    </w:p>
    <w:p w:rsidR="002F2C7B" w:rsidRPr="005008DF" w:rsidP="002F2C7B" w14:paraId="4CFC4B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2F2C7B" w:rsidP="002F2C7B" w14:paraId="05FADF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2F2C7B" w:rsidRPr="005008DF" w:rsidP="002F2C7B" w14:paraId="0468A7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C7B" w:rsidRPr="005008DF" w:rsidP="002F2C7B" w14:paraId="3DF2502E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V. Форс-мажор</w:t>
      </w:r>
    </w:p>
    <w:p w:rsidR="002F2C7B" w:rsidRPr="005008DF" w:rsidP="002F2C7B" w14:paraId="13FAC603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У разі виникнення форс-мажорних обставин Сторони звільняються від відповідальності за невиконання або неналежне виконання зобов’язань, передбачених цим Договором.</w:t>
      </w:r>
    </w:p>
    <w:p w:rsidR="002F2C7B" w:rsidRPr="005008DF" w:rsidP="002F2C7B" w14:paraId="168B17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зобов’язань відкладається на строк дії форс-мажорних обставин.</w:t>
      </w:r>
    </w:p>
    <w:p w:rsidR="002F2C7B" w:rsidRPr="005008DF" w:rsidP="002F2C7B" w14:paraId="7116AB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Сторони зобов’язані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2F2C7B" w:rsidRPr="005008DF" w:rsidP="002F2C7B" w14:paraId="0DACB53E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2F2C7B" w:rsidRPr="005008DF" w:rsidP="002F2C7B" w14:paraId="35B1C2E5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VI. Вирішення спорів</w:t>
      </w:r>
    </w:p>
    <w:p w:rsidR="002F2C7B" w:rsidRPr="005008DF" w:rsidP="002F2C7B" w14:paraId="7F8EADF1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Усі спірні питання, пов’язані з виконанням умов цього Договору, вирішуються шляхом переговорів між Сторонами.</w:t>
      </w:r>
    </w:p>
    <w:p w:rsidR="002F2C7B" w:rsidP="002F2C7B" w14:paraId="1FB40631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2F2C7B" w:rsidRPr="005008DF" w:rsidP="002F2C7B" w14:paraId="585E4138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C7B" w:rsidRPr="005008DF" w:rsidP="002F2C7B" w14:paraId="32F8DCC2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VII. Строк дії Договору</w:t>
      </w:r>
    </w:p>
    <w:p w:rsidR="002F2C7B" w:rsidRPr="005008DF" w:rsidP="002F2C7B" w14:paraId="1039C909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Цей Договір є укладеним і набирає чинності з дати його підписання Сторонами.</w:t>
      </w:r>
    </w:p>
    <w:p w:rsidR="002F2C7B" w:rsidRPr="005008DF" w:rsidP="002F2C7B" w14:paraId="13E207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Цей Договір укладається терміном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1 рік. </w:t>
      </w:r>
    </w:p>
    <w:p w:rsidR="002F2C7B" w:rsidRPr="005008DF" w:rsidP="002F2C7B" w14:paraId="6145CFC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2F2C7B" w:rsidRPr="005008DF" w:rsidP="002F2C7B" w14:paraId="4E40D3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Цей Договір може бути достроково розірваний:</w:t>
      </w:r>
    </w:p>
    <w:p w:rsidR="002F2C7B" w:rsidRPr="005008DF" w:rsidP="002F2C7B" w14:paraId="280AE08E" w14:textId="77777777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за взаємною згодою Сторін;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F2C7B" w:rsidRPr="005008DF" w:rsidP="002F2C7B" w14:paraId="4455631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у випадку ліквідації Користувача.</w:t>
      </w:r>
    </w:p>
    <w:p w:rsidR="002F2C7B" w:rsidRPr="005008DF" w:rsidP="002F2C7B" w14:paraId="1AC6D8A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2F2C7B" w:rsidRPr="005008DF" w:rsidP="002F2C7B" w14:paraId="59721E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VІІІ. Антикорупційне застереження</w:t>
      </w:r>
    </w:p>
    <w:p w:rsidR="002F2C7B" w:rsidRPr="005008DF" w:rsidP="002F2C7B" w14:paraId="0A12089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2F2C7B" w:rsidRPr="005008DF" w:rsidP="002F2C7B" w14:paraId="70E11B3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2F2C7B" w:rsidRPr="005008DF" w:rsidP="002F2C7B" w14:paraId="06DEF9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2F2C7B" w:rsidRPr="005008DF" w:rsidP="002F2C7B" w14:paraId="33223D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>Сторони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можуть в односторонньому порядку відмовитися від виконання своїх зобов’язань за Договором та/або розірвати Договір у разі порушення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 xml:space="preserve">винною стороною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будь-яких зобов’язань, передбачених у пунктах 1-3 цього антикорупційного застереження.</w:t>
      </w:r>
    </w:p>
    <w:p w:rsidR="002F2C7B" w:rsidRPr="005008DF" w:rsidP="002F2C7B" w14:paraId="439ABC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C7B" w:rsidRPr="005008DF" w:rsidP="002F2C7B" w14:paraId="2238FF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 Конфіденційність</w:t>
      </w:r>
    </w:p>
    <w:p w:rsidR="002F2C7B" w:rsidRPr="005008DF" w:rsidP="002F2C7B" w14:paraId="7FB812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2F2C7B" w:rsidRPr="005008DF" w:rsidP="002F2C7B" w14:paraId="53ACDF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2F2C7B" w:rsidRPr="005008DF" w:rsidP="002F2C7B" w14:paraId="2A042C9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2F2C7B" w:rsidRPr="005008DF" w:rsidP="002F2C7B" w14:paraId="7D2F8E7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C7B" w:rsidRPr="005008DF" w:rsidP="002F2C7B" w14:paraId="247893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X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Прикінцеві положення</w:t>
      </w: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C7B" w:rsidRPr="005008DF" w:rsidP="002F2C7B" w14:paraId="40B9480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2F2C7B" w:rsidRPr="005008DF" w:rsidP="002F2C7B" w14:paraId="1F0DCD3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Усі зміни та доповнення до цього Договору оформлюються додатковими угодами до цього Договору.</w:t>
      </w:r>
    </w:p>
    <w:p w:rsidR="002F2C7B" w:rsidRPr="005008DF" w:rsidP="002F2C7B" w14:paraId="6F86EDE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Додаткові угоди, додатки до цього Договору є його невід’ємними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2F2C7B" w:rsidRPr="005008DF" w:rsidP="002F2C7B" w14:paraId="2660B95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Сторони зобов’язуються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2F2C7B" w:rsidRPr="005008DF" w:rsidP="002F2C7B" w14:paraId="67B307F5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2F2C7B" w:rsidRPr="005008DF" w:rsidP="002F2C7B" w14:paraId="5A453B89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громадян Російської Федерації, крім тих, що проживають на території України на законних підставах;</w:t>
      </w:r>
    </w:p>
    <w:p w:rsidR="002F2C7B" w:rsidRPr="005008DF" w:rsidP="002F2C7B" w14:paraId="2D09E870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юридичних осіб, створених та зареєстрованих відповідно до законодавства Російської Федерації;</w:t>
      </w:r>
    </w:p>
    <w:p w:rsidR="002F2C7B" w:rsidRPr="005008DF" w:rsidP="002F2C7B" w14:paraId="7026D937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юридичних осіб, створених та зареєстрованих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2F2C7B" w:rsidRPr="005008DF" w:rsidP="002F2C7B" w14:paraId="1D680C97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2F2C7B" w:rsidRPr="005008DF" w:rsidP="002F2C7B" w14:paraId="3BB7CF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C7B" w:rsidRPr="005008DF" w:rsidP="002F2C7B" w14:paraId="1594C94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</w:rPr>
        <w:t>Додаток</w:t>
      </w:r>
    </w:p>
    <w:p w:rsidR="002F2C7B" w:rsidRPr="005008DF" w:rsidP="002F2C7B" w14:paraId="07FA2B9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</w:rPr>
        <w:t>Перелікоб’єктів газопостачання складових газорозподільної системи.</w:t>
      </w:r>
    </w:p>
    <w:p w:rsidR="002F2C7B" w:rsidRPr="005008DF" w:rsidP="002F2C7B" w14:paraId="236628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2F2C7B" w:rsidRPr="005008DF" w:rsidP="002F2C7B" w14:paraId="213813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ХІ. Місцезнаходження та банківські реквізити Сторін </w:t>
      </w:r>
    </w:p>
    <w:p w:rsidR="002F2C7B" w:rsidRPr="005008DF" w:rsidP="002F2C7B" w14:paraId="7F424D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3" w:type="dxa"/>
        <w:tblLook w:val="04A0"/>
      </w:tblPr>
      <w:tblGrid>
        <w:gridCol w:w="4815"/>
        <w:gridCol w:w="4686"/>
      </w:tblGrid>
      <w:tr w14:paraId="2402BACF" w14:textId="77777777" w:rsidTr="002F2C7B">
        <w:tblPrEx>
          <w:tblW w:w="0" w:type="auto"/>
          <w:tblCellSpacing w:w="0" w:type="dxa"/>
          <w:tblInd w:w="-3" w:type="dxa"/>
          <w:tblLook w:val="04A0"/>
        </w:tblPrEx>
        <w:trPr>
          <w:trHeight w:val="2382"/>
          <w:tblCellSpacing w:w="0" w:type="dxa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2C7B" w:rsidRPr="005008DF" w:rsidP="00496118" w14:paraId="2D969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Власник</w:t>
            </w:r>
          </w:p>
          <w:p w:rsidR="002F2C7B" w:rsidRPr="005008DF" w:rsidP="00496118" w14:paraId="04262BC7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2F2C7B" w:rsidP="00496118" w14:paraId="476A1675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вулиця Героїв України, 15, місто Бровари Броварського району Київської області 07400 </w:t>
            </w:r>
          </w:p>
          <w:p w:rsidR="002F2C7B" w:rsidRPr="005008DF" w:rsidP="00496118" w14:paraId="4BEC63F0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ЄДРПОУ: 26376375</w:t>
            </w:r>
          </w:p>
          <w:p w:rsidR="002F2C7B" w:rsidRPr="005008DF" w:rsidP="00496118" w14:paraId="46C2DB6F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Міський голова</w:t>
            </w:r>
          </w:p>
          <w:p w:rsidR="002F2C7B" w:rsidRPr="005008DF" w:rsidP="00496118" w14:paraId="3C6904B8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496118" w14:paraId="23E6E70E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496118" w14:paraId="6C3AC040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496118" w14:paraId="24EE51FC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682FF2" w:rsidP="00496118" w14:paraId="65CBF867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 </w:t>
            </w:r>
            <w:r w:rsidRPr="00682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Ігор САПОЖКО</w:t>
            </w:r>
          </w:p>
          <w:p w:rsidR="002F2C7B" w:rsidRPr="005008DF" w:rsidP="00496118" w14:paraId="5D0568AC" w14:textId="77777777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br/>
              <w:t> </w:t>
            </w:r>
          </w:p>
          <w:p w:rsidR="002F2C7B" w:rsidRPr="005008DF" w:rsidP="00496118" w14:paraId="338D8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496118" w14:paraId="57549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2C7B" w:rsidRPr="005008DF" w:rsidP="00496118" w14:paraId="632CB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Користувач</w:t>
            </w:r>
          </w:p>
          <w:p w:rsidR="002F2C7B" w:rsidRPr="005008DF" w:rsidP="00496118" w14:paraId="454D8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496118" w14:paraId="4B2B56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ТОВАРИСТВО З ОБМЕЖЕНОЮ ВІДПОВІДАЛЬНІСТЮ</w:t>
            </w:r>
          </w:p>
          <w:p w:rsidR="002F2C7B" w:rsidRPr="005008DF" w:rsidP="00496118" w14:paraId="58AF7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«ГАЗОРОЗПОДІЛЬНІ МЕРЕЖІ УКРАЇНИ»</w:t>
            </w:r>
          </w:p>
          <w:p w:rsidR="002F2C7B" w:rsidRPr="005008DF" w:rsidP="00496118" w14:paraId="5E746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Юридична адреса: 04116, м. Київ, вул. Шолуденка, буд. 1код ЄДРПОУ 44907200</w:t>
            </w:r>
          </w:p>
          <w:p w:rsidR="002F2C7B" w:rsidRPr="005008DF" w:rsidP="00496118" w14:paraId="325B7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ІПН 449072026597</w:t>
            </w:r>
          </w:p>
          <w:p w:rsidR="002F2C7B" w:rsidRPr="005008DF" w:rsidP="00496118" w14:paraId="7AD41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особі Київської філії ТОВ «Газорозподільні мережі України» </w:t>
            </w:r>
          </w:p>
          <w:p w:rsidR="002F2C7B" w:rsidRPr="005008DF" w:rsidP="00496118" w14:paraId="353540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вул. Шевченка Т., буд. 178, м. Боярка , Київська обл., Фастівський р-н,  Україна, 08150.</w:t>
            </w:r>
          </w:p>
          <w:p w:rsidR="002F2C7B" w:rsidRPr="005008DF" w:rsidP="00496118" w14:paraId="56F8DA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за ЄДРПОУ 45385755</w:t>
            </w:r>
          </w:p>
          <w:p w:rsidR="002F2C7B" w:rsidRPr="005008DF" w:rsidP="00496118" w14:paraId="23DB87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МФО 300465</w:t>
            </w:r>
          </w:p>
          <w:p w:rsidR="002F2C7B" w:rsidRPr="005008DF" w:rsidP="00496118" w14:paraId="37E45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п/р UA833004650000026009301344249</w:t>
            </w:r>
          </w:p>
          <w:p w:rsidR="002F2C7B" w:rsidRPr="005008DF" w:rsidP="00496118" w14:paraId="4DF1E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АТ “ОЩАДБАНК” </w:t>
            </w:r>
          </w:p>
          <w:p w:rsidR="002F2C7B" w:rsidRPr="005008DF" w:rsidP="00496118" w14:paraId="54693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Електронна адреса: Office.kv@grmu.com.ua</w:t>
            </w:r>
          </w:p>
          <w:p w:rsidR="002F2C7B" w:rsidRPr="005008DF" w:rsidP="00496118" w14:paraId="629DEF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Для складання податкових накладних:</w:t>
            </w:r>
          </w:p>
          <w:p w:rsidR="002F2C7B" w:rsidRPr="005008DF" w:rsidP="00496118" w14:paraId="5FF1F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2F2C7B" w:rsidRPr="005008DF" w:rsidP="00496118" w14:paraId="6068C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ІНН 449072026597</w:t>
            </w:r>
          </w:p>
          <w:p w:rsidR="002F2C7B" w:rsidRPr="005008DF" w:rsidP="00496118" w14:paraId="2F5D4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філії - 006</w:t>
            </w:r>
          </w:p>
          <w:p w:rsidR="002F2C7B" w:rsidRPr="005008DF" w:rsidP="00496118" w14:paraId="28D23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податковий номер платника податку 44907200</w:t>
            </w:r>
          </w:p>
          <w:p w:rsidR="002F2C7B" w:rsidRPr="005008DF" w:rsidP="00496118" w14:paraId="2484D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Виконуючий обов’язки начальника       управління Броварського УЕГГ </w:t>
            </w:r>
          </w:p>
          <w:p w:rsidR="002F2C7B" w:rsidRPr="005008DF" w:rsidP="00496118" w14:paraId="16B212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Київської філії ТОВ «Газорозподільні мережі України» </w:t>
            </w:r>
          </w:p>
          <w:p w:rsidR="002F2C7B" w:rsidRPr="005008DF" w:rsidP="00496118" w14:paraId="488E5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F2C7B" w:rsidRPr="005008DF" w:rsidP="002F2C7B" w14:paraId="41E5B2A2" w14:textId="7AB1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____________________ Андрій ЯХНО </w:t>
            </w: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F2C7B" w:rsidRPr="00EE06C3" w:rsidP="002F2C7B" w14:paraId="6A5C198D" w14:textId="2D601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7941BD">
        <w:rPr>
          <w:rFonts w:ascii="Times New Roman" w:eastAsia="Times New Roman" w:hAnsi="Times New Roman" w:cs="Times New Roman"/>
          <w:sz w:val="28"/>
          <w:szCs w:val="28"/>
        </w:rPr>
        <w:t> 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2FD5"/>
    <w:rsid w:val="0019083E"/>
    <w:rsid w:val="002D71B2"/>
    <w:rsid w:val="002F2C7B"/>
    <w:rsid w:val="003044F0"/>
    <w:rsid w:val="003530E1"/>
    <w:rsid w:val="003735BC"/>
    <w:rsid w:val="003A4315"/>
    <w:rsid w:val="003B2A39"/>
    <w:rsid w:val="004208DA"/>
    <w:rsid w:val="00424AD7"/>
    <w:rsid w:val="00424B54"/>
    <w:rsid w:val="00496118"/>
    <w:rsid w:val="004C6C25"/>
    <w:rsid w:val="004F7CAD"/>
    <w:rsid w:val="005008DF"/>
    <w:rsid w:val="00520285"/>
    <w:rsid w:val="00524AF7"/>
    <w:rsid w:val="00545B76"/>
    <w:rsid w:val="00682FF2"/>
    <w:rsid w:val="00775843"/>
    <w:rsid w:val="00784598"/>
    <w:rsid w:val="007941BD"/>
    <w:rsid w:val="007C582E"/>
    <w:rsid w:val="0081066D"/>
    <w:rsid w:val="00853C00"/>
    <w:rsid w:val="00893E2E"/>
    <w:rsid w:val="008B6EF2"/>
    <w:rsid w:val="008F0460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A2946"/>
    <w:rsid w:val="00934C4A"/>
    <w:rsid w:val="00A51DB1"/>
    <w:rsid w:val="00A62325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9401</Words>
  <Characters>5359</Characters>
  <Application>Microsoft Office Word</Application>
  <DocSecurity>8</DocSecurity>
  <Lines>44</Lines>
  <Paragraphs>29</Paragraphs>
  <ScaleCrop>false</ScaleCrop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2024-01-08T14:52:00Z</dcterms:modified>
</cp:coreProperties>
</file>