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EC2C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EC2C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C2C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C2C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C2C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335B09" w14:textId="77777777" w:rsidR="00C6137D" w:rsidRDefault="00C6137D" w:rsidP="00C61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18205186"/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1" w:name="_Hlk74129152"/>
    </w:p>
    <w:p w14:paraId="403812FB" w14:textId="77777777" w:rsidR="00C6137D" w:rsidRDefault="00C6137D" w:rsidP="00C61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 позбавлення батьківських прав</w:t>
      </w:r>
    </w:p>
    <w:p w14:paraId="423CEF31" w14:textId="77777777" w:rsidR="00C6137D" w:rsidRDefault="00C6137D" w:rsidP="00C613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 по відношенню до малолітнього сина,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6B0F3A2" w14:textId="77777777" w:rsidR="00C6137D" w:rsidRDefault="00C6137D" w:rsidP="00C61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14:paraId="3D7F569B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доцільності/недоцільності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по відношенню до його малолітнього сина,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2A6075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06.12.2023 надійшла заява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№***, орган, що видав ***, дата видачі 08.07.2022), про надання висновку до суду щодо доцільності позбавлення батьківських прав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серія *** №***, виданий *** РУ ГУ МВС України в місті Києві 07.08.2003), по відношенню до його малолітнього сина, ***,           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C354C6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липня 2015 року відділом державної реєстрації актів цивільного стану реєстраційної служби Броварського міськрайонного управління юстиції у Київській області було зареєстровано шлюб між *** та ***, актовий запис №***. Після реєстрації шлюбу *** змінила прізвище на «***».</w:t>
      </w:r>
    </w:p>
    <w:p w14:paraId="65981BD3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даного шлюбу мають малолітнього сина, *** (свідоцтво про народження: серія *** №***, видане відділом державної реєстрації актів цивільного стану *** районного управління юстиції у м. Києві 01.04.2016). </w:t>
      </w:r>
    </w:p>
    <w:p w14:paraId="17705D13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Рішенням Броварського міськрайонного суду Київської області                          від *** шлюб між *** та ***. було розірвано. Після розірвання шлюбу *** залишила прізвище «***».</w:t>
      </w:r>
    </w:p>
    <w:p w14:paraId="4CAF5933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Рішенням вищезазначеного суду від *** було вирішено стягнути з *** аліменти в розмірі 1/4 частини від усіх видів його доходу, але не менше 50% прожиткового мінімуму для дитини відповідного віку, щомісячно, на утримання малолітнього сина, ***, починаючи з дня пред’явлення позову і до досягнення дитиною повноліття, на користь матері дитини, ***.</w:t>
      </w:r>
    </w:p>
    <w:p w14:paraId="7DFDD550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було вирішено стягнути з *** на користь *** аліменти в розмірі 1/10 частини від усіх видів його доходів, щомісячно, на утримання дружини до досягнення дитиною, ***, трьох років, починаючи з дня пред’явлення позову.</w:t>
      </w:r>
    </w:p>
    <w:p w14:paraId="0DED4B76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Станом на *** *** відсутній в Єдиному реєстрі боржників зі стягнення аліментів.</w:t>
      </w:r>
    </w:p>
    <w:p w14:paraId="6374A8D5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січня 2022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 було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зареєстровано шлюб між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., та ***, актовий запис №***. Після реєстрації шлюбу *** змінила прізвище на «***».</w:t>
      </w:r>
    </w:p>
    <w:p w14:paraId="0D7DF1B6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даного шлюбу мають малолітню доньку,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AE9009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в провадженні *** районного суду міста Києва перебуває цивільна справа №*** за позовом **** до ****,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14:paraId="4AD87698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 грудня 2023 року спеціалістом Служби було проведено бесіду з матір’ю дитини, ***, в ході якої остання повідомила, що після одруження з *** проживали в квартирі її батьків у місті Бровари по вулиці ***. Вона працювала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 ***, а він – ***. Після народження сина, зі слів матері, вона продовжила працювати вдома. Оскільки батько працював оперуповноваженим, графік його роботи був таким, що з сім’єю він майже не бачився. Як стверджує ***, матеріально та з дитиною їй допомагали її батьки, тому що коштів, які давав їй колишній чоловік на базові потреби сім’ї зовсім не вистачало. </w:t>
      </w:r>
    </w:p>
    <w:p w14:paraId="6D4A9070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 дитині виповнилося п’ять місяців батьки почали проживати окремо: матір із дитиною залишилася проживати в даній квартирі, а батько переїхав до міста ***. Однак через місяць, зі слів матері, з метою збереження сім’ї вона з колишнім чоловіком знову почали проживати разом. Проте вже через три місяці припинили спільне проживання. Як зазначила ***, спочатку *** іноді телефонував та запитував про дитину, однак згодом взагалі перестав цікавитися життям і здоров’ям сина та надавати кошти на його утримання. Зі слів матері, останній раз батько бачив *** на день його народження, коли йому виповнився один рік. З того часу її колишній чоловік самоусунувся від виховання та матеріального утримання дитини. Зауважила, що в нього сформувався значний борг зі сплати аліментів.</w:t>
      </w:r>
    </w:p>
    <w:p w14:paraId="6094161E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розповіла ***, коли*** виповнилося півтора роки вона почала проживати з *** однією сім’єю без реєстрації шлюбу в місті Бровари по вулиці *** в квартирі його матері. Згодом, у 2022 році вони одружилися та в них народилася донька. За цей період часу чоловік допомагав їй з вихованням та утриманням сина, тому *** вважає своїм батьком її чоловіка ***. Про свою сімейну історію та існування біологічного батька дитина не проінформована, тому в хлопчика часто виникає питання про відмінність у прізвищах. Зі слів матері, її чоловік планує здійснити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внутрішньосімейне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усиновлення та в подальшому змінити *** прізвище.</w:t>
      </w:r>
    </w:p>
    <w:p w14:paraId="2C215970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Матір зазначила, що в сина з її чоловіком дружні стосунки. На вихідних вони сім’єю проводять час разом, ходять в парк або відвідують ігрові майданчики.</w:t>
      </w:r>
    </w:p>
    <w:p w14:paraId="1670DDAE" w14:textId="77777777" w:rsidR="00C6137D" w:rsidRDefault="00C6137D" w:rsidP="00C6137D">
      <w:pPr>
        <w:spacing w:after="0" w:line="240" w:lineRule="auto"/>
        <w:ind w:firstLine="567"/>
        <w:jc w:val="both"/>
        <w:rPr>
          <w:rStyle w:val="a8"/>
          <w:i w:val="0"/>
          <w:iCs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*** розповіла, що пообіцяла колишньому чоловіку відмовитися від аліментів на утримання сина в обмін на нотаріально завірену заяву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незаперечення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 щодо позбавлення його батьківських прав по відношенню до сина ***. *** погодився на таку пропозицію та надав нотаріальну заяву.</w:t>
      </w:r>
    </w:p>
    <w:p w14:paraId="02F51456" w14:textId="77777777" w:rsidR="00C6137D" w:rsidRDefault="00C6137D" w:rsidP="00C6137D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 грудня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– Центр) було проведено обстеження умов проживання сім’ї ***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вулиця ***, будинок ***, квартира ***, місто Бровари Броварського району Київської області, про що було складено відповідний акт №***. Під час обстеження було з’ясовано, що сім’я мешкає в трикімнатній квартирі загальною площею близько 95,0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житловою – близько 50,0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Наявні водо-,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</w:t>
      </w:r>
      <w:proofErr w:type="spellEnd"/>
      <w:r>
        <w:rPr>
          <w:rFonts w:ascii="Times New Roman" w:hAnsi="Times New Roman" w:cs="Times New Roman"/>
          <w:sz w:val="28"/>
          <w:szCs w:val="28"/>
        </w:rPr>
        <w:t>- та теплопостачання. Помешкання чисте, охайне, з косметичним ремонтом, оснащене меблями та побутовою технікою. Санвузол сумісний. Санітарний стан квартири придатний для проживання. Згідно з квитанціями від 17.11.2023, борги зі сплати за комунальні послуги відсутні. Власник квартири – ***. Для сина виділена окрема кімната, в якій наявні спальне місце, шафа, телевізор, робоча зона для навчання. Донька мешкає в одній кімнаті разом із батьками. Діти забезпечені одягом, взуттям, продуктами харчування та засобами особистої гігієни. Для їх виховання та проживання створені належні умови.</w:t>
      </w:r>
    </w:p>
    <w:p w14:paraId="0F19DC98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цією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проживають та мають постійне місце реєстрації: </w:t>
      </w:r>
    </w:p>
    <w:p w14:paraId="6E307348" w14:textId="77777777" w:rsidR="00C6137D" w:rsidRDefault="00C6137D" w:rsidP="00C6137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*** – чоловік заявниці, офіційно працевлаштований в ТОВ «***» на посаді менеджера, його середньомісячний дохід, зі слів заявниці, складає близько ***грн;</w:t>
      </w:r>
    </w:p>
    <w:p w14:paraId="53C38D9C" w14:textId="77777777" w:rsidR="00C6137D" w:rsidRDefault="00C6137D" w:rsidP="00C6137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*** – заявниця, матір дітей, перебуває в декретній відпустці по догляду за дитиною. ФОП «***», наразі середньомісячний дохід, з її слів, складає ***грн;</w:t>
      </w:r>
    </w:p>
    <w:p w14:paraId="101C8EA3" w14:textId="77777777" w:rsidR="00C6137D" w:rsidRDefault="00C6137D" w:rsidP="00C6137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*** – син заявниці від попереднього шлюбу, учень *** класу Броварського ліцею №*** ім. *** Броварської міської ради Броварського району Київської області;</w:t>
      </w:r>
    </w:p>
    <w:p w14:paraId="3298CB72" w14:textId="77777777" w:rsidR="00C6137D" w:rsidRDefault="00C6137D" w:rsidP="00C6137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*** – донька заявниці від даного шлюбу.</w:t>
      </w:r>
    </w:p>
    <w:p w14:paraId="2AC1B227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Із 15 грудня по 18 грудня 2023 року фахівцем із соціальної роботи Центру було проведено оцінку потреб сім’ї ***, про що було складено відповідний висновок. За результатами оцінювання 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зʼясовано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що в родині наявні складні життєві обставини, проте матір здатна забезпечувати потреби дитини.</w:t>
      </w:r>
    </w:p>
    <w:p w14:paraId="63DC3E8F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довідки від 21.12.2023 №***, наданої управлінням соціального захисту населення Броварської міської ради Броварського району Київської області, *** знаходиться на обліку в даному управлінні й отримує щомісячну одноразову допомогу при народженні дитини в розмірі *** грн.</w:t>
      </w:r>
    </w:p>
    <w:p w14:paraId="1358DD3A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довідкою про проходження попереднього, періодичного та позачергового психіатричних оглядів, у тому числі на предмет вживання психоактивних речовин від 02.01.2024 №590, виданою  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Медікал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Сіті», у ***  протипоказання для виконання роботи за фахом відсутні. </w:t>
      </w:r>
    </w:p>
    <w:p w14:paraId="532BB56A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довідки від 07.11.2023 №***, виданої Броварським ліцеєм №*** ім. *** Броварської міської ради Броварського району Київської області, *** є учнем *** класу даного навчального закладу. Батько дитини, ***, ліцей не відвідує, не був присутнім на батьківських зборах, вихованням 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освітньою діяльністю дитини не цікавиться. Всі питання освітнього та виховного процесу вирішуються включно з матір’ю, ***. </w:t>
      </w:r>
    </w:p>
    <w:p w14:paraId="4EDB77F4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із 16.01.2023 є пацієнтом лікаря-педіатра ***, що підтверджується декларацією №*** про вибір лікаря, який надає первинну медичну допомогу.</w:t>
      </w:r>
    </w:p>
    <w:p w14:paraId="54959A50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грудня 2023 року спеціалістом Служби під час телефонної розмови з *** останнього було проінформовано про надходження заяви *** щодо надання їй висновку до суду про доцільність позбавлення його батьківських прав по відношенню до малолітнього сина *** та повідомлено про наявність у матеріалах справи нотаріально завіреної заяви від ***, якою *** не заперечує щодо позбавлення його батьківських прав. Батько дитини підтвердив даний факт та наголосив, що так буде краще для сина. На запитання спеціаліста чи зможе *** бути присутнім 27.12.2023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при розгляді даного питання останній відповів: «Я буду на службі, тому вряд чи зможу». Де саме на «службі» він перебуває батько дитини не пояснив.</w:t>
      </w:r>
    </w:p>
    <w:p w14:paraId="0A4DE4A1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грудня 2023 року спеціалістом Служби було відправлено *** рекомендованим листом із повідомленням про вручення запрошення на засідання Комісії на 27.12.2023 на 13.00 год за місцем його реєстрації, вказаним у позовній заяві.</w:t>
      </w:r>
    </w:p>
    <w:p w14:paraId="6948A7BD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14:paraId="2357E0CB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грудня 2023 року спеціалістом Служби було проведено бесіду з малолітнім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Дитина охоче йшла на контакт та відверто відповідала на питання. У ході бесіди хлопчик повідомив, що його звати *** та що йому вісім років. Розповів, що проживає разом із «мамою ***, папою *** та сестричкою ***» (слова дитини). На запитання спеціаліста як його зазвичай називає матір відповів: «***, ***», а тато – «*** чи ***». Зазначив, що навчається в *** класі Броварського ліцею №***.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Хлопчик розповів, що зі шкільних предметів йому найбільше подобаються музичне мистецтво та фізична культура, а математика для нього «найгірший предмет».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Зазначив, що має друзів як у школі, так і за місцем проживання.</w:t>
      </w:r>
    </w:p>
    <w:p w14:paraId="7D578B22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прохання спеціаліста розповісти про спільні види діяльності з матір’ю та вітчимом відповів: «Мама везе мене та моїх друзів у Київ в ігровий центр. Сестричку теж беремо з собою. Папа постійно працює, а на вихідних відпочиває. Він працює директором». Дитина не змогла пригадати спільні види діяльності з вітчимом, проте зазначила, що сім’єю відвідують ігровий центр. Також «папа з мамою» дарують йому подарунки.</w:t>
      </w:r>
    </w:p>
    <w:p w14:paraId="22818AD1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запитання спеціаліста до кого дитина в першу чергу звернулася б за допомогою чи порадою хлопчик відповів, що до матері. Однак зазначив, що вона сварить його за погані оцінки. «Папа», зі слів ***, теж іноді сварить його за непослух, але не так часто, як «мама».</w:t>
      </w:r>
    </w:p>
    <w:p w14:paraId="5EB74A51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розповів, що допомагає матері по господарству та доглядати сестричку. Повідомив, що його улюблені страви - це піца, суші 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макдональдс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8AAEFD3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 слів хлопчика, його баба, дід і тітка зі сторони матері живуть у Броварах недалеко від їхнього будинку. Він часто ходить до них у гості. Дід часто дарує йому різні подарунки. Дід і баба зі сторони вітчима живуть у селі за годину їзди на автомобілі від них, проте планують переїхати проживати до Броварів.</w:t>
      </w:r>
    </w:p>
    <w:p w14:paraId="10BF48CC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Запитання про біологічного батька дитині не ставились у зв’язку з незнанням нею своєї сімейної історії.</w:t>
      </w:r>
    </w:p>
    <w:p w14:paraId="1558771B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14:paraId="7DDDF4BC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статтей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та 12 Закону України «Про охорону дитинства» передбачено право дитини на достатній життєвий рівень, а також права, обов’язки та відповідальність батьків за виховання та розвиток дитини.</w:t>
      </w:r>
    </w:p>
    <w:p w14:paraId="4702DDC3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грудня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</w:t>
      </w:r>
      <w:r>
        <w:rPr>
          <w:rFonts w:ascii="Times New Roman" w:hAnsi="Times New Roman"/>
          <w:sz w:val="28"/>
          <w:szCs w:val="28"/>
        </w:rPr>
        <w:t xml:space="preserve">питання щодо доцільності/недоцільності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по відношенню до його малолітнього сина,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025948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засіданні була присутня ***, яка повідомила, що син не  знайомий зі своєю сімейною історією, вітчима називає батьком. Зазначила, що між ними склалися хороші стосунки.</w:t>
      </w:r>
    </w:p>
    <w:p w14:paraId="7927F805" w14:textId="77777777" w:rsidR="00C6137D" w:rsidRDefault="00C6137D" w:rsidP="00C613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/>
          <w:sz w:val="28"/>
          <w:szCs w:val="28"/>
        </w:rPr>
        <w:t xml:space="preserve">батько дитини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самоусунувся від виховання сина, не піклується про його фізичний і духовний розвиток, надав </w:t>
      </w:r>
      <w:r>
        <w:rPr>
          <w:rFonts w:ascii="Times New Roman" w:hAnsi="Times New Roman" w:cs="Times New Roman"/>
          <w:sz w:val="28"/>
          <w:szCs w:val="28"/>
        </w:rPr>
        <w:t xml:space="preserve">нотаріально завірену заяву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незаперечення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 щодо позбавлення його батьківських прав по відношенню до сина ***,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 xml:space="preserve">*** по відношенню до його малолітнього сина,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62C1FE" w14:textId="77777777" w:rsidR="00C6137D" w:rsidRDefault="00C6137D" w:rsidP="00C613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B8EF96" w14:textId="77777777" w:rsidR="00C6137D" w:rsidRDefault="00C6137D" w:rsidP="00C6137D">
      <w:pPr>
        <w:tabs>
          <w:tab w:val="left" w:pos="567"/>
          <w:tab w:val="left" w:pos="708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71CC1DD0" w14:textId="77777777" w:rsidR="00C6137D" w:rsidRDefault="00C6137D" w:rsidP="00C6137D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Ігор САПОЖКО</w:t>
      </w:r>
      <w:bookmarkEnd w:id="0"/>
    </w:p>
    <w:permEnd w:id="1"/>
    <w:p w14:paraId="5FF0D8BD" w14:textId="3C22696D" w:rsidR="004F7CAD" w:rsidRPr="00EE06C3" w:rsidRDefault="004F7CAD" w:rsidP="00C61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B36F" w14:textId="77777777" w:rsidR="00EC2C7C" w:rsidRDefault="00EC2C7C">
      <w:pPr>
        <w:spacing w:after="0" w:line="240" w:lineRule="auto"/>
      </w:pPr>
      <w:r>
        <w:separator/>
      </w:r>
    </w:p>
  </w:endnote>
  <w:endnote w:type="continuationSeparator" w:id="0">
    <w:p w14:paraId="57281348" w14:textId="77777777" w:rsidR="00EC2C7C" w:rsidRDefault="00EC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C2C7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FFF1D" w14:textId="77777777" w:rsidR="00EC2C7C" w:rsidRDefault="00EC2C7C">
      <w:pPr>
        <w:spacing w:after="0" w:line="240" w:lineRule="auto"/>
      </w:pPr>
      <w:r>
        <w:separator/>
      </w:r>
    </w:p>
  </w:footnote>
  <w:footnote w:type="continuationSeparator" w:id="0">
    <w:p w14:paraId="334D777D" w14:textId="77777777" w:rsidR="00EC2C7C" w:rsidRDefault="00EC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C2C7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6137D"/>
    <w:rsid w:val="00CB633A"/>
    <w:rsid w:val="00EC2C7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uiPriority w:val="34"/>
    <w:qFormat/>
    <w:rsid w:val="00C6137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8">
    <w:name w:val="Emphasis"/>
    <w:basedOn w:val="a0"/>
    <w:uiPriority w:val="20"/>
    <w:qFormat/>
    <w:rsid w:val="00C613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6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8291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8291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1984</Words>
  <Characters>11315</Characters>
  <Application>Microsoft Office Word</Application>
  <DocSecurity>8</DocSecurity>
  <Lines>94</Lines>
  <Paragraphs>26</Paragraphs>
  <ScaleCrop>false</ScaleCrop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2024-01-09T11:23:00Z</dcterms:modified>
</cp:coreProperties>
</file>