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232C90" w14:paraId="5C916CD2" w14:textId="76A020E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156BA7" w:rsidP="00232C90" w14:paraId="0DAFADDB" w14:textId="227608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156BA7">
        <w:rPr>
          <w:rFonts w:ascii="Times New Roman" w:hAnsi="Times New Roman" w:cs="Times New Roman"/>
          <w:sz w:val="28"/>
          <w:szCs w:val="28"/>
        </w:rPr>
        <w:t>ЗАТВЕРДЖЕНО</w:t>
      </w:r>
      <w:bookmarkStart w:id="1" w:name="_GoBack"/>
      <w:bookmarkEnd w:id="1"/>
    </w:p>
    <w:p w:rsidR="007C582E" w:rsidP="00232C90" w14:paraId="6E2C2E53" w14:textId="719C212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232C90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232C90" w14:paraId="6A667878" w14:textId="15D44D3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814768" w:rsidRPr="004208DA" w:rsidP="00232C90" w14:paraId="0CA28C80" w14:textId="3B72BF4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814768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814768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2C90" w:rsidRPr="00232C90" w:rsidP="00232C90" w14:paraId="69D7A7AA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32C90">
        <w:rPr>
          <w:rFonts w:ascii="Times New Roman" w:eastAsia="Times New Roman" w:hAnsi="Times New Roman" w:cs="Times New Roman"/>
          <w:b/>
          <w:bCs/>
          <w:sz w:val="28"/>
          <w:szCs w:val="28"/>
        </w:rPr>
        <w:t>ПЕРЕЛІК</w:t>
      </w:r>
    </w:p>
    <w:p w:rsidR="00232C90" w:rsidRPr="00232C90" w:rsidP="00232C90" w14:paraId="1148057E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32C90">
        <w:rPr>
          <w:rFonts w:ascii="Times New Roman" w:eastAsia="Times New Roman" w:hAnsi="Times New Roman" w:cs="Times New Roman"/>
          <w:b/>
          <w:bCs/>
          <w:sz w:val="28"/>
          <w:szCs w:val="28"/>
        </w:rPr>
        <w:t>об’єктів, фінансування яких буде здійснюватися у 2024 році</w:t>
      </w:r>
    </w:p>
    <w:p w:rsidR="00232C90" w:rsidRPr="00232C90" w:rsidP="00232C90" w14:paraId="1307795C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32C90">
        <w:rPr>
          <w:rFonts w:ascii="Times New Roman" w:eastAsia="Times New Roman" w:hAnsi="Times New Roman" w:cs="Times New Roman"/>
          <w:b/>
          <w:bCs/>
          <w:sz w:val="28"/>
          <w:szCs w:val="28"/>
        </w:rPr>
        <w:t>за рахунок коштів Програми підтримки об’єднань співвласників багатоквартирних будинків та житлово-будівельних кооперативів</w:t>
      </w:r>
    </w:p>
    <w:p w:rsidR="00232C90" w:rsidRPr="00232C90" w:rsidP="00232C90" w14:paraId="20C775F2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32C90"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Броварської міської територіальної громади на 2021-2025 роки</w:t>
      </w:r>
    </w:p>
    <w:p w:rsidR="00232C90" w:rsidRPr="00232C90" w:rsidP="00232C90" w14:paraId="1F048F3F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7967"/>
        <w:gridCol w:w="1275"/>
      </w:tblGrid>
      <w:tr w14:paraId="56B6900C" w14:textId="77777777" w:rsidTr="003762D3">
        <w:tblPrEx>
          <w:tblW w:w="9810" w:type="dxa"/>
          <w:tblInd w:w="-17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5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C90" w:rsidRPr="00232C90" w:rsidP="00232C90" w14:paraId="0CF81E8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bookmarkStart w:id="2" w:name="_Hlk74575877"/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C90" w:rsidRPr="00232C90" w:rsidP="00232C90" w14:paraId="25B9100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32C9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Напрям використання коштів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90" w:rsidRPr="00232C90" w:rsidP="00232C90" w14:paraId="47A9436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 w:rsidRPr="00232C9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en-US"/>
              </w:rPr>
              <w:t>Фінансування</w:t>
            </w:r>
          </w:p>
          <w:p w:rsidR="00232C90" w:rsidRPr="00232C90" w:rsidP="00232C90" w14:paraId="438B6BE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 w:rsidRPr="00232C9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en-US"/>
              </w:rPr>
              <w:t>тис.грн</w:t>
            </w:r>
          </w:p>
        </w:tc>
      </w:tr>
      <w:tr w14:paraId="6EF31A80" w14:textId="77777777" w:rsidTr="003762D3">
        <w:tblPrEx>
          <w:tblW w:w="9810" w:type="dxa"/>
          <w:tblInd w:w="-176" w:type="dxa"/>
          <w:tblLayout w:type="fixed"/>
          <w:tblLook w:val="04A0"/>
        </w:tblPrEx>
        <w:trPr>
          <w:trHeight w:val="8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C90" w:rsidRPr="00232C90" w:rsidP="00232C90" w14:paraId="34C0F91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C90" w:rsidRPr="00232C90" w:rsidP="00232C90" w14:paraId="6A21EF2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32C9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 xml:space="preserve"> «</w:t>
            </w:r>
            <w:r w:rsidRPr="00232C9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Капітальний ремонт конструктивних елементів житлових будинків, </w:t>
            </w:r>
            <w:r w:rsidRPr="00232C9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en-US"/>
              </w:rPr>
              <w:t>внутрішньобудинкових</w:t>
            </w:r>
            <w:r w:rsidRPr="00232C9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 систем та зовнішніх мереж»: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32C90" w:rsidRPr="00232C90" w:rsidP="00232C90" w14:paraId="32E0A3A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232C9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4711,44</w:t>
            </w:r>
          </w:p>
        </w:tc>
      </w:tr>
      <w:tr w14:paraId="4A31283E" w14:textId="77777777" w:rsidTr="003762D3">
        <w:tblPrEx>
          <w:tblW w:w="9810" w:type="dxa"/>
          <w:tblInd w:w="-176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C90" w:rsidRPr="00232C90" w:rsidP="00232C90" w14:paraId="7F4CA2B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32C9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967" w:type="dxa"/>
            <w:shd w:val="clear" w:color="auto" w:fill="auto"/>
            <w:hideMark/>
          </w:tcPr>
          <w:p w:rsidR="00232C90" w:rsidRPr="00232C90" w:rsidP="00232C90" w14:paraId="3A0B87B9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C9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Капітальний ремонт частини вимощення та зовнішнього водовідведення навколо житлового будинку по вул. Грушевського Михайла, 17-б, м. Бровари, Броварського району Київської області ОСББ «Грушевського 17Б»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32C90" w:rsidRPr="00232C90" w:rsidP="00232C90" w14:paraId="6762891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32C9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1471,44</w:t>
            </w:r>
          </w:p>
        </w:tc>
      </w:tr>
      <w:tr w14:paraId="4807E84F" w14:textId="77777777" w:rsidTr="003762D3">
        <w:tblPrEx>
          <w:tblW w:w="9810" w:type="dxa"/>
          <w:tblInd w:w="-176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C90" w:rsidRPr="00232C90" w:rsidP="00232C90" w14:paraId="5AE1AEE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32C9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967" w:type="dxa"/>
            <w:shd w:val="clear" w:color="auto" w:fill="auto"/>
            <w:hideMark/>
          </w:tcPr>
          <w:p w:rsidR="00232C90" w:rsidRPr="00232C90" w:rsidP="00232C90" w14:paraId="1EFFF910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C9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Виконання робіт по підготовці об’єкта до опалювального сезону: капітальний ремонт м’якої покрівлі багатоквартирного будинку №17-б, по вул. Грушевського Михайла, м. Бровари Броварського району Київської області, ОСББ «Грушевського 17Б»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32C90" w:rsidRPr="00232C90" w:rsidP="00232C90" w14:paraId="5D029B2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32C9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914,00</w:t>
            </w:r>
          </w:p>
        </w:tc>
      </w:tr>
      <w:tr w14:paraId="6B122809" w14:textId="77777777" w:rsidTr="003762D3">
        <w:tblPrEx>
          <w:tblW w:w="9810" w:type="dxa"/>
          <w:tblInd w:w="-176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C90" w:rsidRPr="00232C90" w:rsidP="00232C90" w14:paraId="72680C2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32C9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967" w:type="dxa"/>
            <w:shd w:val="clear" w:color="auto" w:fill="auto"/>
            <w:hideMark/>
          </w:tcPr>
          <w:p w:rsidR="00232C90" w:rsidRPr="00232C90" w:rsidP="00232C90" w14:paraId="1CA7B5EC" w14:textId="77777777">
            <w:pPr>
              <w:tabs>
                <w:tab w:val="left" w:pos="16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32C9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Підготовка об’єктів до опалювального сезону:</w:t>
            </w:r>
          </w:p>
          <w:p w:rsidR="00232C90" w:rsidRPr="00232C90" w:rsidP="00232C90" w14:paraId="68FAF294" w14:textId="77777777">
            <w:pPr>
              <w:tabs>
                <w:tab w:val="left" w:pos="16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32C9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капітальний ремонт системи газопостачання дахової котельні багатоквартирного будинку №4, по вул. Симоненка Василя, м. Бровари Броварського району Київської області                                       ОСББ «КУПАВА-4»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32C90" w:rsidRPr="00232C90" w:rsidP="00232C90" w14:paraId="7E38FB6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32C9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366,00</w:t>
            </w:r>
          </w:p>
        </w:tc>
      </w:tr>
      <w:tr w14:paraId="19C26C57" w14:textId="77777777" w:rsidTr="003762D3">
        <w:tblPrEx>
          <w:tblW w:w="9810" w:type="dxa"/>
          <w:tblInd w:w="-176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C90" w:rsidRPr="00232C90" w:rsidP="00232C90" w14:paraId="3296DE5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32C9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967" w:type="dxa"/>
            <w:shd w:val="clear" w:color="auto" w:fill="auto"/>
            <w:hideMark/>
          </w:tcPr>
          <w:p w:rsidR="00232C90" w:rsidRPr="00232C90" w:rsidP="00232C90" w14:paraId="60DBF622" w14:textId="77777777">
            <w:pPr>
              <w:tabs>
                <w:tab w:val="left" w:pos="251"/>
              </w:tabs>
              <w:spacing w:after="0" w:line="240" w:lineRule="auto"/>
              <w:ind w:left="43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32C9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Виконання робіт по підготовці об’єкта до опалювального сезону: Капітальний ремонт зовнішніх мереж електропостачання багатоквартирного будинку по вул. Київська, 261, м. Бровари, Броварського району, Київської області ОСББ «Київська - 261»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32C90" w:rsidRPr="00232C90" w:rsidP="00232C90" w14:paraId="717E6A5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32C9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830,00</w:t>
            </w:r>
          </w:p>
        </w:tc>
      </w:tr>
      <w:tr w14:paraId="5B33B4EB" w14:textId="77777777" w:rsidTr="00232C90">
        <w:tblPrEx>
          <w:tblW w:w="9810" w:type="dxa"/>
          <w:tblInd w:w="-176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C90" w:rsidRPr="00232C90" w:rsidP="00232C90" w14:paraId="52C30C4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32C9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967" w:type="dxa"/>
            <w:shd w:val="clear" w:color="auto" w:fill="auto"/>
            <w:hideMark/>
          </w:tcPr>
          <w:p w:rsidR="00232C90" w:rsidRPr="00232C90" w:rsidP="00232C90" w14:paraId="1FBA4B32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C9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Виконання робіт по підготовці об’єкта до опалювального сезону: Капітальний ремонт зовнішніх мереж </w:t>
            </w:r>
            <w:r w:rsidRPr="00232C9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електропостачання багатоквартирного будинку по вул. Київська, 261-а, м. Бровари, Броварського району, Київської області ОСББ «Київська 261-а»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32C90" w:rsidRPr="00232C90" w:rsidP="00232C90" w14:paraId="48E3835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32C9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830,00</w:t>
            </w:r>
          </w:p>
        </w:tc>
      </w:tr>
      <w:tr w14:paraId="45F90371" w14:textId="77777777" w:rsidTr="003762D3">
        <w:tblPrEx>
          <w:tblW w:w="9810" w:type="dxa"/>
          <w:tblInd w:w="-176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C90" w:rsidRPr="00232C90" w:rsidP="00232C90" w14:paraId="69B07A4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32C9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7967" w:type="dxa"/>
            <w:shd w:val="clear" w:color="auto" w:fill="auto"/>
            <w:hideMark/>
          </w:tcPr>
          <w:p w:rsidR="00232C90" w:rsidRPr="00232C90" w:rsidP="00232C90" w14:paraId="3250E17F" w14:textId="77777777">
            <w:pPr>
              <w:tabs>
                <w:tab w:val="left" w:pos="18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32C9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Ремонтні роботи з усунення аварії (капітальний ремонт) ліфта, розташованого у багатоквартирному будинку №2 (під’їзд 6) по </w:t>
            </w:r>
            <w:r w:rsidRPr="00232C9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бульв</w:t>
            </w:r>
            <w:r w:rsidRPr="00232C9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. Незалежності в м. Бровари Броварського району Київської області, ОСББ «Відродження 219»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32C90" w:rsidRPr="00232C90" w:rsidP="00232C90" w14:paraId="63E792D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32C9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300,00</w:t>
            </w:r>
          </w:p>
        </w:tc>
      </w:tr>
      <w:bookmarkEnd w:id="2"/>
    </w:tbl>
    <w:p w:rsidR="00232C90" w:rsidRPr="00232C90" w:rsidP="00232C90" w14:paraId="7D05EEDF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2C90" w:rsidRPr="00232C90" w:rsidP="00232C90" w14:paraId="67A9E5A2" w14:textId="7777777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2C90" w:rsidRPr="00232C90" w:rsidP="00232C90" w14:paraId="7BDB652B" w14:textId="7777777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232C90">
        <w:rPr>
          <w:rFonts w:ascii="Times New Roman" w:eastAsia="Times New Roman" w:hAnsi="Times New Roman" w:cs="Times New Roman"/>
          <w:iCs/>
          <w:sz w:val="28"/>
          <w:szCs w:val="28"/>
        </w:rPr>
        <w:t>Міський голова                                                                         Ігор САПОЖКО</w:t>
      </w:r>
    </w:p>
    <w:permEnd w:id="0"/>
    <w:p w:rsidR="00231682" w:rsidRPr="003B2A39" w:rsidP="00AE57AA" w14:paraId="7804F9AA" w14:textId="67274D91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56BA7"/>
    <w:rsid w:val="001B1E1D"/>
    <w:rsid w:val="00231682"/>
    <w:rsid w:val="00232C90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14768"/>
    <w:rsid w:val="00821BD7"/>
    <w:rsid w:val="00853C00"/>
    <w:rsid w:val="00910331"/>
    <w:rsid w:val="00973F9B"/>
    <w:rsid w:val="00A84A56"/>
    <w:rsid w:val="00AE57AA"/>
    <w:rsid w:val="00B20C04"/>
    <w:rsid w:val="00BD13F3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95489"/>
    <w:rsid w:val="003C384F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1368</Words>
  <Characters>780</Characters>
  <Application>Microsoft Office Word</Application>
  <DocSecurity>8</DocSecurity>
  <Lines>6</Lines>
  <Paragraphs>4</Paragraphs>
  <ScaleCrop>false</ScaleCrop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2024-01-09T06:52:00Z</dcterms:modified>
</cp:coreProperties>
</file>