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F7" w:rsidRPr="004A6FF7" w:rsidRDefault="004A6FF7" w:rsidP="004A6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F7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4A6FF7" w:rsidRPr="004A6FF7" w:rsidRDefault="004A6FF7" w:rsidP="004A6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F7">
        <w:rPr>
          <w:rFonts w:ascii="Times New Roman" w:hAnsi="Times New Roman" w:cs="Times New Roman"/>
          <w:b/>
          <w:sz w:val="28"/>
          <w:szCs w:val="28"/>
        </w:rPr>
        <w:t xml:space="preserve"> про роботу спостережної комісії виконавчого комітету </w:t>
      </w:r>
    </w:p>
    <w:p w:rsidR="004A6FF7" w:rsidRPr="004A6FF7" w:rsidRDefault="004A6FF7" w:rsidP="004A6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F7">
        <w:rPr>
          <w:rFonts w:ascii="Times New Roman" w:hAnsi="Times New Roman" w:cs="Times New Roman"/>
          <w:b/>
          <w:sz w:val="28"/>
          <w:szCs w:val="28"/>
        </w:rPr>
        <w:t>Броварської міської ради за 2017 рік</w:t>
      </w:r>
    </w:p>
    <w:p w:rsidR="004A6FF7" w:rsidRPr="004A6FF7" w:rsidRDefault="004A6FF7" w:rsidP="004A6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FF7">
        <w:rPr>
          <w:rFonts w:ascii="Times New Roman" w:hAnsi="Times New Roman" w:cs="Times New Roman"/>
          <w:sz w:val="28"/>
          <w:szCs w:val="28"/>
        </w:rPr>
        <w:t xml:space="preserve">Для засуджених, які тривалий час відбували строк покарання, втратили соціально корисні зв’язки, не мають житла, адаптація до життя на волі є вкрай необхідною і допомагає повернути все, що втрачено в соціальному сенсі. </w:t>
      </w: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FF7">
        <w:rPr>
          <w:rFonts w:ascii="Times New Roman" w:hAnsi="Times New Roman" w:cs="Times New Roman"/>
          <w:sz w:val="28"/>
          <w:szCs w:val="28"/>
        </w:rPr>
        <w:t xml:space="preserve">Мета такої адаптації – не залишати без всебічної суспільної уваги цих осіб, сприяти їх виправленню і поверненню до нормального життя. Така адаптація позитивно впливає на більшість осіб, які звільнилися. </w:t>
      </w: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FF7">
        <w:rPr>
          <w:rFonts w:ascii="Times New Roman" w:hAnsi="Times New Roman" w:cs="Times New Roman"/>
          <w:sz w:val="28"/>
          <w:szCs w:val="28"/>
        </w:rPr>
        <w:t xml:space="preserve">На підставі інформації наданої Броварським відділом поліції </w:t>
      </w:r>
      <w:proofErr w:type="spellStart"/>
      <w:r w:rsidRPr="004A6FF7">
        <w:rPr>
          <w:rFonts w:ascii="Times New Roman" w:hAnsi="Times New Roman" w:cs="Times New Roman"/>
          <w:sz w:val="28"/>
          <w:szCs w:val="28"/>
        </w:rPr>
        <w:t>ГУНП</w:t>
      </w:r>
      <w:proofErr w:type="spellEnd"/>
      <w:r w:rsidRPr="004A6FF7">
        <w:rPr>
          <w:rFonts w:ascii="Times New Roman" w:hAnsi="Times New Roman" w:cs="Times New Roman"/>
          <w:sz w:val="28"/>
          <w:szCs w:val="28"/>
        </w:rPr>
        <w:t xml:space="preserve"> в Київській області, спостережною комісією Броварської міської ради ведеться облік осіб, звільнених з місць позбавлення волі та умовно – достроково звільнених від відбування покарання, організовується громадський контроль за поведінкою зазначених осіб протягом </w:t>
      </w:r>
      <w:proofErr w:type="spellStart"/>
      <w:r w:rsidRPr="004A6FF7">
        <w:rPr>
          <w:rFonts w:ascii="Times New Roman" w:hAnsi="Times New Roman" w:cs="Times New Roman"/>
          <w:sz w:val="28"/>
          <w:szCs w:val="28"/>
        </w:rPr>
        <w:t>невідбутої</w:t>
      </w:r>
      <w:proofErr w:type="spellEnd"/>
      <w:r w:rsidRPr="004A6FF7">
        <w:rPr>
          <w:rFonts w:ascii="Times New Roman" w:hAnsi="Times New Roman" w:cs="Times New Roman"/>
          <w:sz w:val="28"/>
          <w:szCs w:val="28"/>
        </w:rPr>
        <w:t xml:space="preserve"> частини покарання.</w:t>
      </w: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FF7">
        <w:rPr>
          <w:rFonts w:ascii="Times New Roman" w:hAnsi="Times New Roman" w:cs="Times New Roman"/>
          <w:sz w:val="28"/>
          <w:szCs w:val="28"/>
        </w:rPr>
        <w:t xml:space="preserve">Діяльність комісії базується на принципах гласності, демократичності, добровільності, відкритості та прозорості. </w:t>
      </w: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FF7">
        <w:rPr>
          <w:rFonts w:ascii="Times New Roman" w:hAnsi="Times New Roman" w:cs="Times New Roman"/>
          <w:sz w:val="28"/>
          <w:szCs w:val="28"/>
        </w:rPr>
        <w:t>До складу комісії включено 10 осіб, з яких половина -  це представники громадських організацій міста.</w:t>
      </w: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FF7">
        <w:rPr>
          <w:rFonts w:ascii="Times New Roman" w:hAnsi="Times New Roman" w:cs="Times New Roman"/>
          <w:sz w:val="28"/>
          <w:szCs w:val="28"/>
        </w:rPr>
        <w:t>На обліку спостережної комісії Броварської міської ради перебуває 33 особи, з них у 2017 році поставлено на облік – 9 осіб.</w:t>
      </w:r>
    </w:p>
    <w:p w:rsidR="004A6FF7" w:rsidRPr="004A6FF7" w:rsidRDefault="004A6FF7" w:rsidP="004A6FF7">
      <w:pPr>
        <w:pStyle w:val="a3"/>
        <w:shd w:val="clear" w:color="auto" w:fill="FFFFFF"/>
        <w:spacing w:before="0" w:beforeAutospacing="0" w:after="0" w:afterAutospacing="0"/>
        <w:ind w:right="-5" w:firstLine="540"/>
        <w:jc w:val="both"/>
        <w:rPr>
          <w:sz w:val="28"/>
          <w:szCs w:val="28"/>
          <w:lang w:val="uk-UA"/>
        </w:rPr>
      </w:pPr>
      <w:r w:rsidRPr="004A6FF7">
        <w:rPr>
          <w:sz w:val="28"/>
          <w:szCs w:val="28"/>
          <w:lang w:val="uk-UA"/>
        </w:rPr>
        <w:t>До Броварського міського центру соціальних служб для сім’ї, дітей та молоді протягом 2017 року звернулось 11 осіб, які засуджені до покарань, що не пов’язані з позбавленням волі, звільнені від відбування покарання з випробуванням, або умовно-достроково. З метою впливу спрямованого на їх соціальну адаптацію в суспільство та недопущення у майбутньому вчинення різного роду злочинних дій, формування у них позитивних орієнтацій їм надано 31 соціальна послуга.</w:t>
      </w: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FF7">
        <w:rPr>
          <w:rFonts w:ascii="Times New Roman" w:hAnsi="Times New Roman" w:cs="Times New Roman"/>
          <w:sz w:val="28"/>
          <w:szCs w:val="28"/>
        </w:rPr>
        <w:t xml:space="preserve">Протягом 2017 року спостережною комісією було проведено 10 протокольних засідань, з них 3 засідання про умовно-дострокове звільнення від відбування покарання у виді виправних робіт. </w:t>
      </w:r>
    </w:p>
    <w:p w:rsidR="004A6FF7" w:rsidRPr="004A6FF7" w:rsidRDefault="004A6FF7" w:rsidP="004A6F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4A6FF7">
        <w:rPr>
          <w:sz w:val="28"/>
          <w:szCs w:val="28"/>
        </w:rPr>
        <w:t>Особистих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звернень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осіб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звільнених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з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місць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позбавлення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волі</w:t>
      </w:r>
      <w:proofErr w:type="spellEnd"/>
      <w:r w:rsidRPr="004A6FF7">
        <w:rPr>
          <w:sz w:val="28"/>
          <w:szCs w:val="28"/>
        </w:rPr>
        <w:t xml:space="preserve"> </w:t>
      </w:r>
      <w:r w:rsidRPr="004A6FF7">
        <w:rPr>
          <w:sz w:val="28"/>
          <w:szCs w:val="28"/>
          <w:lang w:val="uk-UA"/>
        </w:rPr>
        <w:t xml:space="preserve">та умовно-достроково звільнених осіб </w:t>
      </w:r>
      <w:r w:rsidRPr="004A6FF7">
        <w:rPr>
          <w:sz w:val="28"/>
          <w:szCs w:val="28"/>
        </w:rPr>
        <w:t xml:space="preserve">до </w:t>
      </w:r>
      <w:proofErr w:type="spellStart"/>
      <w:r w:rsidRPr="004A6FF7">
        <w:rPr>
          <w:sz w:val="28"/>
          <w:szCs w:val="28"/>
        </w:rPr>
        <w:t>спостережної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комі</w:t>
      </w:r>
      <w:proofErr w:type="gramStart"/>
      <w:r w:rsidRPr="004A6FF7">
        <w:rPr>
          <w:sz w:val="28"/>
          <w:szCs w:val="28"/>
        </w:rPr>
        <w:t>с</w:t>
      </w:r>
      <w:proofErr w:type="gramEnd"/>
      <w:r w:rsidRPr="004A6FF7">
        <w:rPr>
          <w:sz w:val="28"/>
          <w:szCs w:val="28"/>
        </w:rPr>
        <w:t>ії</w:t>
      </w:r>
      <w:proofErr w:type="spellEnd"/>
      <w:r w:rsidRPr="004A6FF7">
        <w:rPr>
          <w:sz w:val="28"/>
          <w:szCs w:val="28"/>
        </w:rPr>
        <w:t xml:space="preserve"> не </w:t>
      </w:r>
      <w:proofErr w:type="spellStart"/>
      <w:r w:rsidRPr="004A6FF7">
        <w:rPr>
          <w:sz w:val="28"/>
          <w:szCs w:val="28"/>
        </w:rPr>
        <w:t>було</w:t>
      </w:r>
      <w:proofErr w:type="spellEnd"/>
      <w:r w:rsidRPr="004A6FF7">
        <w:rPr>
          <w:sz w:val="28"/>
          <w:szCs w:val="28"/>
          <w:lang w:val="uk-UA"/>
        </w:rPr>
        <w:t>.</w:t>
      </w:r>
    </w:p>
    <w:p w:rsidR="004A6FF7" w:rsidRPr="004A6FF7" w:rsidRDefault="004A6FF7" w:rsidP="004A6FF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6FF7">
        <w:rPr>
          <w:sz w:val="28"/>
          <w:szCs w:val="28"/>
        </w:rPr>
        <w:t xml:space="preserve">Заходи, </w:t>
      </w:r>
      <w:proofErr w:type="spellStart"/>
      <w:r w:rsidRPr="004A6FF7">
        <w:rPr>
          <w:sz w:val="28"/>
          <w:szCs w:val="28"/>
        </w:rPr>
        <w:t>які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заплановані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спостережною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комісією</w:t>
      </w:r>
      <w:proofErr w:type="spellEnd"/>
      <w:r w:rsidRPr="004A6FF7">
        <w:rPr>
          <w:sz w:val="28"/>
          <w:szCs w:val="28"/>
        </w:rPr>
        <w:t xml:space="preserve"> </w:t>
      </w:r>
      <w:r w:rsidRPr="004A6FF7">
        <w:rPr>
          <w:sz w:val="28"/>
          <w:szCs w:val="28"/>
          <w:lang w:val="uk-UA"/>
        </w:rPr>
        <w:t xml:space="preserve">протягом </w:t>
      </w:r>
      <w:r w:rsidRPr="004A6FF7">
        <w:rPr>
          <w:sz w:val="28"/>
          <w:szCs w:val="28"/>
        </w:rPr>
        <w:t>201</w:t>
      </w:r>
      <w:r w:rsidRPr="004A6FF7">
        <w:rPr>
          <w:sz w:val="28"/>
          <w:szCs w:val="28"/>
          <w:lang w:val="uk-UA"/>
        </w:rPr>
        <w:t>7</w:t>
      </w:r>
      <w:r w:rsidRPr="004A6FF7">
        <w:rPr>
          <w:sz w:val="28"/>
          <w:szCs w:val="28"/>
        </w:rPr>
        <w:t xml:space="preserve"> року </w:t>
      </w:r>
      <w:proofErr w:type="spellStart"/>
      <w:r w:rsidRPr="004A6FF7">
        <w:rPr>
          <w:sz w:val="28"/>
          <w:szCs w:val="28"/>
        </w:rPr>
        <w:t>виконані</w:t>
      </w:r>
      <w:proofErr w:type="spellEnd"/>
      <w:r w:rsidRPr="004A6FF7">
        <w:rPr>
          <w:sz w:val="28"/>
          <w:szCs w:val="28"/>
        </w:rPr>
        <w:t xml:space="preserve"> в </w:t>
      </w:r>
      <w:proofErr w:type="spellStart"/>
      <w:r w:rsidRPr="004A6FF7">
        <w:rPr>
          <w:sz w:val="28"/>
          <w:szCs w:val="28"/>
        </w:rPr>
        <w:t>повному</w:t>
      </w:r>
      <w:proofErr w:type="spellEnd"/>
      <w:r w:rsidRPr="004A6FF7">
        <w:rPr>
          <w:sz w:val="28"/>
          <w:szCs w:val="28"/>
        </w:rPr>
        <w:t xml:space="preserve"> </w:t>
      </w:r>
      <w:proofErr w:type="spellStart"/>
      <w:r w:rsidRPr="004A6FF7">
        <w:rPr>
          <w:sz w:val="28"/>
          <w:szCs w:val="28"/>
        </w:rPr>
        <w:t>обсязі</w:t>
      </w:r>
      <w:proofErr w:type="spellEnd"/>
      <w:r w:rsidRPr="004A6FF7">
        <w:rPr>
          <w:sz w:val="28"/>
          <w:szCs w:val="28"/>
        </w:rPr>
        <w:t>.</w:t>
      </w: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FF7" w:rsidRPr="004A6FF7" w:rsidRDefault="004A6FF7" w:rsidP="004A6FF7">
      <w:pPr>
        <w:pStyle w:val="a3"/>
        <w:shd w:val="clear" w:color="auto" w:fill="FFFFFF"/>
        <w:spacing w:before="0" w:beforeAutospacing="0" w:after="0" w:afterAutospacing="0"/>
        <w:ind w:right="-5"/>
        <w:jc w:val="both"/>
        <w:rPr>
          <w:sz w:val="28"/>
          <w:szCs w:val="28"/>
          <w:lang w:val="uk-UA"/>
        </w:rPr>
      </w:pPr>
      <w:r w:rsidRPr="004A6FF7">
        <w:rPr>
          <w:sz w:val="28"/>
          <w:szCs w:val="28"/>
          <w:lang w:val="uk-UA"/>
        </w:rPr>
        <w:t xml:space="preserve">Голова спостережної комісії </w:t>
      </w:r>
    </w:p>
    <w:p w:rsidR="004A6FF7" w:rsidRPr="004A6FF7" w:rsidRDefault="004A6FF7" w:rsidP="004A6F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FF7">
        <w:rPr>
          <w:rFonts w:ascii="Times New Roman" w:hAnsi="Times New Roman" w:cs="Times New Roman"/>
          <w:sz w:val="28"/>
          <w:szCs w:val="28"/>
        </w:rPr>
        <w:t>Броварської міської ради                                            Л.М. Виноградова</w:t>
      </w:r>
    </w:p>
    <w:p w:rsidR="004A6FF7" w:rsidRPr="004A6FF7" w:rsidRDefault="004A6FF7" w:rsidP="004A6F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ED4" w:rsidRDefault="00052ED4" w:rsidP="004A6FF7">
      <w:pPr>
        <w:spacing w:after="0"/>
      </w:pPr>
    </w:p>
    <w:sectPr w:rsidR="00052ED4" w:rsidSect="00A536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6FF7"/>
    <w:rsid w:val="00052ED4"/>
    <w:rsid w:val="004A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Любовь Анатольевна</cp:lastModifiedBy>
  <cp:revision>2</cp:revision>
  <dcterms:created xsi:type="dcterms:W3CDTF">2018-01-15T09:38:00Z</dcterms:created>
  <dcterms:modified xsi:type="dcterms:W3CDTF">2018-01-15T09:38:00Z</dcterms:modified>
</cp:coreProperties>
</file>