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4564E5"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4564E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4564E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4564E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4564E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16.01.2024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53</w:t>
      </w:r>
    </w:p>
    <w:p w14:paraId="0A449B32" w14:textId="77777777" w:rsidR="004208DA" w:rsidRPr="007C582E" w:rsidRDefault="004208DA" w:rsidP="004208DA">
      <w:pPr>
        <w:spacing w:after="0"/>
        <w:rPr>
          <w:rFonts w:ascii="Times New Roman" w:hAnsi="Times New Roman" w:cs="Times New Roman"/>
          <w:sz w:val="28"/>
          <w:szCs w:val="28"/>
        </w:rPr>
      </w:pPr>
    </w:p>
    <w:p w14:paraId="627239BF" w14:textId="77777777" w:rsidR="00816618" w:rsidRDefault="00816618" w:rsidP="00816618">
      <w:pPr>
        <w:pStyle w:val="a3"/>
        <w:jc w:val="center"/>
        <w:rPr>
          <w:rFonts w:ascii="Times New Roman" w:hAnsi="Times New Roman"/>
          <w:b/>
          <w:sz w:val="28"/>
        </w:rPr>
      </w:pPr>
      <w:permStart w:id="1" w:edGrp="everyone"/>
      <w:r>
        <w:rPr>
          <w:rFonts w:ascii="Times New Roman" w:hAnsi="Times New Roman"/>
          <w:b/>
          <w:sz w:val="28"/>
        </w:rPr>
        <w:t>Умови передачі в оренду об’єкта комунальної власності Броварської міської територіальної громади без аукціону</w:t>
      </w:r>
    </w:p>
    <w:p w14:paraId="531E2FB9" w14:textId="77777777" w:rsidR="00816618" w:rsidRDefault="00816618" w:rsidP="00816618">
      <w:pPr>
        <w:pStyle w:val="a3"/>
        <w:jc w:val="center"/>
        <w:rPr>
          <w:rFonts w:ascii="Times New Roman" w:hAnsi="Times New Roman"/>
          <w:b/>
          <w:sz w:val="28"/>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A0" w:firstRow="1" w:lastRow="0" w:firstColumn="1" w:lastColumn="0" w:noHBand="0" w:noVBand="0"/>
      </w:tblPr>
      <w:tblGrid>
        <w:gridCol w:w="3508"/>
        <w:gridCol w:w="6092"/>
      </w:tblGrid>
      <w:tr w:rsidR="00816618" w14:paraId="1DA5B6CA" w14:textId="77777777" w:rsidTr="00816618">
        <w:trPr>
          <w:trHeight w:val="690"/>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4819B628" w14:textId="77777777" w:rsidR="00816618" w:rsidRDefault="00816618">
            <w:pPr>
              <w:pStyle w:val="a3"/>
              <w:spacing w:line="276" w:lineRule="auto"/>
              <w:rPr>
                <w:rFonts w:ascii="Times New Roman" w:hAnsi="Times New Roman"/>
                <w:sz w:val="24"/>
              </w:rPr>
            </w:pPr>
            <w:r>
              <w:rPr>
                <w:rFonts w:ascii="Times New Roman" w:hAnsi="Times New Roman"/>
                <w:sz w:val="24"/>
              </w:rPr>
              <w:t>Назва інформаційного повідомлення про передачу об’єкта оренди без проведення аукціону</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1D6DF03B" w14:textId="77777777" w:rsidR="00816618" w:rsidRDefault="00816618">
            <w:pPr>
              <w:pStyle w:val="a3"/>
              <w:spacing w:line="276" w:lineRule="auto"/>
              <w:jc w:val="both"/>
              <w:rPr>
                <w:rFonts w:ascii="Times New Roman" w:hAnsi="Times New Roman"/>
                <w:sz w:val="24"/>
              </w:rPr>
            </w:pPr>
            <w:r>
              <w:rPr>
                <w:rFonts w:ascii="Times New Roman" w:hAnsi="Times New Roman"/>
                <w:sz w:val="24"/>
              </w:rPr>
              <w:t xml:space="preserve">Оренда  спортивного майданчика  площею 3600  </w:t>
            </w:r>
            <w:proofErr w:type="spellStart"/>
            <w:r>
              <w:rPr>
                <w:rFonts w:ascii="Times New Roman" w:hAnsi="Times New Roman"/>
                <w:sz w:val="24"/>
              </w:rPr>
              <w:t>кв.м</w:t>
            </w:r>
            <w:proofErr w:type="spellEnd"/>
            <w:r>
              <w:rPr>
                <w:rFonts w:ascii="Times New Roman" w:hAnsi="Times New Roman"/>
                <w:sz w:val="24"/>
              </w:rPr>
              <w:t>., який розташований за адресою: Київська область, Броварський район, місто Бровари, вулиця Героїв Небесної Сотні, будинок 13</w:t>
            </w:r>
          </w:p>
        </w:tc>
      </w:tr>
      <w:tr w:rsidR="00816618" w:rsidRPr="00816618" w14:paraId="2915AF26" w14:textId="77777777" w:rsidTr="00816618">
        <w:trPr>
          <w:trHeight w:val="690"/>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7962356D" w14:textId="77777777" w:rsidR="00816618" w:rsidRDefault="00816618">
            <w:pPr>
              <w:pStyle w:val="a3"/>
              <w:spacing w:line="276" w:lineRule="auto"/>
              <w:rPr>
                <w:rFonts w:ascii="Times New Roman" w:hAnsi="Times New Roman"/>
                <w:sz w:val="24"/>
              </w:rPr>
            </w:pPr>
            <w:r>
              <w:rPr>
                <w:rFonts w:ascii="Times New Roman" w:hAnsi="Times New Roman"/>
                <w:sz w:val="24"/>
              </w:rPr>
              <w:t xml:space="preserve">Дата, номер, назва  рішення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47A892D4" w14:textId="77777777" w:rsidR="00816618" w:rsidRDefault="00816618">
            <w:pPr>
              <w:tabs>
                <w:tab w:val="left" w:pos="1820"/>
                <w:tab w:val="left" w:pos="3402"/>
                <w:tab w:val="left" w:pos="4111"/>
                <w:tab w:val="left" w:pos="4253"/>
                <w:tab w:val="left" w:pos="4536"/>
              </w:tabs>
              <w:spacing w:after="0" w:line="240" w:lineRule="auto"/>
              <w:jc w:val="both"/>
              <w:rPr>
                <w:rFonts w:ascii="Times New Roman" w:hAnsi="Times New Roman" w:cs="Times New Roman"/>
                <w:sz w:val="24"/>
              </w:rPr>
            </w:pPr>
            <w:r>
              <w:rPr>
                <w:rFonts w:ascii="Times New Roman" w:hAnsi="Times New Roman"/>
                <w:sz w:val="24"/>
              </w:rPr>
              <w:t>Рішення  виконавчого комітету Броварської міської ради Броварського району Київської області від 12.12.2023 № 1067 «Про включення до Переліку другого типу та передачу в оренду об’єкта комунальної власності Броварської міської територіальної громади без аукціону»</w:t>
            </w:r>
          </w:p>
        </w:tc>
      </w:tr>
      <w:tr w:rsidR="00816618" w:rsidRPr="00816618" w14:paraId="6FD20FE4" w14:textId="77777777" w:rsidTr="00816618">
        <w:trPr>
          <w:trHeight w:val="690"/>
        </w:trPr>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FED205E" w14:textId="77777777" w:rsidR="00816618" w:rsidRDefault="00816618">
            <w:pPr>
              <w:spacing w:after="0" w:line="240" w:lineRule="auto"/>
              <w:rPr>
                <w:rFonts w:ascii="Times New Roman" w:hAnsi="Times New Roman"/>
                <w:sz w:val="24"/>
              </w:rPr>
            </w:pPr>
            <w:r>
              <w:rPr>
                <w:rFonts w:ascii="Times New Roman" w:hAnsi="Times New Roman"/>
                <w:sz w:val="24"/>
              </w:rPr>
              <w:t>Повне найменування та адреса орендодавця</w:t>
            </w:r>
          </w:p>
          <w:p w14:paraId="06FF8EA4" w14:textId="77777777" w:rsidR="00816618" w:rsidRDefault="00816618">
            <w:pPr>
              <w:spacing w:after="0" w:line="240" w:lineRule="auto"/>
              <w:rPr>
                <w:rFonts w:ascii="Times New Roman" w:hAnsi="Times New Roman" w:cs="Times New Roman"/>
                <w:iCs/>
                <w:sz w:val="28"/>
                <w:szCs w:val="28"/>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150FF0EA" w14:textId="77777777" w:rsidR="00816618" w:rsidRDefault="00816618">
            <w:pPr>
              <w:tabs>
                <w:tab w:val="left" w:pos="1320"/>
              </w:tabs>
              <w:spacing w:after="0" w:line="240" w:lineRule="auto"/>
              <w:jc w:val="both"/>
              <w:rPr>
                <w:rFonts w:ascii="Times New Roman" w:hAnsi="Times New Roman"/>
                <w:sz w:val="24"/>
              </w:rPr>
            </w:pPr>
            <w:r>
              <w:rPr>
                <w:rFonts w:ascii="Times New Roman" w:hAnsi="Times New Roman"/>
                <w:sz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1F99F17D" w14:textId="77777777" w:rsidR="00816618" w:rsidRDefault="00816618">
            <w:pPr>
              <w:tabs>
                <w:tab w:val="left" w:pos="1320"/>
              </w:tabs>
              <w:spacing w:after="0" w:line="240" w:lineRule="auto"/>
              <w:jc w:val="both"/>
              <w:rPr>
                <w:rFonts w:ascii="Times New Roman" w:hAnsi="Times New Roman" w:cs="Times New Roman"/>
                <w:sz w:val="24"/>
              </w:rPr>
            </w:pPr>
            <w:r>
              <w:rPr>
                <w:rFonts w:ascii="Times New Roman" w:hAnsi="Times New Roman"/>
                <w:sz w:val="24"/>
              </w:rPr>
              <w:t>e-</w:t>
            </w:r>
            <w:proofErr w:type="spellStart"/>
            <w:r>
              <w:rPr>
                <w:rFonts w:ascii="Times New Roman" w:hAnsi="Times New Roman"/>
                <w:sz w:val="24"/>
              </w:rPr>
              <w:t>mail</w:t>
            </w:r>
            <w:proofErr w:type="spellEnd"/>
            <w:r>
              <w:rPr>
                <w:rFonts w:ascii="Times New Roman" w:hAnsi="Times New Roman"/>
                <w:sz w:val="24"/>
              </w:rPr>
              <w:t>: ukv_bmr@ukr.net</w:t>
            </w:r>
          </w:p>
        </w:tc>
      </w:tr>
      <w:tr w:rsidR="00816618" w:rsidRPr="00816618" w14:paraId="7502516E"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68B8829B" w14:textId="77777777" w:rsidR="00816618" w:rsidRDefault="00816618">
            <w:pPr>
              <w:spacing w:after="0" w:line="240" w:lineRule="auto"/>
              <w:rPr>
                <w:rFonts w:ascii="Times New Roman" w:hAnsi="Times New Roman" w:cs="Times New Roman"/>
                <w:sz w:val="24"/>
              </w:rPr>
            </w:pPr>
            <w:r>
              <w:rPr>
                <w:rFonts w:ascii="Times New Roman" w:hAnsi="Times New Roman"/>
                <w:sz w:val="24"/>
              </w:rPr>
              <w:t xml:space="preserve">Повне найменування та адреса </w:t>
            </w:r>
            <w:proofErr w:type="spellStart"/>
            <w:r>
              <w:rPr>
                <w:rFonts w:ascii="Times New Roman" w:hAnsi="Times New Roman"/>
                <w:sz w:val="24"/>
              </w:rPr>
              <w:t>балансоутримувача</w:t>
            </w:r>
            <w:proofErr w:type="spellEnd"/>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097759FD" w14:textId="77777777" w:rsidR="00816618" w:rsidRDefault="00816618">
            <w:pPr>
              <w:spacing w:after="0" w:line="240" w:lineRule="auto"/>
              <w:jc w:val="both"/>
              <w:rPr>
                <w:rFonts w:ascii="Times New Roman" w:hAnsi="Times New Roman"/>
                <w:sz w:val="24"/>
              </w:rPr>
            </w:pPr>
            <w:r>
              <w:rPr>
                <w:rFonts w:ascii="Times New Roman" w:hAnsi="Times New Roman"/>
                <w:sz w:val="24"/>
              </w:rPr>
              <w:t xml:space="preserve">Броварський ліцей № 9 Броварської міської ради Броварського району Київської області, що знаходиться за адресою: вулиця Героїв Небесної Сотні, 13, місто Бровари, Броварського району, Київської області, 07400, телефон: (04594) 6-16-35, </w:t>
            </w:r>
          </w:p>
          <w:p w14:paraId="42C4050B"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e-</w:t>
            </w:r>
            <w:proofErr w:type="spellStart"/>
            <w:r>
              <w:rPr>
                <w:rFonts w:ascii="Times New Roman" w:hAnsi="Times New Roman"/>
                <w:color w:val="000000"/>
                <w:sz w:val="24"/>
              </w:rPr>
              <w:t>mail</w:t>
            </w:r>
            <w:proofErr w:type="spellEnd"/>
            <w:r>
              <w:rPr>
                <w:rFonts w:ascii="Times New Roman" w:hAnsi="Times New Roman"/>
                <w:color w:val="000000"/>
                <w:sz w:val="24"/>
              </w:rPr>
              <w:t>: school_nine@i.ua</w:t>
            </w:r>
          </w:p>
        </w:tc>
      </w:tr>
      <w:tr w:rsidR="00816618" w14:paraId="3D14D603"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74FAF260"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Графік роботи Броварського ліцею №9 Броварської міської ради Броварського району Київської області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5A31522C" w14:textId="77777777" w:rsidR="00816618" w:rsidRDefault="00816618">
            <w:pPr>
              <w:tabs>
                <w:tab w:val="left" w:pos="1320"/>
              </w:tabs>
              <w:spacing w:after="0" w:line="240" w:lineRule="auto"/>
              <w:jc w:val="both"/>
              <w:rPr>
                <w:rFonts w:ascii="Times New Roman" w:hAnsi="Times New Roman"/>
                <w:color w:val="000000"/>
                <w:sz w:val="24"/>
              </w:rPr>
            </w:pPr>
            <w:r>
              <w:rPr>
                <w:rFonts w:ascii="Times New Roman" w:hAnsi="Times New Roman"/>
                <w:color w:val="000000"/>
                <w:sz w:val="24"/>
              </w:rPr>
              <w:t>Середня кількість годин роботи закладу в день – 11 годин;</w:t>
            </w:r>
          </w:p>
          <w:p w14:paraId="312A4138" w14:textId="77777777" w:rsidR="00816618" w:rsidRDefault="00816618">
            <w:pPr>
              <w:tabs>
                <w:tab w:val="left" w:pos="1320"/>
              </w:tabs>
              <w:spacing w:after="0" w:line="240" w:lineRule="auto"/>
              <w:jc w:val="both"/>
              <w:rPr>
                <w:rFonts w:ascii="Times New Roman" w:hAnsi="Times New Roman" w:cs="Times New Roman"/>
                <w:color w:val="000000"/>
                <w:sz w:val="24"/>
              </w:rPr>
            </w:pPr>
            <w:r>
              <w:rPr>
                <w:rFonts w:ascii="Times New Roman" w:hAnsi="Times New Roman"/>
                <w:color w:val="000000"/>
                <w:sz w:val="24"/>
              </w:rPr>
              <w:t>Середня кількість робочих днів на місяць – 25 день</w:t>
            </w:r>
          </w:p>
        </w:tc>
      </w:tr>
      <w:tr w:rsidR="00816618" w14:paraId="7E911CAE" w14:textId="77777777" w:rsidTr="00816618">
        <w:trPr>
          <w:trHeight w:val="777"/>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636314AB"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Інформація про об’єкт оренди</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6B1CCD51" w14:textId="77777777" w:rsidR="00816618" w:rsidRDefault="00816618">
            <w:pPr>
              <w:spacing w:after="0" w:line="240" w:lineRule="auto"/>
              <w:jc w:val="both"/>
              <w:rPr>
                <w:rFonts w:ascii="Times New Roman" w:hAnsi="Times New Roman"/>
                <w:color w:val="000000"/>
                <w:sz w:val="24"/>
              </w:rPr>
            </w:pPr>
            <w:r>
              <w:rPr>
                <w:rFonts w:ascii="Times New Roman" w:hAnsi="Times New Roman"/>
                <w:color w:val="000000"/>
                <w:sz w:val="24"/>
              </w:rPr>
              <w:t xml:space="preserve">Спортивний  майданчик  площею 3600 </w:t>
            </w:r>
            <w:proofErr w:type="spellStart"/>
            <w:r>
              <w:rPr>
                <w:rFonts w:ascii="Times New Roman" w:hAnsi="Times New Roman"/>
                <w:color w:val="000000"/>
                <w:sz w:val="24"/>
              </w:rPr>
              <w:t>кв.м</w:t>
            </w:r>
            <w:proofErr w:type="spellEnd"/>
            <w:r>
              <w:rPr>
                <w:rFonts w:ascii="Times New Roman" w:hAnsi="Times New Roman"/>
                <w:color w:val="000000"/>
                <w:sz w:val="24"/>
              </w:rPr>
              <w:t>., за адресою: Київська область, Броварський район, місто Бровари, вулиця Героїв Небесної Сотні, будинок 13.</w:t>
            </w:r>
          </w:p>
          <w:p w14:paraId="4AFD9D87"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Часи використання об’єкта</w:t>
            </w:r>
            <w:r>
              <w:rPr>
                <w:rFonts w:ascii="Times New Roman" w:hAnsi="Times New Roman"/>
                <w:color w:val="FF0000"/>
                <w:sz w:val="24"/>
              </w:rPr>
              <w:t>:</w:t>
            </w:r>
            <w:r>
              <w:rPr>
                <w:rFonts w:ascii="Times New Roman" w:hAnsi="Times New Roman"/>
                <w:color w:val="000000"/>
                <w:sz w:val="24"/>
              </w:rPr>
              <w:t xml:space="preserve"> понеділок, середа, п’ятниця з 19:00 по 21:00  </w:t>
            </w:r>
          </w:p>
        </w:tc>
      </w:tr>
      <w:tr w:rsidR="00816618" w14:paraId="32E21D83"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20063AD8"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Інформація про чинний договір оренди</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2A0C3F38"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w:t>
            </w:r>
          </w:p>
        </w:tc>
      </w:tr>
      <w:tr w:rsidR="00816618" w14:paraId="6AA63F95" w14:textId="77777777" w:rsidTr="00816618">
        <w:trPr>
          <w:trHeight w:val="292"/>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27930016"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Вартість об'єкта оренди</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4D770922"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 xml:space="preserve">Вартість об’єкта оренди згідно з висновком про вартість майна станом на 31 липня 2023 року становить, без ПДВ 2 372 189,00 грн. </w:t>
            </w:r>
          </w:p>
        </w:tc>
      </w:tr>
      <w:tr w:rsidR="00816618" w14:paraId="0150AE45"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06E215FE"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Тип об’єкта</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2A72631A"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нерухоме майно</w:t>
            </w:r>
          </w:p>
        </w:tc>
      </w:tr>
      <w:tr w:rsidR="00816618" w14:paraId="346F58D5"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0F3A4E08"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Пропонований  строк оренди</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4AD04EE4"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2 роки </w:t>
            </w:r>
          </w:p>
        </w:tc>
      </w:tr>
      <w:tr w:rsidR="00816618" w14:paraId="407620EB"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2EAFB700"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Інформація про отримання </w:t>
            </w:r>
            <w:r>
              <w:rPr>
                <w:rFonts w:ascii="Times New Roman" w:hAnsi="Times New Roman"/>
                <w:color w:val="000000"/>
                <w:sz w:val="24"/>
              </w:rPr>
              <w:lastRenderedPageBreak/>
              <w:t>погодження органу управління</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260C49C0" w14:textId="77777777" w:rsidR="00816618" w:rsidRDefault="00816618">
            <w:pPr>
              <w:tabs>
                <w:tab w:val="left" w:pos="-1134"/>
              </w:tabs>
              <w:spacing w:after="0" w:line="240" w:lineRule="auto"/>
              <w:jc w:val="both"/>
              <w:rPr>
                <w:rFonts w:ascii="Times New Roman" w:hAnsi="Times New Roman" w:cs="Times New Roman"/>
                <w:color w:val="000000"/>
                <w:sz w:val="24"/>
              </w:rPr>
            </w:pPr>
            <w:r>
              <w:rPr>
                <w:rFonts w:ascii="Times New Roman" w:hAnsi="Times New Roman"/>
                <w:color w:val="000000"/>
                <w:sz w:val="24"/>
              </w:rPr>
              <w:lastRenderedPageBreak/>
              <w:t>-</w:t>
            </w:r>
          </w:p>
        </w:tc>
      </w:tr>
      <w:tr w:rsidR="00816618" w14:paraId="7FEB909C"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0ED9ACDE"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lastRenderedPageBreak/>
              <w:t>Фотографічне зображення майна</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4FC97DCA" w14:textId="77777777" w:rsidR="00816618" w:rsidRDefault="00816618">
            <w:pPr>
              <w:spacing w:after="0" w:line="240" w:lineRule="auto"/>
              <w:ind w:hanging="11"/>
              <w:jc w:val="both"/>
              <w:rPr>
                <w:rFonts w:ascii="Times New Roman" w:hAnsi="Times New Roman" w:cs="Times New Roman"/>
                <w:color w:val="000000"/>
                <w:sz w:val="24"/>
              </w:rPr>
            </w:pPr>
            <w:r>
              <w:rPr>
                <w:rFonts w:ascii="Times New Roman" w:hAnsi="Times New Roman"/>
                <w:color w:val="000000"/>
                <w:sz w:val="24"/>
              </w:rPr>
              <w:t xml:space="preserve">Додається </w:t>
            </w:r>
          </w:p>
        </w:tc>
      </w:tr>
      <w:tr w:rsidR="00816618" w14:paraId="3C97432A"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0B17B5E6"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Загальна і корисна площа об’єкта</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27A9EA89"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 xml:space="preserve">загальна площа 3600,00 </w:t>
            </w:r>
            <w:proofErr w:type="spellStart"/>
            <w:r>
              <w:rPr>
                <w:rFonts w:ascii="Times New Roman" w:hAnsi="Times New Roman"/>
                <w:color w:val="000000"/>
                <w:sz w:val="24"/>
              </w:rPr>
              <w:t>кв.м</w:t>
            </w:r>
            <w:proofErr w:type="spellEnd"/>
            <w:r>
              <w:rPr>
                <w:rFonts w:ascii="Times New Roman" w:hAnsi="Times New Roman"/>
                <w:color w:val="000000"/>
                <w:sz w:val="24"/>
              </w:rPr>
              <w:t xml:space="preserve">., корисна площа 3600,00 </w:t>
            </w:r>
            <w:proofErr w:type="spellStart"/>
            <w:r>
              <w:rPr>
                <w:rFonts w:ascii="Times New Roman" w:hAnsi="Times New Roman"/>
                <w:color w:val="000000"/>
                <w:sz w:val="24"/>
              </w:rPr>
              <w:t>кв.м</w:t>
            </w:r>
            <w:proofErr w:type="spellEnd"/>
            <w:r>
              <w:rPr>
                <w:rFonts w:ascii="Times New Roman" w:hAnsi="Times New Roman"/>
                <w:color w:val="000000"/>
                <w:sz w:val="24"/>
              </w:rPr>
              <w:t>.</w:t>
            </w:r>
          </w:p>
        </w:tc>
      </w:tr>
      <w:tr w:rsidR="00816618" w14:paraId="207465DA"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11F88158"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Технічний стан, інформація про потужність електромережі і забезпечення комунікаціями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0586D3B4"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Технічний стан об’єкта – задовільний</w:t>
            </w:r>
          </w:p>
        </w:tc>
      </w:tr>
      <w:tr w:rsidR="00816618" w14:paraId="797D7F99"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2C741E49"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Технічний план об’єкта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7DBA91EF"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Додається</w:t>
            </w:r>
          </w:p>
        </w:tc>
      </w:tr>
      <w:tr w:rsidR="00816618" w14:paraId="39209DDE"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5E95017F"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15675B27"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Об’єкт не є пам’яткою культурної спадщини</w:t>
            </w:r>
          </w:p>
        </w:tc>
      </w:tr>
      <w:tr w:rsidR="00816618" w14:paraId="2C71A18B"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3355180E"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628892B9" w14:textId="77777777" w:rsidR="00816618" w:rsidRDefault="00816618">
            <w:pPr>
              <w:tabs>
                <w:tab w:val="left" w:pos="720"/>
              </w:tabs>
              <w:spacing w:after="0" w:line="240" w:lineRule="auto"/>
              <w:jc w:val="both"/>
              <w:rPr>
                <w:rFonts w:ascii="Times New Roman" w:hAnsi="Times New Roman" w:cs="Times New Roman"/>
                <w:color w:val="000000"/>
                <w:sz w:val="24"/>
              </w:rPr>
            </w:pPr>
            <w:r>
              <w:rPr>
                <w:rFonts w:ascii="Times New Roman" w:hAnsi="Times New Roman"/>
                <w:color w:val="000000"/>
                <w:sz w:val="24"/>
              </w:rPr>
              <w:t>Не потребує</w:t>
            </w:r>
          </w:p>
        </w:tc>
      </w:tr>
      <w:tr w:rsidR="00816618" w:rsidRPr="00816618" w14:paraId="3DDD7900"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1E4F1F46" w14:textId="77777777" w:rsidR="00816618" w:rsidRDefault="00816618">
            <w:pPr>
              <w:rPr>
                <w:rFonts w:ascii="Times New Roman" w:hAnsi="Times New Roman" w:cs="Times New Roman"/>
                <w:color w:val="000000"/>
                <w:sz w:val="24"/>
              </w:rPr>
            </w:pPr>
            <w:r>
              <w:rPr>
                <w:rFonts w:ascii="Times New Roman" w:hAnsi="Times New Roman"/>
                <w:color w:val="000000"/>
                <w:sz w:val="24"/>
              </w:rPr>
              <w:t>Інформація про наявність окремих особових рахунків на об’єкт оренди, відкритих постачальниками комунальних послуг</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5C6F88BC" w14:textId="77777777" w:rsidR="00816618" w:rsidRDefault="00816618">
            <w:pPr>
              <w:tabs>
                <w:tab w:val="left" w:pos="720"/>
              </w:tabs>
              <w:spacing w:after="0" w:line="240" w:lineRule="auto"/>
              <w:jc w:val="both"/>
              <w:rPr>
                <w:rFonts w:ascii="Times New Roman" w:hAnsi="Times New Roman" w:cs="Times New Roman"/>
                <w:color w:val="000000"/>
                <w:sz w:val="24"/>
              </w:rPr>
            </w:pPr>
            <w:r>
              <w:rPr>
                <w:rFonts w:ascii="Times New Roman" w:hAnsi="Times New Roman"/>
                <w:color w:val="000000"/>
                <w:sz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olor w:val="000000"/>
                <w:sz w:val="24"/>
              </w:rPr>
              <w:t>внутрішньобудинкових</w:t>
            </w:r>
            <w:proofErr w:type="spellEnd"/>
            <w:r>
              <w:rPr>
                <w:rFonts w:ascii="Times New Roman" w:hAnsi="Times New Roman"/>
                <w:color w:val="000000"/>
                <w:sz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color w:val="000000"/>
                <w:sz w:val="24"/>
              </w:rPr>
              <w:t>балансоутримувачу</w:t>
            </w:r>
            <w:proofErr w:type="spellEnd"/>
          </w:p>
        </w:tc>
      </w:tr>
      <w:tr w:rsidR="00816618" w14:paraId="529E27D5"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7477D3A2" w14:textId="77777777" w:rsidR="00816618" w:rsidRDefault="00816618">
            <w:pPr>
              <w:spacing w:after="0" w:line="240" w:lineRule="auto"/>
              <w:rPr>
                <w:rFonts w:ascii="Times New Roman" w:hAnsi="Times New Roman" w:cs="Times New Roman"/>
                <w:color w:val="000000"/>
                <w:sz w:val="24"/>
              </w:rPr>
            </w:pPr>
            <w:proofErr w:type="spellStart"/>
            <w:r>
              <w:rPr>
                <w:rFonts w:ascii="Times New Roman" w:hAnsi="Times New Roman"/>
                <w:color w:val="000000"/>
                <w:sz w:val="24"/>
              </w:rPr>
              <w:t>Проєкт</w:t>
            </w:r>
            <w:proofErr w:type="spellEnd"/>
            <w:r>
              <w:rPr>
                <w:rFonts w:ascii="Times New Roman" w:hAnsi="Times New Roman"/>
                <w:color w:val="000000"/>
                <w:sz w:val="24"/>
              </w:rPr>
              <w:t xml:space="preserve"> договору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33FED780"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 xml:space="preserve">Додається  до оголошення про передачу нерухомого майна в оренду </w:t>
            </w:r>
          </w:p>
        </w:tc>
      </w:tr>
      <w:tr w:rsidR="00816618" w14:paraId="5D7F589F" w14:textId="77777777" w:rsidTr="00816618">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6B0A85"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Умови та додаткові умови оренди</w:t>
            </w:r>
          </w:p>
        </w:tc>
      </w:tr>
      <w:tr w:rsidR="00816618" w14:paraId="0FD03F03"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7977B076"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Строк оренди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7FB9A3DD"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2 роки</w:t>
            </w:r>
          </w:p>
        </w:tc>
      </w:tr>
      <w:tr w:rsidR="00816618" w14:paraId="4AE7FC1A"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430E14F4"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Наявність рішення про затвердження додаткових умов</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0E46BDB2"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тільки за цільовим призначенням</w:t>
            </w:r>
          </w:p>
        </w:tc>
      </w:tr>
      <w:tr w:rsidR="00816618" w14:paraId="389EDEE2"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40BF5241" w14:textId="77777777" w:rsidR="00816618" w:rsidRDefault="00816618">
            <w:pPr>
              <w:tabs>
                <w:tab w:val="left" w:pos="1320"/>
              </w:tabs>
              <w:spacing w:after="0" w:line="240" w:lineRule="auto"/>
              <w:rPr>
                <w:rFonts w:ascii="Times New Roman" w:hAnsi="Times New Roman" w:cs="Times New Roman"/>
                <w:color w:val="000000"/>
                <w:sz w:val="24"/>
              </w:rPr>
            </w:pPr>
            <w:r>
              <w:rPr>
                <w:rFonts w:ascii="Times New Roman" w:hAnsi="Times New Roman"/>
                <w:color w:val="000000"/>
                <w:sz w:val="24"/>
              </w:rPr>
              <w:t>Розмір орендної плати (базовий місяць листопад 2023 року)</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6C3552B" w14:textId="77777777" w:rsidR="00816618" w:rsidRDefault="00816618">
            <w:pPr>
              <w:tabs>
                <w:tab w:val="left" w:pos="1320"/>
              </w:tabs>
              <w:spacing w:after="0" w:line="240" w:lineRule="auto"/>
              <w:jc w:val="both"/>
              <w:rPr>
                <w:rFonts w:ascii="Times New Roman" w:hAnsi="Times New Roman"/>
                <w:color w:val="000000"/>
                <w:sz w:val="24"/>
              </w:rPr>
            </w:pPr>
            <w:r>
              <w:rPr>
                <w:rFonts w:ascii="Times New Roman" w:hAnsi="Times New Roman"/>
                <w:color w:val="000000"/>
                <w:sz w:val="24"/>
              </w:rPr>
              <w:t xml:space="preserve">7,22 грн./за одну годину, без урахування ПДВ </w:t>
            </w:r>
          </w:p>
          <w:p w14:paraId="0EA70606" w14:textId="77777777" w:rsidR="00816618" w:rsidRDefault="00816618">
            <w:pPr>
              <w:tabs>
                <w:tab w:val="left" w:pos="1320"/>
              </w:tabs>
              <w:spacing w:after="0" w:line="240" w:lineRule="auto"/>
              <w:jc w:val="both"/>
              <w:rPr>
                <w:rFonts w:ascii="Times New Roman" w:hAnsi="Times New Roman" w:cs="Times New Roman"/>
                <w:iCs/>
                <w:sz w:val="28"/>
                <w:szCs w:val="28"/>
              </w:rPr>
            </w:pPr>
          </w:p>
        </w:tc>
      </w:tr>
      <w:tr w:rsidR="00816618" w14:paraId="4C0EB33E"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41D9619D" w14:textId="77777777" w:rsidR="00816618" w:rsidRDefault="00816618">
            <w:pPr>
              <w:spacing w:after="0" w:line="240" w:lineRule="auto"/>
              <w:rPr>
                <w:rFonts w:ascii="Times New Roman" w:hAnsi="Times New Roman"/>
                <w:color w:val="000000"/>
                <w:sz w:val="24"/>
              </w:rPr>
            </w:pPr>
            <w:r>
              <w:rPr>
                <w:rFonts w:ascii="Times New Roman" w:hAnsi="Times New Roman"/>
                <w:color w:val="000000"/>
                <w:sz w:val="24"/>
              </w:rPr>
              <w:t>Цільове</w:t>
            </w:r>
          </w:p>
          <w:p w14:paraId="4B8291E3" w14:textId="77777777" w:rsidR="00816618" w:rsidRDefault="00816618">
            <w:pPr>
              <w:tabs>
                <w:tab w:val="left" w:pos="1320"/>
              </w:tabs>
              <w:spacing w:after="0" w:line="240" w:lineRule="auto"/>
              <w:rPr>
                <w:rFonts w:ascii="Times New Roman" w:hAnsi="Times New Roman" w:cs="Times New Roman"/>
                <w:color w:val="000000"/>
                <w:sz w:val="24"/>
              </w:rPr>
            </w:pPr>
            <w:r>
              <w:rPr>
                <w:rFonts w:ascii="Times New Roman" w:hAnsi="Times New Roman"/>
                <w:color w:val="000000"/>
                <w:sz w:val="24"/>
              </w:rPr>
              <w:t>призначення об’єкта оренди</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6B2380BD"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Розміщення громадської організації, що здійснює дозвілля дітей та юнацтва в позаурочний  час (проведення фізкультурно-оздоровчих занять з футболу) - погодинно</w:t>
            </w:r>
          </w:p>
        </w:tc>
      </w:tr>
      <w:tr w:rsidR="00816618" w:rsidRPr="00816618" w14:paraId="0DD5363E"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6AFF309B"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Обмеження щодо цільового </w:t>
            </w:r>
            <w:proofErr w:type="spellStart"/>
            <w:r>
              <w:rPr>
                <w:rFonts w:ascii="Times New Roman" w:hAnsi="Times New Roman"/>
                <w:color w:val="000000"/>
                <w:sz w:val="24"/>
              </w:rPr>
              <w:t>призначенняоб’єкта</w:t>
            </w:r>
            <w:proofErr w:type="spellEnd"/>
            <w:r>
              <w:rPr>
                <w:rFonts w:ascii="Times New Roman" w:hAnsi="Times New Roman"/>
                <w:color w:val="000000"/>
                <w:sz w:val="24"/>
              </w:rPr>
              <w:t xml:space="preserve"> оренди, встановлені відповідно до п.54 Порядку (з Додатка 3 до Порядку)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5AF89767" w14:textId="77777777" w:rsidR="00816618" w:rsidRDefault="00816618">
            <w:pPr>
              <w:tabs>
                <w:tab w:val="left" w:pos="993"/>
              </w:tabs>
              <w:spacing w:after="0" w:line="240" w:lineRule="auto"/>
              <w:jc w:val="both"/>
              <w:rPr>
                <w:rFonts w:ascii="Times New Roman" w:hAnsi="Times New Roman" w:cs="Times New Roman"/>
                <w:color w:val="000000"/>
                <w:sz w:val="24"/>
              </w:rPr>
            </w:pPr>
            <w:r>
              <w:rPr>
                <w:rFonts w:ascii="Times New Roman" w:hAnsi="Times New Roman"/>
                <w:color w:val="000000"/>
                <w:sz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816618" w:rsidRPr="00816618" w14:paraId="319BB18E"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478EAA9C"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Додаткові умови оренди майна</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47340474" w14:textId="77777777" w:rsidR="00816618" w:rsidRDefault="00816618">
            <w:pPr>
              <w:tabs>
                <w:tab w:val="left" w:pos="1320"/>
              </w:tabs>
              <w:spacing w:after="0" w:line="240" w:lineRule="auto"/>
              <w:jc w:val="both"/>
              <w:rPr>
                <w:rFonts w:ascii="Times New Roman" w:hAnsi="Times New Roman" w:cs="Times New Roman"/>
                <w:color w:val="000000"/>
                <w:sz w:val="24"/>
              </w:rPr>
            </w:pPr>
            <w:r>
              <w:rPr>
                <w:rFonts w:ascii="Times New Roman" w:hAnsi="Times New Roman"/>
                <w:color w:val="000000"/>
                <w:sz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816618" w:rsidRPr="00816618" w14:paraId="67BA9148"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3CF75F24"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lastRenderedPageBreak/>
              <w:t>Особливі умови :</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7909B7A6" w14:textId="77777777" w:rsidR="00816618" w:rsidRDefault="00816618">
            <w:pPr>
              <w:tabs>
                <w:tab w:val="left" w:pos="993"/>
              </w:tabs>
              <w:spacing w:after="0" w:line="240" w:lineRule="auto"/>
              <w:jc w:val="both"/>
              <w:rPr>
                <w:rFonts w:ascii="Times New Roman" w:hAnsi="Times New Roman"/>
                <w:color w:val="000000"/>
                <w:sz w:val="24"/>
              </w:rPr>
            </w:pPr>
            <w:r>
              <w:rPr>
                <w:rFonts w:ascii="Times New Roman" w:hAnsi="Times New Roman"/>
                <w:color w:val="000000"/>
                <w:sz w:val="24"/>
              </w:rPr>
              <w:t>Орендар зобов’язаний:</w:t>
            </w:r>
          </w:p>
          <w:p w14:paraId="04D757C4" w14:textId="77777777" w:rsidR="00816618" w:rsidRDefault="00816618">
            <w:pPr>
              <w:tabs>
                <w:tab w:val="left" w:pos="993"/>
              </w:tabs>
              <w:spacing w:after="0" w:line="240" w:lineRule="auto"/>
              <w:jc w:val="both"/>
              <w:rPr>
                <w:rFonts w:ascii="Times New Roman" w:hAnsi="Times New Roman"/>
                <w:color w:val="000000"/>
                <w:sz w:val="24"/>
              </w:rPr>
            </w:pPr>
            <w:r>
              <w:rPr>
                <w:rFonts w:ascii="Times New Roman" w:hAnsi="Times New Roman"/>
                <w:color w:val="000000"/>
                <w:sz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color w:val="000000"/>
                <w:sz w:val="24"/>
              </w:rPr>
              <w:t>орендадавця</w:t>
            </w:r>
            <w:proofErr w:type="spellEnd"/>
            <w:r>
              <w:rPr>
                <w:rFonts w:ascii="Times New Roman" w:hAnsi="Times New Roman"/>
                <w:color w:val="000000"/>
                <w:sz w:val="24"/>
              </w:rPr>
              <w:t xml:space="preserve">,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544EA270" w14:textId="77777777" w:rsidR="00816618" w:rsidRDefault="00816618">
            <w:pPr>
              <w:tabs>
                <w:tab w:val="left" w:pos="993"/>
              </w:tabs>
              <w:spacing w:after="0" w:line="240" w:lineRule="auto"/>
              <w:jc w:val="both"/>
              <w:rPr>
                <w:rFonts w:ascii="Times New Roman" w:hAnsi="Times New Roman" w:cs="Times New Roman"/>
                <w:color w:val="000000"/>
                <w:sz w:val="24"/>
              </w:rPr>
            </w:pPr>
            <w:r>
              <w:rPr>
                <w:rFonts w:ascii="Times New Roman" w:hAnsi="Times New Roman"/>
                <w:color w:val="000000"/>
                <w:sz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3700,00 </w:t>
            </w:r>
            <w:proofErr w:type="spellStart"/>
            <w:r>
              <w:rPr>
                <w:rFonts w:ascii="Times New Roman" w:hAnsi="Times New Roman"/>
                <w:color w:val="000000"/>
                <w:sz w:val="24"/>
              </w:rPr>
              <w:t>грн</w:t>
            </w:r>
            <w:proofErr w:type="spellEnd"/>
          </w:p>
        </w:tc>
      </w:tr>
      <w:tr w:rsidR="00816618" w14:paraId="16F2EA8E"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7B6454E3"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Передача майна в суборенду відповідно до підпункту 25.1 пункту 25 Порядку</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53199195" w14:textId="77777777" w:rsidR="00816618" w:rsidRDefault="00816618">
            <w:pPr>
              <w:tabs>
                <w:tab w:val="left" w:pos="-1134"/>
              </w:tabs>
              <w:spacing w:after="0" w:line="240" w:lineRule="auto"/>
              <w:jc w:val="both"/>
              <w:rPr>
                <w:rFonts w:ascii="Times New Roman" w:hAnsi="Times New Roman" w:cs="Times New Roman"/>
                <w:color w:val="000000"/>
                <w:sz w:val="24"/>
              </w:rPr>
            </w:pPr>
            <w:r>
              <w:rPr>
                <w:rFonts w:ascii="Times New Roman" w:hAnsi="Times New Roman"/>
                <w:color w:val="000000"/>
                <w:sz w:val="24"/>
              </w:rPr>
              <w:t>Майно передається в оренду без права передачі в суборенду</w:t>
            </w:r>
          </w:p>
        </w:tc>
      </w:tr>
      <w:tr w:rsidR="00816618" w14:paraId="4C666C9F"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001D12DF"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Вимоги до орендаря</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76699AD9" w14:textId="77777777" w:rsidR="00816618" w:rsidRDefault="00816618">
            <w:pPr>
              <w:tabs>
                <w:tab w:val="left" w:pos="-1134"/>
              </w:tabs>
              <w:spacing w:after="0" w:line="240" w:lineRule="auto"/>
              <w:jc w:val="both"/>
              <w:rPr>
                <w:rFonts w:ascii="Times New Roman" w:hAnsi="Times New Roman" w:cs="Times New Roman"/>
                <w:color w:val="000000"/>
                <w:sz w:val="24"/>
              </w:rPr>
            </w:pPr>
            <w:r>
              <w:rPr>
                <w:rFonts w:ascii="Times New Roman" w:hAnsi="Times New Roman"/>
                <w:color w:val="000000"/>
                <w:sz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816618" w14:paraId="31DBF731" w14:textId="77777777" w:rsidTr="00816618">
        <w:trPr>
          <w:trHeight w:val="393"/>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1061E64F"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16CD104F" w14:textId="77777777" w:rsidR="00816618" w:rsidRDefault="00816618">
            <w:pPr>
              <w:spacing w:after="0" w:line="240" w:lineRule="auto"/>
              <w:rPr>
                <w:rFonts w:ascii="Times New Roman" w:hAnsi="Times New Roman"/>
                <w:color w:val="000000"/>
                <w:sz w:val="24"/>
              </w:rPr>
            </w:pPr>
            <w:r>
              <w:rPr>
                <w:rFonts w:ascii="Times New Roman" w:hAnsi="Times New Roman"/>
                <w:color w:val="000000"/>
                <w:sz w:val="24"/>
              </w:rPr>
              <w:t>Робочі дні: понеділок-четвер з 08:00 до 17:00,  п’ятниця з 08:00 до15:45 год.  адреса:  Київська область, Броварський район, місто Бровари, бульвар Незалежності, 2,</w:t>
            </w:r>
          </w:p>
          <w:p w14:paraId="53F77599" w14:textId="77777777" w:rsidR="00816618" w:rsidRDefault="00816618">
            <w:pPr>
              <w:spacing w:after="0" w:line="240" w:lineRule="auto"/>
              <w:rPr>
                <w:rFonts w:ascii="Times New Roman" w:hAnsi="Times New Roman"/>
                <w:color w:val="000000"/>
                <w:sz w:val="24"/>
              </w:rPr>
            </w:pPr>
            <w:r>
              <w:rPr>
                <w:rFonts w:ascii="Times New Roman" w:hAnsi="Times New Roman"/>
                <w:color w:val="000000"/>
                <w:sz w:val="24"/>
              </w:rPr>
              <w:t xml:space="preserve">контактна особа: Вікторія ГНАТИШЕНА, </w:t>
            </w:r>
          </w:p>
          <w:p w14:paraId="576752AF" w14:textId="77777777" w:rsidR="00816618" w:rsidRDefault="00816618">
            <w:pPr>
              <w:spacing w:after="0" w:line="240" w:lineRule="auto"/>
              <w:rPr>
                <w:rStyle w:val="a7"/>
                <w:rFonts w:cs="Times New Roman"/>
                <w:color w:val="000000"/>
                <w:u w:val="none"/>
              </w:rPr>
            </w:pPr>
            <w:r>
              <w:rPr>
                <w:rFonts w:ascii="Times New Roman" w:hAnsi="Times New Roman"/>
                <w:color w:val="000000"/>
                <w:sz w:val="24"/>
              </w:rPr>
              <w:t xml:space="preserve">телефон (04594) 7-20-56; е-mail: </w:t>
            </w:r>
            <w:hyperlink r:id="rId7" w:history="1">
              <w:r>
                <w:rPr>
                  <w:rStyle w:val="a7"/>
                  <w:rFonts w:ascii="Times New Roman" w:hAnsi="Times New Roman"/>
                  <w:color w:val="000000"/>
                  <w:sz w:val="24"/>
                </w:rPr>
                <w:t>ukv_bmr@ukr.net</w:t>
              </w:r>
            </w:hyperlink>
          </w:p>
        </w:tc>
      </w:tr>
      <w:tr w:rsidR="00816618" w14:paraId="795D246B" w14:textId="77777777" w:rsidTr="00816618">
        <w:trPr>
          <w:trHeight w:val="393"/>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5EA6D0B1"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пунктом 18.8 Порядку</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40A0F17D"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Протягом 20 робочих днів з дати оприлюднення інформаційного повідомлення про передачу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18.5. цього Порядку</w:t>
            </w:r>
          </w:p>
        </w:tc>
      </w:tr>
      <w:tr w:rsidR="00816618" w14:paraId="2DF7B008" w14:textId="77777777" w:rsidTr="00816618">
        <w:tc>
          <w:tcPr>
            <w:tcW w:w="96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4B1F2D"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 Додаткова  інформація</w:t>
            </w:r>
          </w:p>
        </w:tc>
      </w:tr>
      <w:tr w:rsidR="00816618" w14:paraId="0713E5D9" w14:textId="77777777" w:rsidTr="00816618">
        <w:trPr>
          <w:trHeight w:val="2188"/>
        </w:trPr>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1228DC9B"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14:paraId="44A3D48A" w14:textId="77777777" w:rsidR="00816618" w:rsidRDefault="00816618">
            <w:pPr>
              <w:spacing w:after="0" w:line="240" w:lineRule="auto"/>
              <w:rPr>
                <w:rFonts w:ascii="Times New Roman" w:hAnsi="Times New Roman"/>
                <w:color w:val="000000"/>
                <w:sz w:val="24"/>
              </w:rPr>
            </w:pPr>
            <w:r>
              <w:rPr>
                <w:rFonts w:ascii="Times New Roman" w:hAnsi="Times New Roman"/>
                <w:color w:val="000000"/>
                <w:sz w:val="24"/>
              </w:rPr>
              <w:t>Отримувач коштів: Броварський ліцей № 9 Броварської міської ради Броварського району Київської області</w:t>
            </w:r>
          </w:p>
          <w:p w14:paraId="5C1D8EBE" w14:textId="77777777" w:rsidR="00816618" w:rsidRDefault="00816618">
            <w:pPr>
              <w:spacing w:after="0" w:line="240" w:lineRule="auto"/>
              <w:jc w:val="both"/>
              <w:rPr>
                <w:rFonts w:ascii="Times New Roman" w:hAnsi="Times New Roman"/>
                <w:color w:val="000000"/>
                <w:sz w:val="24"/>
              </w:rPr>
            </w:pPr>
            <w:r>
              <w:rPr>
                <w:rFonts w:ascii="Times New Roman" w:hAnsi="Times New Roman"/>
                <w:color w:val="000000"/>
                <w:sz w:val="24"/>
              </w:rPr>
              <w:t xml:space="preserve"> (необхідно обов’язково зазначати призначення платежу).</w:t>
            </w:r>
          </w:p>
          <w:p w14:paraId="74F9FC57" w14:textId="77777777" w:rsidR="00816618" w:rsidRDefault="00816618">
            <w:pPr>
              <w:spacing w:after="0" w:line="240" w:lineRule="auto"/>
              <w:jc w:val="both"/>
              <w:rPr>
                <w:rFonts w:ascii="Times New Roman" w:hAnsi="Times New Roman"/>
                <w:color w:val="000000"/>
                <w:sz w:val="24"/>
              </w:rPr>
            </w:pPr>
            <w:r>
              <w:rPr>
                <w:rFonts w:ascii="Times New Roman" w:hAnsi="Times New Roman"/>
                <w:color w:val="000000"/>
                <w:sz w:val="24"/>
              </w:rPr>
              <w:t>ЄДРПОУ 22208830</w:t>
            </w:r>
          </w:p>
          <w:p w14:paraId="35529655" w14:textId="77777777" w:rsidR="00816618" w:rsidRDefault="00816618">
            <w:pPr>
              <w:spacing w:after="0" w:line="240" w:lineRule="auto"/>
              <w:jc w:val="both"/>
              <w:rPr>
                <w:rFonts w:ascii="Times New Roman" w:hAnsi="Times New Roman"/>
                <w:color w:val="000000"/>
                <w:sz w:val="24"/>
              </w:rPr>
            </w:pPr>
            <w:r>
              <w:rPr>
                <w:rFonts w:ascii="Times New Roman" w:hAnsi="Times New Roman"/>
                <w:color w:val="000000"/>
                <w:sz w:val="24"/>
              </w:rPr>
              <w:t>р/</w:t>
            </w:r>
            <w:proofErr w:type="spellStart"/>
            <w:r>
              <w:rPr>
                <w:rFonts w:ascii="Times New Roman" w:hAnsi="Times New Roman"/>
                <w:color w:val="000000"/>
                <w:sz w:val="24"/>
              </w:rPr>
              <w:t>р</w:t>
            </w:r>
            <w:proofErr w:type="spellEnd"/>
            <w:r>
              <w:rPr>
                <w:rFonts w:ascii="Times New Roman" w:hAnsi="Times New Roman"/>
                <w:color w:val="000000"/>
                <w:sz w:val="24"/>
              </w:rPr>
              <w:t xml:space="preserve"> UA 058201720344290003000020465</w:t>
            </w:r>
          </w:p>
          <w:p w14:paraId="3C5E171E" w14:textId="77777777" w:rsidR="00816618" w:rsidRDefault="00816618">
            <w:pPr>
              <w:spacing w:after="0" w:line="240" w:lineRule="auto"/>
              <w:jc w:val="both"/>
              <w:rPr>
                <w:rFonts w:ascii="Times New Roman" w:hAnsi="Times New Roman"/>
                <w:color w:val="000000"/>
                <w:sz w:val="24"/>
              </w:rPr>
            </w:pPr>
            <w:r>
              <w:rPr>
                <w:rFonts w:ascii="Times New Roman" w:hAnsi="Times New Roman"/>
                <w:color w:val="000000"/>
                <w:sz w:val="24"/>
              </w:rPr>
              <w:t>Банк: Державна казначейська служба України, м. Київ,</w:t>
            </w:r>
          </w:p>
          <w:p w14:paraId="00A9A462" w14:textId="77777777" w:rsidR="00816618" w:rsidRDefault="00816618">
            <w:pPr>
              <w:spacing w:after="0" w:line="240" w:lineRule="auto"/>
              <w:jc w:val="both"/>
              <w:rPr>
                <w:rFonts w:ascii="Times New Roman" w:hAnsi="Times New Roman" w:cs="Times New Roman"/>
                <w:color w:val="000000"/>
                <w:sz w:val="24"/>
              </w:rPr>
            </w:pPr>
            <w:r>
              <w:rPr>
                <w:rFonts w:ascii="Times New Roman" w:hAnsi="Times New Roman"/>
                <w:color w:val="000000"/>
                <w:sz w:val="24"/>
              </w:rPr>
              <w:t>МФО 820172</w:t>
            </w:r>
          </w:p>
        </w:tc>
      </w:tr>
      <w:tr w:rsidR="00816618" w14:paraId="67411156"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216569B0"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інша додаткова інформація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A94383A" w14:textId="77777777" w:rsidR="00816618" w:rsidRDefault="00816618">
            <w:pPr>
              <w:spacing w:after="0" w:line="240" w:lineRule="auto"/>
              <w:jc w:val="both"/>
              <w:rPr>
                <w:rFonts w:ascii="Times New Roman" w:hAnsi="Times New Roman"/>
                <w:color w:val="000000"/>
                <w:sz w:val="24"/>
              </w:rPr>
            </w:pPr>
            <w:r>
              <w:rPr>
                <w:rFonts w:ascii="Times New Roman" w:hAnsi="Times New Roman"/>
                <w:color w:val="000000"/>
                <w:sz w:val="24"/>
              </w:rPr>
              <w:t xml:space="preserve">(посилання на сторінку офіційного </w:t>
            </w:r>
            <w:proofErr w:type="spellStart"/>
            <w:r>
              <w:rPr>
                <w:rFonts w:ascii="Times New Roman" w:hAnsi="Times New Roman"/>
                <w:color w:val="000000"/>
                <w:sz w:val="24"/>
              </w:rPr>
              <w:t>веб-сайта</w:t>
            </w:r>
            <w:proofErr w:type="spellEnd"/>
            <w:r>
              <w:rPr>
                <w:rFonts w:ascii="Times New Roman" w:hAnsi="Times New Roman"/>
                <w:color w:val="000000"/>
                <w:sz w:val="24"/>
              </w:rPr>
              <w:t xml:space="preserve"> адміністратора, на якій зазначені реквізити таких рахунків): </w:t>
            </w:r>
            <w:hyperlink r:id="rId8" w:history="1">
              <w:r>
                <w:rPr>
                  <w:rStyle w:val="a7"/>
                  <w:rFonts w:ascii="Times New Roman" w:hAnsi="Times New Roman"/>
                  <w:color w:val="000000"/>
                  <w:sz w:val="24"/>
                </w:rPr>
                <w:t>https://prozorro.sale/info/elektronni-majdanchiki-ets-prozorroprodazhi-cbd2</w:t>
              </w:r>
            </w:hyperlink>
          </w:p>
          <w:p w14:paraId="333DDC81" w14:textId="77777777" w:rsidR="00816618" w:rsidRDefault="00816618">
            <w:pPr>
              <w:spacing w:after="0" w:line="240" w:lineRule="auto"/>
              <w:jc w:val="both"/>
              <w:rPr>
                <w:rFonts w:ascii="Times New Roman" w:hAnsi="Times New Roman" w:cs="Times New Roman"/>
                <w:color w:val="000000"/>
                <w:sz w:val="24"/>
              </w:rPr>
            </w:pPr>
          </w:p>
        </w:tc>
      </w:tr>
      <w:tr w:rsidR="00816618" w14:paraId="72305E86" w14:textId="77777777" w:rsidTr="00816618">
        <w:tc>
          <w:tcPr>
            <w:tcW w:w="3510" w:type="dxa"/>
            <w:tcBorders>
              <w:top w:val="single" w:sz="4" w:space="0" w:color="000000"/>
              <w:left w:val="single" w:sz="4" w:space="0" w:color="000000"/>
              <w:bottom w:val="single" w:sz="4" w:space="0" w:color="000000"/>
              <w:right w:val="single" w:sz="4" w:space="0" w:color="000000"/>
            </w:tcBorders>
            <w:shd w:val="clear" w:color="auto" w:fill="auto"/>
            <w:hideMark/>
          </w:tcPr>
          <w:p w14:paraId="4642ED3A" w14:textId="77777777" w:rsidR="00816618" w:rsidRDefault="00816618">
            <w:pPr>
              <w:spacing w:after="0" w:line="240" w:lineRule="auto"/>
              <w:rPr>
                <w:rFonts w:ascii="Times New Roman" w:hAnsi="Times New Roman" w:cs="Times New Roman"/>
                <w:color w:val="000000"/>
                <w:sz w:val="24"/>
              </w:rPr>
            </w:pPr>
            <w:r>
              <w:rPr>
                <w:rFonts w:ascii="Times New Roman" w:hAnsi="Times New Roman"/>
                <w:color w:val="000000"/>
                <w:sz w:val="24"/>
              </w:rPr>
              <w:t xml:space="preserve">Технічні реквізити оголошення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093B3DF" w14:textId="77777777" w:rsidR="00816618" w:rsidRDefault="00816618">
            <w:pPr>
              <w:spacing w:after="0" w:line="240" w:lineRule="auto"/>
              <w:rPr>
                <w:rFonts w:ascii="Times New Roman" w:hAnsi="Times New Roman"/>
                <w:color w:val="000000"/>
                <w:sz w:val="24"/>
              </w:rPr>
            </w:pPr>
            <w:r>
              <w:rPr>
                <w:rFonts w:ascii="Times New Roman" w:hAnsi="Times New Roman"/>
                <w:color w:val="000000"/>
                <w:sz w:val="24"/>
              </w:rPr>
              <w:t xml:space="preserve">Єдине посилання на </w:t>
            </w:r>
            <w:proofErr w:type="spellStart"/>
            <w:r>
              <w:rPr>
                <w:rFonts w:ascii="Times New Roman" w:hAnsi="Times New Roman"/>
                <w:color w:val="000000"/>
                <w:sz w:val="24"/>
              </w:rPr>
              <w:t>веб-сторінку</w:t>
            </w:r>
            <w:proofErr w:type="spellEnd"/>
            <w:r>
              <w:rPr>
                <w:rFonts w:ascii="Times New Roman" w:hAnsi="Times New Roman"/>
                <w:color w:val="000000"/>
                <w:sz w:val="24"/>
              </w:rPr>
              <w:t xml:space="preserve"> адміністратора, на якій є посилання в алфавітному порядку на </w:t>
            </w:r>
            <w:proofErr w:type="spellStart"/>
            <w:r>
              <w:rPr>
                <w:rFonts w:ascii="Times New Roman" w:hAnsi="Times New Roman"/>
                <w:color w:val="000000"/>
                <w:sz w:val="24"/>
              </w:rPr>
              <w:t>веб-сторінки</w:t>
            </w:r>
            <w:proofErr w:type="spellEnd"/>
            <w:r>
              <w:rPr>
                <w:rFonts w:ascii="Times New Roman" w:hAnsi="Times New Roman"/>
                <w:color w:val="000000"/>
                <w:sz w:val="24"/>
              </w:rPr>
              <w:t xml:space="preserve"> операторів електронного майданчика, які мають право використовувати електронний майданчик </w:t>
            </w:r>
            <w:hyperlink r:id="rId9" w:history="1">
              <w:r>
                <w:rPr>
                  <w:rStyle w:val="a7"/>
                  <w:rFonts w:ascii="Times New Roman" w:hAnsi="Times New Roman"/>
                  <w:color w:val="000000"/>
                  <w:sz w:val="24"/>
                </w:rPr>
                <w:t>https://prozorro.sale/</w:t>
              </w:r>
            </w:hyperlink>
          </w:p>
          <w:p w14:paraId="0D6837C6" w14:textId="77777777" w:rsidR="00816618" w:rsidRDefault="00816618">
            <w:pPr>
              <w:spacing w:after="0" w:line="240" w:lineRule="auto"/>
              <w:rPr>
                <w:rFonts w:ascii="Times New Roman" w:hAnsi="Times New Roman" w:cs="Times New Roman"/>
                <w:color w:val="000000"/>
                <w:sz w:val="24"/>
              </w:rPr>
            </w:pPr>
          </w:p>
        </w:tc>
      </w:tr>
    </w:tbl>
    <w:p w14:paraId="44A73257" w14:textId="77777777" w:rsidR="00816618" w:rsidRDefault="00816618" w:rsidP="00816618">
      <w:pPr>
        <w:tabs>
          <w:tab w:val="left" w:pos="0"/>
          <w:tab w:val="left" w:pos="5760"/>
        </w:tabs>
        <w:jc w:val="both"/>
        <w:rPr>
          <w:rFonts w:ascii="Times New Roman" w:hAnsi="Times New Roman"/>
          <w:iCs/>
          <w:sz w:val="28"/>
          <w:szCs w:val="28"/>
        </w:rPr>
      </w:pPr>
    </w:p>
    <w:p w14:paraId="5D431097" w14:textId="77777777" w:rsidR="00816618" w:rsidRDefault="00816618" w:rsidP="00816618">
      <w:pPr>
        <w:spacing w:after="0" w:line="240" w:lineRule="auto"/>
        <w:jc w:val="both"/>
        <w:rPr>
          <w:rFonts w:ascii="Times New Roman" w:hAnsi="Times New Roman"/>
          <w:sz w:val="28"/>
          <w:szCs w:val="28"/>
        </w:rPr>
      </w:pPr>
      <w:r>
        <w:rPr>
          <w:rFonts w:ascii="Times New Roman" w:hAnsi="Times New Roman"/>
          <w:sz w:val="28"/>
          <w:szCs w:val="28"/>
        </w:rPr>
        <w:t>Виконуючий обов’язки міського голови –</w:t>
      </w:r>
    </w:p>
    <w:p w14:paraId="70E05AA7" w14:textId="77777777" w:rsidR="00816618" w:rsidRDefault="00816618" w:rsidP="00816618">
      <w:pPr>
        <w:spacing w:after="0" w:line="240" w:lineRule="auto"/>
        <w:jc w:val="both"/>
        <w:rPr>
          <w:rFonts w:ascii="Times New Roman" w:hAnsi="Times New Roman"/>
          <w:sz w:val="28"/>
          <w:szCs w:val="28"/>
        </w:rPr>
      </w:pPr>
      <w:r>
        <w:rPr>
          <w:rFonts w:ascii="Times New Roman" w:hAnsi="Times New Roman"/>
          <w:sz w:val="28"/>
          <w:szCs w:val="28"/>
        </w:rPr>
        <w:t xml:space="preserve"> заступник міського голови з питань </w:t>
      </w:r>
    </w:p>
    <w:p w14:paraId="6A02A4CA" w14:textId="77777777" w:rsidR="00816618" w:rsidRDefault="00816618" w:rsidP="00816618">
      <w:pPr>
        <w:spacing w:after="0" w:line="240" w:lineRule="auto"/>
        <w:jc w:val="both"/>
        <w:rPr>
          <w:rFonts w:ascii="Times New Roman" w:hAnsi="Times New Roman"/>
          <w:sz w:val="28"/>
          <w:szCs w:val="28"/>
        </w:rPr>
      </w:pPr>
      <w:r>
        <w:rPr>
          <w:rFonts w:ascii="Times New Roman" w:hAnsi="Times New Roman"/>
          <w:sz w:val="28"/>
          <w:szCs w:val="28"/>
        </w:rPr>
        <w:t xml:space="preserve">діяльності виконавчих органів ради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p w14:paraId="0278B76C" w14:textId="77777777" w:rsidR="00816618" w:rsidRDefault="00816618" w:rsidP="00816618">
      <w:pPr>
        <w:spacing w:after="0"/>
        <w:ind w:left="142"/>
        <w:jc w:val="both"/>
        <w:rPr>
          <w:rFonts w:ascii="Times New Roman" w:hAnsi="Times New Roman"/>
          <w:iCs/>
          <w:sz w:val="28"/>
          <w:szCs w:val="28"/>
        </w:rPr>
      </w:pPr>
    </w:p>
    <w:p w14:paraId="5FF0D8BD" w14:textId="6FB08885" w:rsidR="004F7CAD" w:rsidRPr="00EE06C3" w:rsidRDefault="004F7CAD" w:rsidP="00816618">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10"/>
      <w:footerReference w:type="default" r:id="rId11"/>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C34B" w14:textId="77777777" w:rsidR="004564E5" w:rsidRDefault="004564E5">
      <w:pPr>
        <w:spacing w:after="0" w:line="240" w:lineRule="auto"/>
      </w:pPr>
      <w:r>
        <w:separator/>
      </w:r>
    </w:p>
  </w:endnote>
  <w:endnote w:type="continuationSeparator" w:id="0">
    <w:p w14:paraId="43857051" w14:textId="77777777" w:rsidR="004564E5" w:rsidRDefault="0045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564E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816618" w:rsidRPr="00816618">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920E" w14:textId="77777777" w:rsidR="004564E5" w:rsidRDefault="004564E5">
      <w:pPr>
        <w:spacing w:after="0" w:line="240" w:lineRule="auto"/>
      </w:pPr>
      <w:r>
        <w:separator/>
      </w:r>
    </w:p>
  </w:footnote>
  <w:footnote w:type="continuationSeparator" w:id="0">
    <w:p w14:paraId="4EA1D98C" w14:textId="77777777" w:rsidR="004564E5" w:rsidRDefault="00456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4564E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564E5"/>
    <w:rsid w:val="004C6C25"/>
    <w:rsid w:val="004F7CAD"/>
    <w:rsid w:val="00520285"/>
    <w:rsid w:val="00524AF7"/>
    <w:rsid w:val="00545B76"/>
    <w:rsid w:val="00784598"/>
    <w:rsid w:val="007C582E"/>
    <w:rsid w:val="0081066D"/>
    <w:rsid w:val="00816618"/>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816618"/>
    <w:rPr>
      <w:color w:val="0000FF"/>
      <w:u w:val="single"/>
    </w:rPr>
  </w:style>
  <w:style w:type="paragraph" w:styleId="a8">
    <w:name w:val="Balloon Text"/>
    <w:basedOn w:val="a"/>
    <w:link w:val="a9"/>
    <w:uiPriority w:val="99"/>
    <w:semiHidden/>
    <w:unhideWhenUsed/>
    <w:rsid w:val="008166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6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6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zorro.sal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1424C"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1424C"/>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1132</Words>
  <Characters>6453</Characters>
  <Application>Microsoft Office Word</Application>
  <DocSecurity>8</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2024-01-16T09:35:00Z</dcterms:modified>
</cp:coreProperties>
</file>