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2CDE609" w:rsidR="004208DA" w:rsidRDefault="006C570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2D7577">
        <w:rPr>
          <w:rFonts w:ascii="Times New Roman" w:hAnsi="Times New Roman" w:cs="Times New Roman"/>
          <w:sz w:val="28"/>
          <w:szCs w:val="28"/>
        </w:rPr>
        <w:t xml:space="preserve"> </w:t>
      </w:r>
    </w:p>
    <w:p w14:paraId="0590E5D6" w14:textId="73D522B6" w:rsidR="002D7577" w:rsidRPr="004208DA" w:rsidRDefault="002D757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6C570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6C570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6C570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6C570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88</w:t>
      </w:r>
    </w:p>
    <w:p w14:paraId="0A449B32" w14:textId="77777777" w:rsidR="004208DA" w:rsidRPr="007C582E" w:rsidRDefault="004208DA" w:rsidP="004208DA">
      <w:pPr>
        <w:spacing w:after="0"/>
        <w:rPr>
          <w:rFonts w:ascii="Times New Roman" w:hAnsi="Times New Roman" w:cs="Times New Roman"/>
          <w:sz w:val="28"/>
          <w:szCs w:val="28"/>
        </w:rPr>
      </w:pPr>
    </w:p>
    <w:p w14:paraId="4D183D4F" w14:textId="77777777" w:rsidR="002D7577" w:rsidRDefault="002D7577" w:rsidP="002D7577">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ПОЛОЖЕННЯ</w:t>
      </w:r>
    </w:p>
    <w:p w14:paraId="35F4EE4B" w14:textId="77777777" w:rsidR="002D7577" w:rsidRDefault="002D7577" w:rsidP="002D7577">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про порядок надання пільг на оплату житлово-комунальних послуг у вигляді щомісячної компенсації особам з інвалідністю 1 групи, особам з інвалідністю 2 групи по зору, почесним громадянам громади, членам сімей загиблих Героїв Небесної Сотні (з врахуванням наявної пільги на ЖКП) та борцям за незалежність України у ХХ столітті</w:t>
      </w:r>
    </w:p>
    <w:p w14:paraId="106690FC" w14:textId="77777777" w:rsidR="002D7577" w:rsidRDefault="002D7577" w:rsidP="002D7577">
      <w:pPr>
        <w:spacing w:after="0" w:line="240" w:lineRule="auto"/>
        <w:jc w:val="both"/>
        <w:rPr>
          <w:rFonts w:ascii="Times New Roman" w:hAnsi="Times New Roman" w:cs="Times New Roman"/>
          <w:b/>
          <w:sz w:val="28"/>
          <w:szCs w:val="28"/>
        </w:rPr>
      </w:pPr>
    </w:p>
    <w:p w14:paraId="49D4CFF0" w14:textId="77777777" w:rsidR="002D7577" w:rsidRDefault="002D7577" w:rsidP="002D7577">
      <w:pPr>
        <w:spacing w:after="0" w:line="240" w:lineRule="auto"/>
        <w:jc w:val="both"/>
        <w:rPr>
          <w:rFonts w:ascii="Times New Roman" w:hAnsi="Times New Roman" w:cs="Times New Roman"/>
          <w:b/>
          <w:sz w:val="28"/>
          <w:szCs w:val="28"/>
        </w:rPr>
      </w:pPr>
    </w:p>
    <w:p w14:paraId="043A1377" w14:textId="77777777" w:rsidR="002D7577" w:rsidRDefault="002D7577" w:rsidP="002D75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1.Загальні положення</w:t>
      </w:r>
    </w:p>
    <w:p w14:paraId="43097793" w14:textId="77777777" w:rsidR="002D7577" w:rsidRDefault="002D7577" w:rsidP="002D7577">
      <w:pPr>
        <w:spacing w:after="0" w:line="240" w:lineRule="auto"/>
        <w:ind w:left="720"/>
        <w:contextualSpacing/>
        <w:jc w:val="both"/>
        <w:rPr>
          <w:rFonts w:ascii="Times New Roman" w:eastAsia="Times New Roman" w:hAnsi="Times New Roman" w:cs="Times New Roman"/>
          <w:sz w:val="28"/>
          <w:szCs w:val="28"/>
          <w:lang w:eastAsia="ru-RU"/>
        </w:rPr>
      </w:pPr>
    </w:p>
    <w:p w14:paraId="5D3D16D8" w14:textId="77777777" w:rsidR="002D7577" w:rsidRDefault="002D7577" w:rsidP="002D75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1.1.Це Положення визначає механізм надання пільг на оплату житлово-комунальних послуг у вигляді щомісячної компенсації особам з інвалідністю 1 групи, особам з інвалідністю 2 групи по зору, почесним громадянам громади, членам сімей загиблих Героїв Небесної Сотні (з врахуванням наявної пільги на ЖКП) та борцям за незалежність України у ХХ столітті, які зареєстровані та проживають на території Броварської міської територіальної громади, за рахунок коштів місцевого бюджету.</w:t>
      </w:r>
    </w:p>
    <w:p w14:paraId="0BA25183"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p>
    <w:p w14:paraId="6D1DB76C" w14:textId="77777777" w:rsidR="002D7577" w:rsidRDefault="002D7577" w:rsidP="002D757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Положення розроблено на виконання Законів України «Про основи соціальної захищеності осіб з інвалідністю в Україні», «Про правовий статус та вшанування пам’яті борців за незалежність України у ХХ столітті», пункту 6.5 розділу 6 «Заходи програми та їх фінансування» програми «З турботою про кожного» на 2024 - 2026 роки», затвердженої рішенням Броварської міської ради Броварського району Київської області від 21.12.2023 </w:t>
      </w:r>
      <w:proofErr w:type="spellStart"/>
      <w:r>
        <w:rPr>
          <w:rFonts w:ascii="Times New Roman" w:eastAsia="Times New Roman" w:hAnsi="Times New Roman" w:cs="Times New Roman"/>
          <w:color w:val="000000"/>
          <w:sz w:val="28"/>
          <w:szCs w:val="28"/>
          <w:lang w:eastAsia="ru-RU"/>
        </w:rPr>
        <w:t>ро</w:t>
      </w:r>
      <w:proofErr w:type="spellEnd"/>
      <w:r>
        <w:rPr>
          <w:rFonts w:ascii="Times New Roman" w:eastAsia="Times New Roman" w:hAnsi="Times New Roman" w:cs="Times New Roman"/>
          <w:color w:val="000000"/>
          <w:sz w:val="28"/>
          <w:szCs w:val="28"/>
          <w:lang w:eastAsia="ru-RU"/>
        </w:rPr>
        <w:t>ку  № 1439-61-08, Положення про звання «Почесний громадянин Броварської міської територіальної громади», затвердженого рішенням Броварської міської ради від 07.06.2012 року № 666-21-06 (зі змінами).</w:t>
      </w:r>
    </w:p>
    <w:p w14:paraId="2812AA37"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p>
    <w:p w14:paraId="6F18BCBF" w14:textId="77777777" w:rsidR="002D7577" w:rsidRDefault="002D7577" w:rsidP="002D7577">
      <w:pPr>
        <w:spacing w:after="0" w:line="240" w:lineRule="auto"/>
        <w:ind w:left="-57" w:firstLine="6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Дія цього Положення поширюється на деякі категорії громадян, які зареєстровані та проживають на території Броварської міської територіальної громади, які не мають пільги відповідно до законодавства України та не користуються житловою субсидією:</w:t>
      </w:r>
    </w:p>
    <w:p w14:paraId="230DD124"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особи з інвалідністю 1 групи загального захворювання;</w:t>
      </w:r>
    </w:p>
    <w:p w14:paraId="641D1F54"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особи з інвалідністю 2 групи по зору;</w:t>
      </w:r>
    </w:p>
    <w:p w14:paraId="4C47BDC5"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xml:space="preserve"> почесні громадяни громади; </w:t>
      </w:r>
    </w:p>
    <w:p w14:paraId="774809C0"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члени сімей загиблих Героїв Небесної Сотні (з врахуванням наявної  пільги на ЖКП);</w:t>
      </w:r>
    </w:p>
    <w:p w14:paraId="21AB0D21"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борці за незалежність України у ХХ столітті.</w:t>
      </w:r>
    </w:p>
    <w:p w14:paraId="3A236090"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p>
    <w:p w14:paraId="7A3C4947" w14:textId="77777777" w:rsidR="002D7577" w:rsidRDefault="002D7577" w:rsidP="002D757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Порядок надання пільг на оплату житлово-комунальних послуг у вигляді щомісячної компенсації особам з інвалідністю 1 групи, особам з інвалідністю 2 групи по зору, почесним громадянам громади, членам сімей загиблих Героїв Небесної Сотні (з врахуванням наявної пільги на ЖКП) та борцям за незалежність України у ХХ столітті</w:t>
      </w:r>
    </w:p>
    <w:p w14:paraId="75D4283E" w14:textId="77777777" w:rsidR="002D7577" w:rsidRDefault="002D7577" w:rsidP="002D7577">
      <w:pPr>
        <w:spacing w:after="0" w:line="240" w:lineRule="auto"/>
        <w:ind w:firstLine="708"/>
        <w:jc w:val="both"/>
        <w:rPr>
          <w:rFonts w:ascii="Times New Roman" w:eastAsia="Times New Roman" w:hAnsi="Times New Roman" w:cs="Times New Roman"/>
          <w:sz w:val="28"/>
          <w:szCs w:val="28"/>
          <w:lang w:eastAsia="ru-RU"/>
        </w:rPr>
      </w:pPr>
    </w:p>
    <w:p w14:paraId="6718D1AD" w14:textId="77777777" w:rsidR="002D7577" w:rsidRDefault="002D7577" w:rsidP="002D7577">
      <w:pPr>
        <w:tabs>
          <w:tab w:val="left" w:pos="0"/>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2.1. Пільги, передбачені цим Положенням, надаються на оплату житлово-комунальних послуг у вигляді щомісячної компенсації у розмірі:</w:t>
      </w:r>
    </w:p>
    <w:p w14:paraId="3E30BD21" w14:textId="77777777" w:rsidR="002D7577" w:rsidRDefault="002D7577" w:rsidP="002D7577">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особам з інвалідністю 1 групи загального захворювання – 500,00 грн.;</w:t>
      </w:r>
    </w:p>
    <w:p w14:paraId="6ED46850" w14:textId="77777777" w:rsidR="002D7577" w:rsidRDefault="002D7577" w:rsidP="002D7577">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особам з інвалідністю 2 групи по зору – 500,00 грн.;</w:t>
      </w:r>
    </w:p>
    <w:p w14:paraId="65B2B048" w14:textId="77777777" w:rsidR="002D7577" w:rsidRDefault="002D7577" w:rsidP="002D7577">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почесним громадянам Броварської міської територіальної громади, яким присвоєно звання відповідно до Положення про звання «Почесний громадянин Броварської міської територіальної громади», з розрахунку 100% знижки на сплату комунальних послуг, квартирної плати, в межах середніх норм споживання;</w:t>
      </w:r>
    </w:p>
    <w:p w14:paraId="1321B7AA" w14:textId="77777777" w:rsidR="002D7577" w:rsidRDefault="002D7577" w:rsidP="002D7577">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членам сімей загиблих Героїв Небесної Сотні (з врахуванням наявної  пільги на житлово-комунальні послуги) – 250,00 грн.;</w:t>
      </w:r>
    </w:p>
    <w:p w14:paraId="0F8FB1C1" w14:textId="77777777" w:rsidR="002D7577" w:rsidRDefault="002D7577" w:rsidP="002D7577">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борцям за незалежність України у ХХ столітті – 500,00 грн.</w:t>
      </w:r>
    </w:p>
    <w:p w14:paraId="16A2E70C"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p>
    <w:p w14:paraId="0286781A" w14:textId="77777777" w:rsidR="002D7577" w:rsidRDefault="002D7577" w:rsidP="002D75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Для надання пільг, передбачених цим Положенням, особи подають до управління соціального захисту населення Броварської міської ради Броварського району Київської області заяву. До заяви додаються наступні документи:</w:t>
      </w:r>
    </w:p>
    <w:p w14:paraId="7BBA2E85"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 для осіб з інвалідністю, почесних громадян громади та членів сімей загиблих Героїв Небесної Сотні,</w:t>
      </w:r>
    </w:p>
    <w:p w14:paraId="3097A38C"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паспорт;</w:t>
      </w:r>
    </w:p>
    <w:p w14:paraId="446A0CBF"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реєстраційний номер облікової картки платника податків;</w:t>
      </w:r>
    </w:p>
    <w:p w14:paraId="3377E1E4"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витяг з реєстру територіальної громади;</w:t>
      </w:r>
    </w:p>
    <w:p w14:paraId="1921ADE4"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документ, що підтверджує право на пільги (посвідчення; для осіб з інвалідністю довідка МСЕК);</w:t>
      </w:r>
    </w:p>
    <w:p w14:paraId="3C18B0EF"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виплатні реквізити банку;</w:t>
      </w:r>
    </w:p>
    <w:p w14:paraId="1A48A801"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 для борців за незалежність України у ХХ столітті,</w:t>
      </w:r>
    </w:p>
    <w:p w14:paraId="7061E668"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паспорт;</w:t>
      </w:r>
    </w:p>
    <w:p w14:paraId="76D11EE3"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реєстраційний номер облікової картки платника податків;</w:t>
      </w:r>
    </w:p>
    <w:p w14:paraId="4F9AD516"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витяг з реєстру територіальної громади;</w:t>
      </w:r>
    </w:p>
    <w:p w14:paraId="01ED991E"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завірений документ (посвідчення та лист-підтвердження від партії, організації,</w:t>
      </w:r>
      <w:r>
        <w:t xml:space="preserve"> </w:t>
      </w:r>
      <w:r>
        <w:rPr>
          <w:rFonts w:ascii="Times New Roman" w:eastAsia="Times New Roman" w:hAnsi="Times New Roman" w:cs="Times New Roman"/>
          <w:sz w:val="28"/>
          <w:szCs w:val="28"/>
          <w:lang w:eastAsia="ru-RU"/>
        </w:rPr>
        <w:t>метою діяльності якої було здобуття (відновлення) або захист незалежності України</w:t>
      </w:r>
      <w:r>
        <w:t xml:space="preserve"> </w:t>
      </w:r>
      <w:r>
        <w:rPr>
          <w:rFonts w:ascii="Times New Roman" w:eastAsia="Times New Roman" w:hAnsi="Times New Roman" w:cs="Times New Roman"/>
          <w:sz w:val="28"/>
          <w:szCs w:val="28"/>
          <w:lang w:eastAsia="ru-RU"/>
        </w:rPr>
        <w:t>протягом XX століття (до 24 серпня 1991 року)), який підтверджує статус борця за незалежність України у ХХ столітті.</w:t>
      </w:r>
    </w:p>
    <w:p w14:paraId="1317CB80"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Документи подаються разом із копіями.  </w:t>
      </w:r>
    </w:p>
    <w:p w14:paraId="12E69870" w14:textId="77777777" w:rsidR="002D7577" w:rsidRDefault="002D7577" w:rsidP="002D7577">
      <w:pPr>
        <w:spacing w:after="0" w:line="240" w:lineRule="auto"/>
        <w:jc w:val="both"/>
        <w:rPr>
          <w:rFonts w:ascii="Times New Roman" w:eastAsia="Times New Roman" w:hAnsi="Times New Roman" w:cs="Times New Roman"/>
          <w:color w:val="000000"/>
          <w:sz w:val="28"/>
          <w:szCs w:val="28"/>
          <w:lang w:eastAsia="ru-RU"/>
        </w:rPr>
      </w:pPr>
    </w:p>
    <w:p w14:paraId="3372CE3D" w14:textId="77777777" w:rsidR="002D7577" w:rsidRDefault="002D7577" w:rsidP="002D7577">
      <w:pPr>
        <w:shd w:val="clear" w:color="auto" w:fill="FFFFFF"/>
        <w:spacing w:after="0" w:line="285" w:lineRule="atLeast"/>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2.3. Виплата пільги призначається, за наявності права, з місяця звернення</w:t>
      </w:r>
      <w:r>
        <w:rPr>
          <w:rFonts w:ascii="Times New Roman" w:eastAsia="Times New Roman" w:hAnsi="Times New Roman" w:cs="Times New Roman"/>
          <w:sz w:val="28"/>
          <w:szCs w:val="28"/>
          <w:lang w:eastAsia="ru-RU"/>
        </w:rPr>
        <w:t>.</w:t>
      </w:r>
    </w:p>
    <w:p w14:paraId="565ED3EC" w14:textId="77777777" w:rsidR="002D7577" w:rsidRDefault="002D7577" w:rsidP="002D7577">
      <w:pPr>
        <w:shd w:val="clear" w:color="auto" w:fill="FFFFFF"/>
        <w:spacing w:after="0" w:line="285" w:lineRule="atLeast"/>
        <w:jc w:val="both"/>
        <w:textAlignment w:val="baseline"/>
        <w:rPr>
          <w:rFonts w:ascii="Times New Roman" w:eastAsia="Times New Roman" w:hAnsi="Times New Roman" w:cs="Times New Roman"/>
          <w:sz w:val="28"/>
          <w:szCs w:val="28"/>
          <w:lang w:eastAsia="ru-RU"/>
        </w:rPr>
      </w:pPr>
    </w:p>
    <w:p w14:paraId="0EF4F5CE" w14:textId="77777777" w:rsidR="002D7577" w:rsidRDefault="002D7577" w:rsidP="002D75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Припинення виплати пільги відбувається з місяця, наступного за тим, у якому виникла обставина, що не дає право на отримання компенсації (настання смерті, зміна місця реєстрації та ін.).</w:t>
      </w:r>
    </w:p>
    <w:p w14:paraId="668696FB" w14:textId="77777777" w:rsidR="002D7577" w:rsidRDefault="002D7577" w:rsidP="002D75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 разі виникнення обставин, внаслідок яких припиняється виплата пільги, одержувач або член сім’ї зобов’язаний повідомити управління соціального захисту населення Броварської міської ради Київської області в 10-денний термін.</w:t>
      </w:r>
    </w:p>
    <w:p w14:paraId="545B0F65" w14:textId="77777777" w:rsidR="002D7577" w:rsidRDefault="002D7577" w:rsidP="002D7577">
      <w:pPr>
        <w:shd w:val="clear" w:color="auto" w:fill="FFFFFF"/>
        <w:spacing w:after="0" w:line="285" w:lineRule="atLeast"/>
        <w:jc w:val="both"/>
        <w:textAlignment w:val="baseline"/>
        <w:rPr>
          <w:rFonts w:ascii="Times New Roman" w:eastAsia="Times New Roman" w:hAnsi="Times New Roman" w:cs="Times New Roman"/>
          <w:sz w:val="28"/>
          <w:szCs w:val="28"/>
          <w:lang w:eastAsia="ru-RU"/>
        </w:rPr>
      </w:pPr>
    </w:p>
    <w:p w14:paraId="446A8B54" w14:textId="77777777" w:rsidR="002D7577" w:rsidRDefault="002D7577" w:rsidP="002D757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2.5. Виплати пільги на житлово-комунальні послуги у вигляді компенсації проводиться щомісяця до 25 числа наступного місяця шляхом перерахування управлінням соціального захисту населення коштів на рахунок пільговика, відкритого в установі банку, або через виплатні об’єкти АТ «Укрпошта».</w:t>
      </w:r>
      <w:r>
        <w:rPr>
          <w:rFonts w:ascii="Times New Roman" w:eastAsia="Times New Roman" w:hAnsi="Times New Roman" w:cs="Times New Roman"/>
          <w:color w:val="000000"/>
          <w:sz w:val="28"/>
          <w:szCs w:val="28"/>
          <w:lang w:eastAsia="ru-RU"/>
        </w:rPr>
        <w:t xml:space="preserve"> </w:t>
      </w:r>
    </w:p>
    <w:p w14:paraId="466FF619" w14:textId="77777777" w:rsidR="002D7577" w:rsidRDefault="002D7577" w:rsidP="002D7577">
      <w:pPr>
        <w:spacing w:after="0"/>
        <w:jc w:val="both"/>
        <w:rPr>
          <w:rFonts w:ascii="Times New Roman" w:hAnsi="Times New Roman" w:cs="Times New Roman"/>
          <w:b/>
          <w:sz w:val="28"/>
          <w:szCs w:val="28"/>
        </w:rPr>
      </w:pPr>
    </w:p>
    <w:p w14:paraId="5040FC17" w14:textId="77777777" w:rsidR="002D7577" w:rsidRDefault="002D7577" w:rsidP="002D7577">
      <w:pPr>
        <w:spacing w:after="0"/>
        <w:jc w:val="both"/>
        <w:rPr>
          <w:rFonts w:ascii="Times New Roman" w:hAnsi="Times New Roman" w:cs="Times New Roman"/>
          <w:b/>
          <w:sz w:val="28"/>
          <w:szCs w:val="28"/>
        </w:rPr>
      </w:pPr>
    </w:p>
    <w:p w14:paraId="6813E47B" w14:textId="77777777" w:rsidR="002D7577" w:rsidRDefault="002D7577" w:rsidP="002D7577">
      <w:pPr>
        <w:spacing w:after="0"/>
        <w:jc w:val="both"/>
        <w:rPr>
          <w:rFonts w:ascii="Times New Roman" w:hAnsi="Times New Roman" w:cs="Times New Roman"/>
          <w:b/>
          <w:sz w:val="28"/>
          <w:szCs w:val="28"/>
        </w:rPr>
      </w:pPr>
    </w:p>
    <w:p w14:paraId="5E3132A0" w14:textId="77777777" w:rsidR="002D7577" w:rsidRDefault="002D7577" w:rsidP="002D7577">
      <w:pPr>
        <w:spacing w:after="0"/>
        <w:rPr>
          <w:rFonts w:ascii="Times New Roman" w:hAnsi="Times New Roman" w:cs="Times New Roman"/>
          <w:b/>
          <w:sz w:val="28"/>
          <w:szCs w:val="28"/>
        </w:rPr>
      </w:pPr>
    </w:p>
    <w:p w14:paraId="20700C34" w14:textId="77777777" w:rsidR="002D7577" w:rsidRDefault="002D7577" w:rsidP="002D7577">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ermEnd w:id="1"/>
    <w:p w14:paraId="5FF0D8BD" w14:textId="137A122E" w:rsidR="004F7CAD" w:rsidRPr="00EE06C3" w:rsidRDefault="004F7CAD" w:rsidP="002D7577">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6DC5A" w14:textId="77777777" w:rsidR="006C5702" w:rsidRDefault="006C5702">
      <w:pPr>
        <w:spacing w:after="0" w:line="240" w:lineRule="auto"/>
      </w:pPr>
      <w:r>
        <w:separator/>
      </w:r>
    </w:p>
  </w:endnote>
  <w:endnote w:type="continuationSeparator" w:id="0">
    <w:p w14:paraId="2076A95F" w14:textId="77777777" w:rsidR="006C5702" w:rsidRDefault="006C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6C570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2D7577" w:rsidRPr="002D7577">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E732D" w14:textId="77777777" w:rsidR="006C5702" w:rsidRDefault="006C5702">
      <w:pPr>
        <w:spacing w:after="0" w:line="240" w:lineRule="auto"/>
      </w:pPr>
      <w:r>
        <w:separator/>
      </w:r>
    </w:p>
  </w:footnote>
  <w:footnote w:type="continuationSeparator" w:id="0">
    <w:p w14:paraId="7E6D41A7" w14:textId="77777777" w:rsidR="006C5702" w:rsidRDefault="006C5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6C570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2D7577"/>
    <w:rsid w:val="003735BC"/>
    <w:rsid w:val="003A4315"/>
    <w:rsid w:val="003B2A39"/>
    <w:rsid w:val="004208DA"/>
    <w:rsid w:val="00424AD7"/>
    <w:rsid w:val="004C6C25"/>
    <w:rsid w:val="004F7CAD"/>
    <w:rsid w:val="00520285"/>
    <w:rsid w:val="00524AF7"/>
    <w:rsid w:val="00545B76"/>
    <w:rsid w:val="006C5702"/>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2D75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7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56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C26E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C26E5"/>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762</Words>
  <Characters>4350</Characters>
  <Application>Microsoft Office Word</Application>
  <DocSecurity>8</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2024-01-23T10:20:00Z</dcterms:modified>
</cp:coreProperties>
</file>