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82C70" w14:textId="77777777" w:rsidR="00225299" w:rsidRDefault="00225299" w:rsidP="00225299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5</w:t>
      </w:r>
    </w:p>
    <w:p w14:paraId="447DB35B" w14:textId="77777777" w:rsidR="00225299" w:rsidRDefault="00225299" w:rsidP="00225299">
      <w:pPr>
        <w:spacing w:after="1" w:line="240" w:lineRule="auto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25568ED7" w14:textId="77777777" w:rsidR="00225299" w:rsidRDefault="00225299" w:rsidP="00225299">
      <w:pPr>
        <w:spacing w:after="1" w:line="240" w:lineRule="auto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04B28D59" w14:textId="77777777" w:rsidR="00225299" w:rsidRDefault="00225299" w:rsidP="00225299">
      <w:pPr>
        <w:spacing w:after="1" w:line="240" w:lineRule="auto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50E54E7F" w14:textId="0DC6E939" w:rsidR="00225299" w:rsidRDefault="00225299" w:rsidP="00225299">
      <w:pPr>
        <w:spacing w:after="1" w:line="240" w:lineRule="auto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25.01.2024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1478-64-08</w:t>
      </w:r>
    </w:p>
    <w:p w14:paraId="08013CB3" w14:textId="77777777" w:rsidR="00225299" w:rsidRDefault="00225299" w:rsidP="00225299">
      <w:pPr>
        <w:spacing w:after="1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</w:p>
    <w:p w14:paraId="32825B59" w14:textId="77777777" w:rsidR="00225299" w:rsidRDefault="00225299" w:rsidP="00225299">
      <w:pPr>
        <w:pStyle w:val="a4"/>
        <w:spacing w:after="1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 комунального некомерційного підприємства «Броварська багатопрофільна клінічна лікарня» територіальних громад Броварського району</w:t>
      </w:r>
    </w:p>
    <w:p w14:paraId="4DF72146" w14:textId="77777777" w:rsidR="00225299" w:rsidRDefault="00225299" w:rsidP="00225299">
      <w:pPr>
        <w:pStyle w:val="a4"/>
        <w:spacing w:after="1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та підлягає списанню:</w:t>
      </w:r>
    </w:p>
    <w:p w14:paraId="1CC46042" w14:textId="77777777" w:rsidR="00225299" w:rsidRDefault="00225299" w:rsidP="00225299">
      <w:pPr>
        <w:pStyle w:val="a4"/>
        <w:spacing w:after="1"/>
        <w:jc w:val="center"/>
        <w:rPr>
          <w:b/>
          <w:bCs/>
          <w:sz w:val="28"/>
          <w:szCs w:val="28"/>
          <w:lang w:val="uk-UA"/>
        </w:rPr>
      </w:pPr>
    </w:p>
    <w:tbl>
      <w:tblPr>
        <w:tblW w:w="14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29"/>
        <w:gridCol w:w="1276"/>
        <w:gridCol w:w="709"/>
        <w:gridCol w:w="5668"/>
        <w:gridCol w:w="1417"/>
        <w:gridCol w:w="1559"/>
        <w:gridCol w:w="993"/>
        <w:gridCol w:w="963"/>
      </w:tblGrid>
      <w:tr w:rsidR="00225299" w14:paraId="0888DA88" w14:textId="77777777" w:rsidTr="00225299"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D980C" w14:textId="77777777" w:rsidR="00225299" w:rsidRDefault="0022529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ED68F" w14:textId="77777777" w:rsidR="00225299" w:rsidRDefault="0022529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 основних</w:t>
            </w:r>
          </w:p>
          <w:p w14:paraId="0869E965" w14:textId="77777777" w:rsidR="00225299" w:rsidRDefault="0022529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B7912" w14:textId="77777777" w:rsidR="00225299" w:rsidRDefault="0022529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Інвентар</w:t>
            </w:r>
          </w:p>
          <w:p w14:paraId="38D08CE9" w14:textId="77777777" w:rsidR="00225299" w:rsidRDefault="0022529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ний</w:t>
            </w:r>
          </w:p>
          <w:p w14:paraId="33BA87FC" w14:textId="77777777" w:rsidR="00225299" w:rsidRDefault="0022529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9103" w14:textId="77777777" w:rsidR="00225299" w:rsidRDefault="0022529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Кіль кість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D7FD" w14:textId="77777777" w:rsidR="00225299" w:rsidRDefault="0022529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5ECCBB9" w14:textId="77777777" w:rsidR="00225299" w:rsidRDefault="0022529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01E45" w14:textId="77777777" w:rsidR="00225299" w:rsidRDefault="0022529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Первісна вартість</w:t>
            </w:r>
          </w:p>
          <w:p w14:paraId="64A62165" w14:textId="77777777" w:rsidR="00225299" w:rsidRDefault="0022529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C01D9" w14:textId="77777777" w:rsidR="00225299" w:rsidRDefault="0022529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Знос</w:t>
            </w:r>
          </w:p>
          <w:p w14:paraId="68BFB9B9" w14:textId="77777777" w:rsidR="00225299" w:rsidRDefault="0022529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4CA85" w14:textId="77777777" w:rsidR="00225299" w:rsidRDefault="0022529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Залишкова вартість</w:t>
            </w:r>
          </w:p>
          <w:p w14:paraId="501A21C3" w14:textId="77777777" w:rsidR="00225299" w:rsidRDefault="0022529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E20B1" w14:textId="77777777" w:rsidR="00225299" w:rsidRDefault="0022529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Рік введення в експлуатацію</w:t>
            </w:r>
          </w:p>
        </w:tc>
      </w:tr>
      <w:tr w:rsidR="00225299" w14:paraId="5AA8DC63" w14:textId="77777777" w:rsidTr="00225299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437AD" w14:textId="77777777" w:rsidR="00225299" w:rsidRDefault="0022529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89807" w14:textId="77777777" w:rsidR="00225299" w:rsidRDefault="0022529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D1683" w14:textId="77777777" w:rsidR="00225299" w:rsidRDefault="0022529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94DB" w14:textId="77777777" w:rsidR="00225299" w:rsidRDefault="0022529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534D" w14:textId="77777777" w:rsidR="00225299" w:rsidRDefault="0022529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47E39" w14:textId="77777777" w:rsidR="00225299" w:rsidRDefault="0022529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34F5" w14:textId="77777777" w:rsidR="00225299" w:rsidRDefault="0022529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B9C8F" w14:textId="77777777" w:rsidR="00225299" w:rsidRDefault="0022529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1CFAD" w14:textId="77777777" w:rsidR="00225299" w:rsidRDefault="0022529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225299" w14:paraId="69283B79" w14:textId="77777777" w:rsidTr="00225299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BB92E" w14:textId="77777777" w:rsidR="00225299" w:rsidRDefault="0022529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BD847" w14:textId="77777777" w:rsidR="00225299" w:rsidRDefault="0022529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Апарат рентген переносний 10Л6-01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E8F9" w14:textId="77777777" w:rsidR="00225299" w:rsidRDefault="0022529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101490011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A4F60" w14:textId="77777777" w:rsidR="00225299" w:rsidRDefault="0022529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1B8C" w14:textId="77777777" w:rsidR="00225299" w:rsidRDefault="00225299">
            <w:pPr>
              <w:pStyle w:val="a5"/>
              <w:spacing w:after="1" w:line="276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високий фізичний знос механічних частин рентгенівської колони, </w:t>
            </w:r>
            <w:r>
              <w:rPr>
                <w:rFonts w:cs="Times New Roman"/>
                <w:color w:val="000000"/>
                <w:sz w:val="22"/>
                <w:szCs w:val="22"/>
              </w:rPr>
              <w:t>стійки знімків. На рентгенівській колонні частково не працюють електромагнітні тормози, що забезпечують тримання трубки рентгенівської в обраних положеннях. При огляді знімків виявлено відсутність руху растрової решітки, що не дозволяє отримувати знімки потрібної якості. Спостерігається, часткова втрата ізоляційних властивостей сигнальних, силових провідників, а також високовольтних кабелів генераторного пристрою. Пристрій живлення (УРП) знаходиться в неробочому стані. При детальному огляді був встановленій високовольтний пробій блоків пристрою живлення. Пристрій живлення ремонту не підлягає.</w:t>
            </w:r>
          </w:p>
          <w:p w14:paraId="4311A57F" w14:textId="77777777" w:rsidR="00225299" w:rsidRDefault="0022529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Враховуючи фактичний стан обладнання, та те що фактичний термін експлуатації апарату, а також його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основних складових частин перевищив допустимий термін експлуатації, відповідно до НТД та в зв’язку з тим, що апарат знаходиться в неробочому стані, а проведення ремонтних робіт неможливе через неможливість виконання ремонтних робіт пристрою живлення, а його заміна потребує вкладання значних коштів тому відновлення працездатності є економічно витратним та необгрунтованим.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6D899" w14:textId="77777777" w:rsidR="00225299" w:rsidRDefault="0022529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35 911,00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028CA" w14:textId="77777777" w:rsidR="00225299" w:rsidRDefault="0022529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35 911,00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9CAF7" w14:textId="77777777" w:rsidR="00225299" w:rsidRDefault="0022529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C29B1" w14:textId="77777777" w:rsidR="00225299" w:rsidRDefault="0022529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</w:tr>
      <w:tr w:rsidR="00225299" w14:paraId="4A362062" w14:textId="77777777" w:rsidTr="00225299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E786F" w14:textId="77777777" w:rsidR="00225299" w:rsidRDefault="0022529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F0E3E" w14:textId="77777777" w:rsidR="00225299" w:rsidRDefault="0022529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рентгенівська дiагностична ОPERA RT-20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24B25" w14:textId="77777777" w:rsidR="00225299" w:rsidRDefault="0022529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101470587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B67C" w14:textId="77777777" w:rsidR="00225299" w:rsidRDefault="0022529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AB066" w14:textId="77777777" w:rsidR="00225299" w:rsidRDefault="0022529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Несправність високовольтних з’єднань генератору, керування генератору, несправність батареї плати процесора генератору, несправність кабельних з’єднань генератору. Несправність багато клинкового ременю 320J10 та 220J10. Несправність підшипників нахилу стола 17Х40Х16. Несправність двигуна вводу/виводу касети, несправність касетоприймального пристрою. Несправність підшипників колони, несправність муфти компресора.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E34E9" w14:textId="77777777" w:rsidR="00225299" w:rsidRDefault="0022529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0B239" w14:textId="77777777" w:rsidR="00225299" w:rsidRDefault="0022529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1 100 000,00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21DE9" w14:textId="77777777" w:rsidR="00225299" w:rsidRDefault="0022529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22805" w14:textId="77777777" w:rsidR="00225299" w:rsidRDefault="0022529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</w:tr>
      <w:tr w:rsidR="00225299" w14:paraId="38ED2D74" w14:textId="77777777" w:rsidTr="00225299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1DE8" w14:textId="77777777" w:rsidR="00225299" w:rsidRDefault="0022529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F9A4" w14:textId="77777777" w:rsidR="00225299" w:rsidRDefault="00225299">
            <w:pPr>
              <w:spacing w:after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Підсумок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D06E" w14:textId="77777777" w:rsidR="00225299" w:rsidRDefault="00225299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1395" w14:textId="77777777" w:rsidR="00225299" w:rsidRDefault="00225299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0C48" w14:textId="77777777" w:rsidR="00225299" w:rsidRDefault="00225299">
            <w:pPr>
              <w:spacing w:after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CEC5" w14:textId="77777777" w:rsidR="00225299" w:rsidRDefault="00225299">
            <w:pPr>
              <w:pStyle w:val="a3"/>
              <w:spacing w:before="0" w:beforeAutospacing="0" w:after="1" w:afterAutospacing="0" w:line="276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1 135 911,00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62047" w14:textId="77777777" w:rsidR="00225299" w:rsidRDefault="00225299">
            <w:pPr>
              <w:pStyle w:val="a3"/>
              <w:spacing w:before="0" w:beforeAutospacing="0" w:after="1" w:afterAutospacing="0" w:line="276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1 135 911,00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0CEC" w14:textId="77777777" w:rsidR="00225299" w:rsidRDefault="00225299">
            <w:pPr>
              <w:pStyle w:val="a3"/>
              <w:spacing w:before="0" w:beforeAutospacing="0" w:after="1" w:afterAutospacing="0" w:line="276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9E5D" w14:textId="77777777" w:rsidR="00225299" w:rsidRDefault="00225299">
            <w:pPr>
              <w:pStyle w:val="a3"/>
              <w:spacing w:before="0" w:beforeAutospacing="0" w:after="1" w:afterAutospacing="0" w:line="276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7DF5828B" w14:textId="77777777" w:rsidR="00225299" w:rsidRDefault="00225299" w:rsidP="00225299">
      <w:pPr>
        <w:tabs>
          <w:tab w:val="left" w:pos="5040"/>
          <w:tab w:val="left" w:pos="5216"/>
        </w:tabs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9E12AB" w14:textId="77777777" w:rsidR="00225299" w:rsidRDefault="00225299" w:rsidP="00225299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3F13D9" w14:textId="1A397F79" w:rsidR="00225299" w:rsidRDefault="00225299" w:rsidP="00225299">
      <w:pPr>
        <w:spacing w:after="1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Ігор САПОЖКО</w:t>
      </w:r>
    </w:p>
    <w:p w14:paraId="626905F3" w14:textId="77777777" w:rsidR="00A832D7" w:rsidRDefault="00A832D7"/>
    <w:sectPr w:rsidR="00A832D7" w:rsidSect="0022529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9A2"/>
    <w:rsid w:val="001559A2"/>
    <w:rsid w:val="00225299"/>
    <w:rsid w:val="00A8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92AA0"/>
  <w15:chartTrackingRefBased/>
  <w15:docId w15:val="{78DE2385-F437-4DE7-8D27-6A430BEC4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299"/>
    <w:pPr>
      <w:spacing w:after="200" w:line="276" w:lineRule="auto"/>
    </w:pPr>
    <w:rPr>
      <w:rFonts w:eastAsiaTheme="minorEastAsia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5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2252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a5">
    <w:name w:val="Содержимое таблицы"/>
    <w:basedOn w:val="a"/>
    <w:uiPriority w:val="99"/>
    <w:qFormat/>
    <w:rsid w:val="00225299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1562</Words>
  <Characters>891</Characters>
  <Application>Microsoft Office Word</Application>
  <DocSecurity>0</DocSecurity>
  <Lines>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User-309</dc:creator>
  <cp:keywords/>
  <dc:description/>
  <cp:lastModifiedBy>User-309</cp:lastModifiedBy>
  <cp:revision>2</cp:revision>
  <dcterms:created xsi:type="dcterms:W3CDTF">2024-01-29T09:06:00Z</dcterms:created>
  <dcterms:modified xsi:type="dcterms:W3CDTF">2024-01-29T09:07:00Z</dcterms:modified>
</cp:coreProperties>
</file>