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F0A2" w14:textId="77777777" w:rsidR="00833346" w:rsidRDefault="00833346" w:rsidP="00833346">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Додаток 2</w:t>
      </w:r>
    </w:p>
    <w:p w14:paraId="15635185" w14:textId="77777777" w:rsidR="00833346" w:rsidRDefault="00833346" w:rsidP="00833346">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ЗАТВЕРДЖЕНО</w:t>
      </w:r>
    </w:p>
    <w:p w14:paraId="1E3B068D" w14:textId="77777777" w:rsidR="00833346" w:rsidRDefault="00833346" w:rsidP="00833346">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14:paraId="597721A4" w14:textId="77777777" w:rsidR="00833346" w:rsidRDefault="00833346" w:rsidP="00833346">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14:paraId="4A52894A" w14:textId="77777777" w:rsidR="00833346" w:rsidRDefault="00833346" w:rsidP="00833346">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14:paraId="5B69A742" w14:textId="35FF109C" w:rsidR="00833346" w:rsidRDefault="00833346" w:rsidP="00833346">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в</w:t>
      </w:r>
      <w:r>
        <w:rPr>
          <w:rFonts w:ascii="Times New Roman" w:hAnsi="Times New Roman"/>
          <w:sz w:val="28"/>
          <w:szCs w:val="28"/>
        </w:rPr>
        <w:t>ід</w:t>
      </w:r>
      <w:r>
        <w:rPr>
          <w:rFonts w:ascii="Times New Roman" w:hAnsi="Times New Roman"/>
          <w:sz w:val="28"/>
          <w:szCs w:val="28"/>
        </w:rPr>
        <w:t xml:space="preserve"> 25.01.2024 </w:t>
      </w:r>
      <w:r>
        <w:rPr>
          <w:rFonts w:ascii="Times New Roman" w:hAnsi="Times New Roman"/>
          <w:sz w:val="28"/>
          <w:szCs w:val="28"/>
        </w:rPr>
        <w:t>№</w:t>
      </w:r>
      <w:r>
        <w:rPr>
          <w:rFonts w:ascii="Times New Roman" w:hAnsi="Times New Roman"/>
          <w:sz w:val="28"/>
          <w:szCs w:val="28"/>
        </w:rPr>
        <w:t xml:space="preserve"> 1481-64-08</w:t>
      </w:r>
    </w:p>
    <w:p w14:paraId="7F4284D6" w14:textId="77777777" w:rsidR="00833346" w:rsidRDefault="00833346" w:rsidP="00833346">
      <w:pPr>
        <w:spacing w:after="0"/>
        <w:rPr>
          <w:rFonts w:ascii="Times New Roman" w:hAnsi="Times New Roman"/>
          <w:sz w:val="28"/>
          <w:szCs w:val="28"/>
        </w:rPr>
      </w:pPr>
    </w:p>
    <w:p w14:paraId="35EEFB3B" w14:textId="77777777" w:rsidR="00833346" w:rsidRDefault="00833346" w:rsidP="00833346">
      <w:pPr>
        <w:spacing w:after="0"/>
        <w:rPr>
          <w:rFonts w:ascii="Times New Roman" w:hAnsi="Times New Roman"/>
          <w:sz w:val="28"/>
          <w:szCs w:val="28"/>
        </w:rPr>
      </w:pPr>
    </w:p>
    <w:p w14:paraId="2C28D915" w14:textId="77777777" w:rsidR="00833346" w:rsidRDefault="00833346" w:rsidP="00833346">
      <w:pPr>
        <w:spacing w:after="0"/>
        <w:rPr>
          <w:rFonts w:ascii="Times New Roman" w:hAnsi="Times New Roman"/>
          <w:sz w:val="28"/>
          <w:szCs w:val="28"/>
        </w:rPr>
      </w:pPr>
    </w:p>
    <w:p w14:paraId="361CBB85" w14:textId="77777777" w:rsidR="00833346" w:rsidRDefault="00833346" w:rsidP="00833346">
      <w:pPr>
        <w:spacing w:after="0"/>
        <w:rPr>
          <w:rFonts w:ascii="Times New Roman" w:hAnsi="Times New Roman"/>
          <w:sz w:val="28"/>
          <w:szCs w:val="28"/>
        </w:rPr>
      </w:pPr>
    </w:p>
    <w:p w14:paraId="07529C56" w14:textId="77777777" w:rsidR="00833346" w:rsidRDefault="00833346" w:rsidP="00833346">
      <w:pPr>
        <w:spacing w:after="0"/>
        <w:rPr>
          <w:rFonts w:ascii="Times New Roman" w:hAnsi="Times New Roman"/>
          <w:sz w:val="28"/>
          <w:szCs w:val="28"/>
        </w:rPr>
      </w:pPr>
    </w:p>
    <w:p w14:paraId="07443981" w14:textId="77777777" w:rsidR="00833346" w:rsidRDefault="00833346" w:rsidP="00833346">
      <w:pPr>
        <w:spacing w:after="0"/>
        <w:rPr>
          <w:rFonts w:ascii="Times New Roman" w:hAnsi="Times New Roman"/>
          <w:sz w:val="28"/>
          <w:szCs w:val="28"/>
        </w:rPr>
      </w:pPr>
    </w:p>
    <w:p w14:paraId="5F5ECE6C" w14:textId="77777777" w:rsidR="00833346" w:rsidRDefault="00833346" w:rsidP="00833346">
      <w:pPr>
        <w:spacing w:after="0"/>
        <w:rPr>
          <w:rFonts w:ascii="Times New Roman" w:hAnsi="Times New Roman"/>
          <w:sz w:val="28"/>
          <w:szCs w:val="28"/>
        </w:rPr>
      </w:pPr>
    </w:p>
    <w:p w14:paraId="5321E6CA" w14:textId="77777777" w:rsidR="00833346" w:rsidRDefault="00833346" w:rsidP="00833346">
      <w:pPr>
        <w:spacing w:after="0"/>
        <w:rPr>
          <w:rFonts w:ascii="Times New Roman" w:hAnsi="Times New Roman"/>
          <w:sz w:val="28"/>
          <w:szCs w:val="28"/>
        </w:rPr>
      </w:pPr>
    </w:p>
    <w:p w14:paraId="569FC041" w14:textId="77777777" w:rsidR="00833346" w:rsidRDefault="00833346" w:rsidP="00833346">
      <w:pPr>
        <w:pStyle w:val="a4"/>
        <w:jc w:val="center"/>
        <w:rPr>
          <w:rFonts w:ascii="Times New Roman" w:hAnsi="Times New Roman"/>
          <w:b/>
          <w:sz w:val="28"/>
          <w:szCs w:val="28"/>
        </w:rPr>
      </w:pPr>
      <w:r>
        <w:rPr>
          <w:rFonts w:ascii="Times New Roman" w:hAnsi="Times New Roman"/>
          <w:b/>
          <w:sz w:val="28"/>
          <w:szCs w:val="28"/>
        </w:rPr>
        <w:t>ПОЛОЖЕННЯ</w:t>
      </w:r>
    </w:p>
    <w:p w14:paraId="499F5488" w14:textId="77777777" w:rsidR="00833346" w:rsidRDefault="00833346" w:rsidP="00833346">
      <w:pPr>
        <w:pStyle w:val="a4"/>
        <w:jc w:val="center"/>
        <w:rPr>
          <w:rFonts w:ascii="Times New Roman" w:hAnsi="Times New Roman"/>
          <w:b/>
          <w:sz w:val="28"/>
          <w:szCs w:val="28"/>
        </w:rPr>
      </w:pPr>
      <w:r>
        <w:rPr>
          <w:rFonts w:ascii="Times New Roman" w:hAnsi="Times New Roman"/>
          <w:b/>
          <w:sz w:val="28"/>
          <w:szCs w:val="28"/>
        </w:rPr>
        <w:t>про філію комунальн</w:t>
      </w:r>
      <w:r>
        <w:rPr>
          <w:rFonts w:ascii="Times New Roman" w:hAnsi="Times New Roman"/>
          <w:b/>
          <w:sz w:val="28"/>
          <w:szCs w:val="28"/>
          <w:lang w:val="ru-RU"/>
        </w:rPr>
        <w:t>ого</w:t>
      </w:r>
      <w:r>
        <w:rPr>
          <w:rFonts w:ascii="Times New Roman" w:hAnsi="Times New Roman"/>
          <w:b/>
          <w:sz w:val="28"/>
          <w:szCs w:val="28"/>
        </w:rPr>
        <w:t xml:space="preserve"> закладу клубного типу</w:t>
      </w:r>
    </w:p>
    <w:p w14:paraId="007AB3DC" w14:textId="77777777" w:rsidR="00833346" w:rsidRDefault="00833346" w:rsidP="00833346">
      <w:pPr>
        <w:pStyle w:val="a4"/>
        <w:jc w:val="center"/>
        <w:rPr>
          <w:rFonts w:ascii="Times New Roman" w:hAnsi="Times New Roman"/>
          <w:b/>
          <w:sz w:val="28"/>
          <w:szCs w:val="28"/>
        </w:rPr>
      </w:pPr>
      <w:r>
        <w:rPr>
          <w:rFonts w:ascii="Times New Roman" w:hAnsi="Times New Roman"/>
          <w:b/>
          <w:sz w:val="28"/>
          <w:szCs w:val="28"/>
        </w:rPr>
        <w:t>«К</w:t>
      </w:r>
      <w:r>
        <w:rPr>
          <w:rFonts w:ascii="Times New Roman" w:hAnsi="Times New Roman"/>
          <w:b/>
          <w:sz w:val="28"/>
        </w:rPr>
        <w:t>ультурно-інноваційна платформа</w:t>
      </w:r>
      <w:r>
        <w:rPr>
          <w:rFonts w:ascii="Times New Roman" w:hAnsi="Times New Roman"/>
          <w:b/>
          <w:sz w:val="28"/>
          <w:szCs w:val="28"/>
        </w:rPr>
        <w:t xml:space="preserve"> «ТепЛиця»</w:t>
      </w:r>
    </w:p>
    <w:p w14:paraId="7E52B936" w14:textId="77777777" w:rsidR="00833346" w:rsidRDefault="00833346" w:rsidP="00833346">
      <w:pPr>
        <w:pStyle w:val="a4"/>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 Київської області</w:t>
      </w:r>
    </w:p>
    <w:p w14:paraId="469858F5" w14:textId="77777777" w:rsidR="00833346" w:rsidRDefault="00833346" w:rsidP="00833346">
      <w:pPr>
        <w:pStyle w:val="a4"/>
        <w:jc w:val="center"/>
        <w:rPr>
          <w:rFonts w:ascii="Times New Roman" w:hAnsi="Times New Roman"/>
          <w:b/>
          <w:sz w:val="28"/>
          <w:szCs w:val="28"/>
        </w:rPr>
      </w:pPr>
      <w:r>
        <w:rPr>
          <w:rFonts w:ascii="Times New Roman" w:hAnsi="Times New Roman"/>
          <w:b/>
          <w:sz w:val="28"/>
          <w:szCs w:val="28"/>
        </w:rPr>
        <w:t>«</w:t>
      </w:r>
      <w:r>
        <w:rPr>
          <w:rFonts w:ascii="Times New Roman" w:hAnsi="Times New Roman"/>
          <w:b/>
          <w:sz w:val="28"/>
        </w:rPr>
        <w:t>Культурно-просвітницький центр</w:t>
      </w:r>
      <w:r>
        <w:rPr>
          <w:rFonts w:ascii="Times New Roman" w:hAnsi="Times New Roman"/>
          <w:b/>
          <w:sz w:val="28"/>
          <w:szCs w:val="28"/>
        </w:rPr>
        <w:t xml:space="preserve"> «СвітЛиця»</w:t>
      </w:r>
    </w:p>
    <w:p w14:paraId="5D999C9F" w14:textId="77777777" w:rsidR="00833346" w:rsidRDefault="00833346" w:rsidP="00833346">
      <w:pPr>
        <w:pStyle w:val="a4"/>
        <w:jc w:val="center"/>
        <w:rPr>
          <w:rFonts w:ascii="Times New Roman" w:hAnsi="Times New Roman"/>
          <w:b/>
          <w:bCs/>
          <w:sz w:val="28"/>
          <w:szCs w:val="28"/>
        </w:rPr>
      </w:pPr>
      <w:r>
        <w:rPr>
          <w:rFonts w:ascii="Times New Roman" w:hAnsi="Times New Roman"/>
          <w:b/>
          <w:bCs/>
          <w:sz w:val="28"/>
          <w:szCs w:val="28"/>
        </w:rPr>
        <w:t>(нова редакція)</w:t>
      </w:r>
    </w:p>
    <w:p w14:paraId="691A75FF" w14:textId="77777777" w:rsidR="00833346" w:rsidRDefault="00833346" w:rsidP="00833346">
      <w:pPr>
        <w:spacing w:after="0"/>
        <w:jc w:val="both"/>
        <w:rPr>
          <w:rFonts w:ascii="Times New Roman" w:hAnsi="Times New Roman"/>
          <w:b/>
          <w:sz w:val="28"/>
          <w:szCs w:val="28"/>
        </w:rPr>
      </w:pPr>
    </w:p>
    <w:p w14:paraId="372DA99A" w14:textId="77777777" w:rsidR="00833346" w:rsidRDefault="00833346" w:rsidP="00833346">
      <w:pPr>
        <w:spacing w:after="0"/>
        <w:jc w:val="both"/>
        <w:rPr>
          <w:rFonts w:ascii="Times New Roman" w:hAnsi="Times New Roman"/>
          <w:b/>
          <w:sz w:val="28"/>
          <w:szCs w:val="28"/>
        </w:rPr>
      </w:pPr>
    </w:p>
    <w:p w14:paraId="6DD05D59" w14:textId="77777777" w:rsidR="00833346" w:rsidRDefault="00833346" w:rsidP="00833346">
      <w:pPr>
        <w:spacing w:after="0"/>
        <w:jc w:val="both"/>
        <w:rPr>
          <w:rFonts w:ascii="Times New Roman" w:hAnsi="Times New Roman"/>
          <w:b/>
          <w:sz w:val="28"/>
          <w:szCs w:val="28"/>
        </w:rPr>
      </w:pPr>
    </w:p>
    <w:p w14:paraId="6D9A0874" w14:textId="77777777" w:rsidR="00833346" w:rsidRDefault="00833346" w:rsidP="00833346">
      <w:pPr>
        <w:spacing w:after="0"/>
        <w:jc w:val="both"/>
        <w:rPr>
          <w:rFonts w:ascii="Times New Roman" w:hAnsi="Times New Roman"/>
          <w:b/>
          <w:sz w:val="28"/>
          <w:szCs w:val="28"/>
        </w:rPr>
      </w:pPr>
    </w:p>
    <w:p w14:paraId="49434459" w14:textId="77777777" w:rsidR="00833346" w:rsidRDefault="00833346" w:rsidP="00833346">
      <w:pPr>
        <w:spacing w:after="0"/>
        <w:jc w:val="both"/>
        <w:rPr>
          <w:rFonts w:ascii="Times New Roman" w:hAnsi="Times New Roman"/>
          <w:b/>
          <w:sz w:val="28"/>
          <w:szCs w:val="28"/>
        </w:rPr>
      </w:pPr>
    </w:p>
    <w:p w14:paraId="34A1EE10" w14:textId="77777777" w:rsidR="00833346" w:rsidRDefault="00833346" w:rsidP="00833346">
      <w:pPr>
        <w:spacing w:after="0"/>
        <w:jc w:val="both"/>
        <w:rPr>
          <w:rFonts w:ascii="Times New Roman" w:hAnsi="Times New Roman"/>
          <w:b/>
          <w:sz w:val="28"/>
          <w:szCs w:val="28"/>
        </w:rPr>
      </w:pPr>
    </w:p>
    <w:p w14:paraId="4336AC96" w14:textId="77777777" w:rsidR="00833346" w:rsidRDefault="00833346" w:rsidP="00833346">
      <w:pPr>
        <w:spacing w:after="0"/>
        <w:jc w:val="both"/>
        <w:rPr>
          <w:rFonts w:ascii="Times New Roman" w:hAnsi="Times New Roman"/>
          <w:b/>
          <w:sz w:val="28"/>
          <w:szCs w:val="28"/>
        </w:rPr>
      </w:pPr>
    </w:p>
    <w:p w14:paraId="2387C8FE" w14:textId="77777777" w:rsidR="00833346" w:rsidRDefault="00833346" w:rsidP="00833346">
      <w:pPr>
        <w:spacing w:after="0"/>
        <w:jc w:val="both"/>
        <w:rPr>
          <w:rFonts w:ascii="Times New Roman" w:hAnsi="Times New Roman"/>
          <w:b/>
          <w:sz w:val="28"/>
          <w:szCs w:val="28"/>
        </w:rPr>
      </w:pPr>
    </w:p>
    <w:p w14:paraId="2B366B3A" w14:textId="77777777" w:rsidR="00833346" w:rsidRDefault="00833346" w:rsidP="00833346">
      <w:pPr>
        <w:spacing w:after="0"/>
        <w:jc w:val="both"/>
        <w:rPr>
          <w:rFonts w:ascii="Times New Roman" w:hAnsi="Times New Roman"/>
          <w:b/>
          <w:sz w:val="28"/>
          <w:szCs w:val="28"/>
        </w:rPr>
      </w:pPr>
    </w:p>
    <w:p w14:paraId="61BC5753" w14:textId="77777777" w:rsidR="00833346" w:rsidRDefault="00833346" w:rsidP="00833346">
      <w:pPr>
        <w:spacing w:after="0"/>
        <w:jc w:val="both"/>
        <w:rPr>
          <w:rFonts w:ascii="Times New Roman" w:hAnsi="Times New Roman"/>
          <w:b/>
          <w:sz w:val="28"/>
          <w:szCs w:val="28"/>
        </w:rPr>
      </w:pPr>
    </w:p>
    <w:p w14:paraId="116F0164" w14:textId="77777777" w:rsidR="00833346" w:rsidRDefault="00833346" w:rsidP="00833346">
      <w:pPr>
        <w:spacing w:after="0"/>
        <w:jc w:val="both"/>
        <w:rPr>
          <w:rFonts w:ascii="Times New Roman" w:hAnsi="Times New Roman"/>
          <w:b/>
          <w:sz w:val="28"/>
          <w:szCs w:val="28"/>
        </w:rPr>
      </w:pPr>
    </w:p>
    <w:p w14:paraId="6A9524EE" w14:textId="77777777" w:rsidR="00833346" w:rsidRDefault="00833346" w:rsidP="00833346">
      <w:pPr>
        <w:spacing w:after="0"/>
        <w:jc w:val="both"/>
        <w:rPr>
          <w:rFonts w:ascii="Times New Roman" w:hAnsi="Times New Roman"/>
          <w:b/>
          <w:sz w:val="28"/>
          <w:szCs w:val="28"/>
        </w:rPr>
      </w:pPr>
    </w:p>
    <w:p w14:paraId="76B6A2DD" w14:textId="77777777" w:rsidR="00833346" w:rsidRDefault="00833346" w:rsidP="00833346">
      <w:pPr>
        <w:spacing w:after="0"/>
        <w:jc w:val="both"/>
        <w:rPr>
          <w:rFonts w:ascii="Times New Roman" w:hAnsi="Times New Roman"/>
          <w:b/>
          <w:sz w:val="28"/>
          <w:szCs w:val="28"/>
        </w:rPr>
      </w:pPr>
    </w:p>
    <w:p w14:paraId="5792E169" w14:textId="77777777" w:rsidR="00833346" w:rsidRDefault="00833346" w:rsidP="00833346">
      <w:pPr>
        <w:spacing w:after="0"/>
        <w:jc w:val="both"/>
        <w:rPr>
          <w:rFonts w:ascii="Times New Roman" w:hAnsi="Times New Roman"/>
          <w:b/>
          <w:sz w:val="28"/>
          <w:szCs w:val="28"/>
        </w:rPr>
      </w:pPr>
    </w:p>
    <w:p w14:paraId="38DE4CFD" w14:textId="77777777" w:rsidR="00833346" w:rsidRDefault="00833346" w:rsidP="00833346">
      <w:pPr>
        <w:spacing w:after="0"/>
        <w:jc w:val="both"/>
        <w:rPr>
          <w:rFonts w:ascii="Times New Roman" w:hAnsi="Times New Roman"/>
          <w:b/>
          <w:sz w:val="28"/>
          <w:szCs w:val="28"/>
        </w:rPr>
      </w:pPr>
    </w:p>
    <w:p w14:paraId="433C6991" w14:textId="77777777" w:rsidR="00833346" w:rsidRDefault="00833346" w:rsidP="00833346">
      <w:pPr>
        <w:spacing w:after="0"/>
        <w:jc w:val="both"/>
        <w:rPr>
          <w:rFonts w:ascii="Times New Roman" w:hAnsi="Times New Roman"/>
          <w:b/>
          <w:sz w:val="28"/>
          <w:szCs w:val="28"/>
        </w:rPr>
      </w:pPr>
    </w:p>
    <w:p w14:paraId="7FAAA97A" w14:textId="77777777" w:rsidR="00833346" w:rsidRDefault="00833346" w:rsidP="00833346">
      <w:pPr>
        <w:pStyle w:val="a4"/>
        <w:jc w:val="center"/>
        <w:rPr>
          <w:rFonts w:ascii="Times New Roman" w:hAnsi="Times New Roman"/>
          <w:sz w:val="28"/>
          <w:szCs w:val="28"/>
        </w:rPr>
      </w:pPr>
      <w:r>
        <w:rPr>
          <w:rFonts w:ascii="Times New Roman" w:hAnsi="Times New Roman"/>
          <w:sz w:val="28"/>
          <w:szCs w:val="28"/>
        </w:rPr>
        <w:t>м. Бровари</w:t>
      </w:r>
    </w:p>
    <w:p w14:paraId="5134AA4D" w14:textId="77777777" w:rsidR="00833346" w:rsidRDefault="00833346" w:rsidP="00833346">
      <w:pPr>
        <w:pStyle w:val="a4"/>
        <w:jc w:val="center"/>
        <w:rPr>
          <w:rFonts w:ascii="Times New Roman" w:hAnsi="Times New Roman"/>
          <w:sz w:val="28"/>
          <w:szCs w:val="28"/>
        </w:rPr>
      </w:pPr>
      <w:r>
        <w:rPr>
          <w:rFonts w:ascii="Times New Roman" w:hAnsi="Times New Roman"/>
          <w:sz w:val="28"/>
          <w:szCs w:val="28"/>
        </w:rPr>
        <w:t>2024 рік</w:t>
      </w:r>
    </w:p>
    <w:p w14:paraId="6C7624E9" w14:textId="77777777" w:rsidR="00833346" w:rsidRDefault="00833346" w:rsidP="00833346">
      <w:pPr>
        <w:pageBreakBefore/>
        <w:jc w:val="center"/>
        <w:rPr>
          <w:rFonts w:ascii="Times New Roman" w:hAnsi="Times New Roman"/>
          <w:b/>
          <w:bCs/>
          <w:sz w:val="28"/>
          <w:szCs w:val="28"/>
        </w:rPr>
      </w:pPr>
      <w:r>
        <w:rPr>
          <w:rFonts w:ascii="Times New Roman" w:hAnsi="Times New Roman"/>
          <w:b/>
          <w:bCs/>
          <w:sz w:val="28"/>
          <w:szCs w:val="28"/>
        </w:rPr>
        <w:lastRenderedPageBreak/>
        <w:t>1</w:t>
      </w:r>
      <w:r>
        <w:rPr>
          <w:rFonts w:ascii="Times New Roman" w:hAnsi="Times New Roman"/>
          <w:b/>
          <w:bCs/>
        </w:rPr>
        <w:t>.</w:t>
      </w:r>
      <w:r>
        <w:rPr>
          <w:rFonts w:ascii="Times New Roman" w:hAnsi="Times New Roman"/>
          <w:b/>
          <w:bCs/>
          <w:lang w:val="ru-RU"/>
        </w:rPr>
        <w:t> </w:t>
      </w:r>
      <w:r>
        <w:rPr>
          <w:rFonts w:ascii="Times New Roman" w:hAnsi="Times New Roman"/>
          <w:b/>
          <w:bCs/>
          <w:sz w:val="28"/>
          <w:szCs w:val="28"/>
        </w:rPr>
        <w:t>ЗАГАЛЬНІ  ПОЛОЖЕННЯ</w:t>
      </w:r>
    </w:p>
    <w:p w14:paraId="0B72EFCA"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1.1 Дане Положення розроблене відповідно до Закону України</w:t>
      </w:r>
      <w:r>
        <w:rPr>
          <w:rFonts w:ascii="Times New Roman" w:hAnsi="Times New Roman"/>
          <w:sz w:val="28"/>
          <w:szCs w:val="28"/>
          <w:lang w:val="ru-RU"/>
        </w:rPr>
        <w:t> </w:t>
      </w:r>
      <w:r>
        <w:rPr>
          <w:rFonts w:ascii="Times New Roman" w:hAnsi="Times New Roman"/>
          <w:sz w:val="28"/>
          <w:szCs w:val="28"/>
        </w:rPr>
        <w:t xml:space="preserve"> «Про культуру»,</w:t>
      </w:r>
      <w:r>
        <w:rPr>
          <w:rFonts w:ascii="Times New Roman" w:hAnsi="Times New Roman"/>
          <w:sz w:val="28"/>
          <w:szCs w:val="28"/>
          <w:lang w:val="ru-RU"/>
        </w:rPr>
        <w:t> </w:t>
      </w:r>
      <w:r>
        <w:rPr>
          <w:rFonts w:ascii="Times New Roman" w:hAnsi="Times New Roman"/>
          <w:sz w:val="28"/>
          <w:szCs w:val="28"/>
        </w:rPr>
        <w:t>Статуту комунального закладу клубного типу «Культурно-інноваційна платформа «ТепЛиця» Броварської міської ради Броварського району Київської області (далі – Заклад) і визначає функціонування «Культурно-просвітницького центру «СвітЛиця».</w:t>
      </w:r>
    </w:p>
    <w:p w14:paraId="5365D6A6" w14:textId="77777777" w:rsidR="00833346" w:rsidRDefault="00833346" w:rsidP="00833346">
      <w:pPr>
        <w:pStyle w:val="a4"/>
        <w:ind w:firstLine="567"/>
        <w:jc w:val="both"/>
        <w:rPr>
          <w:rFonts w:ascii="Times New Roman" w:hAnsi="Times New Roman"/>
          <w:sz w:val="28"/>
          <w:szCs w:val="28"/>
        </w:rPr>
      </w:pPr>
    </w:p>
    <w:p w14:paraId="04E875FA"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1.2 «Культурно-просвітницький центр «СвітЛиця»</w:t>
      </w:r>
      <w:r>
        <w:rPr>
          <w:rFonts w:ascii="Times New Roman" w:hAnsi="Times New Roman"/>
          <w:b/>
          <w:sz w:val="28"/>
          <w:szCs w:val="28"/>
        </w:rPr>
        <w:t xml:space="preserve"> </w:t>
      </w:r>
      <w:r>
        <w:rPr>
          <w:rFonts w:ascii="Times New Roman" w:hAnsi="Times New Roman"/>
          <w:sz w:val="28"/>
          <w:szCs w:val="28"/>
        </w:rPr>
        <w:t>є структурним підрозділом комунального закладу клубного типу «Культурно-інноваційна платформа «ТепЛиця» Броварської міської ради Броварського району Київської області (далі - Філія).</w:t>
      </w:r>
    </w:p>
    <w:p w14:paraId="650298DD" w14:textId="77777777" w:rsidR="00833346" w:rsidRDefault="00833346" w:rsidP="00833346">
      <w:pPr>
        <w:pStyle w:val="a4"/>
        <w:ind w:firstLine="567"/>
        <w:jc w:val="both"/>
        <w:rPr>
          <w:rFonts w:ascii="Times New Roman" w:hAnsi="Times New Roman"/>
          <w:sz w:val="28"/>
          <w:szCs w:val="28"/>
        </w:rPr>
      </w:pPr>
    </w:p>
    <w:p w14:paraId="2FAF3419"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1.3. Філія підпорядкована</w:t>
      </w:r>
      <w:r>
        <w:rPr>
          <w:rFonts w:ascii="Times New Roman" w:hAnsi="Times New Roman"/>
          <w:sz w:val="28"/>
          <w:szCs w:val="28"/>
          <w:lang w:val="ru-RU"/>
        </w:rPr>
        <w:t> </w:t>
      </w:r>
      <w:r>
        <w:rPr>
          <w:rFonts w:ascii="Times New Roman" w:hAnsi="Times New Roman"/>
          <w:sz w:val="28"/>
          <w:szCs w:val="28"/>
        </w:rPr>
        <w:t>Закладу та підзвітна і підконтрольна управлінню культури, сім`ї та молоді Броварської міської ради Броварського району</w:t>
      </w:r>
      <w:r>
        <w:rPr>
          <w:sz w:val="28"/>
          <w:szCs w:val="28"/>
        </w:rPr>
        <w:t xml:space="preserve"> </w:t>
      </w:r>
      <w:r>
        <w:rPr>
          <w:rFonts w:ascii="Times New Roman" w:hAnsi="Times New Roman"/>
          <w:sz w:val="28"/>
          <w:szCs w:val="28"/>
        </w:rPr>
        <w:t>Київської області (далі – Орган управління).</w:t>
      </w:r>
    </w:p>
    <w:p w14:paraId="6F6E6671" w14:textId="77777777" w:rsidR="00833346" w:rsidRDefault="00833346" w:rsidP="00833346">
      <w:pPr>
        <w:pStyle w:val="a4"/>
        <w:ind w:firstLine="567"/>
        <w:jc w:val="both"/>
        <w:rPr>
          <w:rFonts w:ascii="Times New Roman" w:hAnsi="Times New Roman"/>
          <w:sz w:val="28"/>
          <w:szCs w:val="28"/>
        </w:rPr>
      </w:pPr>
    </w:p>
    <w:p w14:paraId="795CE233"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1.4. Філія є бюджетною неприбутковою організацією і у своїй діяльності керується Конституцією України, Законом України «Про культуру» та іншими законами України, актами Президента України та Кабінету Міністрів України,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Київської області, її виконавчого комітету, розпорядженнями міського голови, наказами Органу управління, Статутом комунального закладу клубного типу «Культурно-інноваційна платформа «ТепЛиця» Броварської міської ради Броварського району Київської області, цим Положенням та іншими нормативно-правовими актами, що регулюють діяльність у галузі культури.</w:t>
      </w:r>
    </w:p>
    <w:p w14:paraId="7B5EC71E" w14:textId="77777777" w:rsidR="00833346" w:rsidRDefault="00833346" w:rsidP="00833346">
      <w:pPr>
        <w:pStyle w:val="a4"/>
        <w:ind w:firstLine="567"/>
        <w:jc w:val="both"/>
        <w:rPr>
          <w:rFonts w:ascii="Times New Roman" w:hAnsi="Times New Roman"/>
          <w:sz w:val="28"/>
          <w:szCs w:val="28"/>
        </w:rPr>
      </w:pPr>
    </w:p>
    <w:p w14:paraId="7E09CF31"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1.5 Створення, реорганізація та ліквідація Філії здійснюється відповідно до чинного законодавства України та за рішенням Засновника.</w:t>
      </w:r>
    </w:p>
    <w:p w14:paraId="595E9066" w14:textId="77777777" w:rsidR="00833346" w:rsidRDefault="00833346" w:rsidP="00833346">
      <w:pPr>
        <w:pStyle w:val="a4"/>
        <w:ind w:firstLine="567"/>
        <w:jc w:val="both"/>
        <w:rPr>
          <w:rFonts w:ascii="Times New Roman" w:hAnsi="Times New Roman"/>
          <w:sz w:val="28"/>
          <w:szCs w:val="28"/>
        </w:rPr>
      </w:pPr>
    </w:p>
    <w:p w14:paraId="1BD66DCD"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1.6 Повне найменування Філії - «Культурно-просвітницький центр «СвітЛиця» (англ.: «Cultural and educational center «SvitLytsa»).</w:t>
      </w:r>
    </w:p>
    <w:p w14:paraId="0C3F15A9" w14:textId="77777777" w:rsidR="00833346" w:rsidRDefault="00833346" w:rsidP="00833346">
      <w:pPr>
        <w:pStyle w:val="a4"/>
        <w:ind w:firstLine="567"/>
        <w:jc w:val="both"/>
        <w:rPr>
          <w:rFonts w:ascii="Times New Roman" w:hAnsi="Times New Roman"/>
          <w:sz w:val="28"/>
          <w:szCs w:val="28"/>
        </w:rPr>
      </w:pPr>
    </w:p>
    <w:p w14:paraId="6B2EB31B" w14:textId="77777777" w:rsidR="00833346" w:rsidRDefault="00833346" w:rsidP="00833346">
      <w:pPr>
        <w:pStyle w:val="a4"/>
        <w:ind w:firstLine="567"/>
        <w:rPr>
          <w:rFonts w:ascii="Times New Roman" w:hAnsi="Times New Roman"/>
          <w:sz w:val="28"/>
          <w:szCs w:val="28"/>
        </w:rPr>
      </w:pPr>
      <w:r>
        <w:rPr>
          <w:rFonts w:ascii="Times New Roman" w:hAnsi="Times New Roman"/>
          <w:sz w:val="28"/>
          <w:szCs w:val="28"/>
        </w:rPr>
        <w:t>1.7 Скорочене найменування Філії – «КПЦ «СвітЛиця» (англ.: «</w:t>
      </w:r>
      <w:r>
        <w:rPr>
          <w:rFonts w:ascii="Times New Roman" w:hAnsi="Times New Roman"/>
          <w:sz w:val="28"/>
          <w:szCs w:val="28"/>
          <w:lang w:val="en-US"/>
        </w:rPr>
        <w:t>C</w:t>
      </w:r>
      <w:r>
        <w:rPr>
          <w:rFonts w:ascii="Times New Roman" w:hAnsi="Times New Roman"/>
          <w:sz w:val="28"/>
          <w:szCs w:val="28"/>
        </w:rPr>
        <w:t>&amp;</w:t>
      </w:r>
      <w:r>
        <w:rPr>
          <w:rFonts w:ascii="Times New Roman" w:hAnsi="Times New Roman"/>
          <w:sz w:val="28"/>
          <w:szCs w:val="28"/>
          <w:lang w:val="en-US"/>
        </w:rPr>
        <w:t>EC</w:t>
      </w:r>
      <w:r>
        <w:rPr>
          <w:rFonts w:ascii="Times New Roman" w:hAnsi="Times New Roman"/>
          <w:sz w:val="28"/>
          <w:szCs w:val="28"/>
        </w:rPr>
        <w:t xml:space="preserve"> «SvitLytsa»).</w:t>
      </w:r>
    </w:p>
    <w:p w14:paraId="799A1448" w14:textId="77777777" w:rsidR="00833346" w:rsidRDefault="00833346" w:rsidP="00833346">
      <w:pPr>
        <w:pStyle w:val="a4"/>
        <w:ind w:firstLine="567"/>
        <w:rPr>
          <w:rFonts w:ascii="Times New Roman" w:hAnsi="Times New Roman"/>
          <w:sz w:val="16"/>
          <w:szCs w:val="16"/>
        </w:rPr>
      </w:pPr>
    </w:p>
    <w:p w14:paraId="27090991" w14:textId="77777777" w:rsidR="00833346" w:rsidRDefault="00833346" w:rsidP="00833346">
      <w:pPr>
        <w:tabs>
          <w:tab w:val="left" w:pos="0"/>
        </w:tabs>
        <w:spacing w:before="120"/>
        <w:ind w:firstLine="567"/>
        <w:jc w:val="both"/>
        <w:rPr>
          <w:rStyle w:val="20"/>
          <w:b w:val="0"/>
          <w:bCs w:val="0"/>
          <w:sz w:val="28"/>
          <w:szCs w:val="28"/>
        </w:rPr>
      </w:pPr>
      <w:r>
        <w:rPr>
          <w:rFonts w:ascii="Times New Roman" w:hAnsi="Times New Roman"/>
          <w:sz w:val="28"/>
          <w:szCs w:val="28"/>
        </w:rPr>
        <w:t>1.8 Юридична адреса Закладу: 0740</w:t>
      </w:r>
      <w:r>
        <w:rPr>
          <w:rFonts w:ascii="Times New Roman" w:hAnsi="Times New Roman"/>
          <w:sz w:val="28"/>
          <w:szCs w:val="28"/>
          <w:lang w:val="ru-RU"/>
        </w:rPr>
        <w:t>0</w:t>
      </w:r>
      <w:r>
        <w:rPr>
          <w:rFonts w:ascii="Times New Roman" w:hAnsi="Times New Roman"/>
          <w:sz w:val="28"/>
          <w:szCs w:val="28"/>
        </w:rPr>
        <w:t>, бульвар Незалежності, 4, м. Бровари, Броварський район, Київська область</w:t>
      </w:r>
      <w:r>
        <w:rPr>
          <w:rStyle w:val="20"/>
          <w:sz w:val="28"/>
          <w:szCs w:val="28"/>
        </w:rPr>
        <w:t xml:space="preserve">. </w:t>
      </w:r>
      <w:r>
        <w:rPr>
          <w:rFonts w:ascii="Times New Roman" w:hAnsi="Times New Roman"/>
          <w:sz w:val="28"/>
          <w:szCs w:val="28"/>
        </w:rPr>
        <w:t>Код ЄДРПОУ 43202523.</w:t>
      </w:r>
    </w:p>
    <w:p w14:paraId="20C0B973" w14:textId="77777777" w:rsidR="00833346" w:rsidRDefault="00833346" w:rsidP="00833346">
      <w:pPr>
        <w:pStyle w:val="a4"/>
        <w:ind w:firstLine="567"/>
        <w:jc w:val="both"/>
      </w:pPr>
      <w:r>
        <w:rPr>
          <w:rFonts w:ascii="Times New Roman" w:hAnsi="Times New Roman"/>
          <w:sz w:val="28"/>
          <w:szCs w:val="28"/>
        </w:rPr>
        <w:t>1.9 Фактичне місце знаходження Філії: 07401, вулиця Ярослава Мудрого, 1, м. Бровари, Броварський район, Київська область.</w:t>
      </w:r>
    </w:p>
    <w:p w14:paraId="1C9725FB" w14:textId="77777777" w:rsidR="00833346" w:rsidRDefault="00833346" w:rsidP="00833346">
      <w:pPr>
        <w:pStyle w:val="a3"/>
        <w:shd w:val="clear" w:color="auto" w:fill="FFFFFF"/>
        <w:spacing w:before="0" w:beforeAutospacing="0" w:after="0" w:afterAutospacing="0" w:line="276" w:lineRule="auto"/>
        <w:ind w:left="360" w:hanging="360"/>
        <w:jc w:val="center"/>
        <w:rPr>
          <w:b/>
          <w:bCs/>
          <w:sz w:val="28"/>
          <w:szCs w:val="28"/>
          <w:lang w:val="uk-UA"/>
        </w:rPr>
      </w:pPr>
    </w:p>
    <w:p w14:paraId="6D98C04F" w14:textId="77777777" w:rsidR="00833346" w:rsidRDefault="00833346" w:rsidP="00833346">
      <w:pPr>
        <w:pStyle w:val="a3"/>
        <w:shd w:val="clear" w:color="auto" w:fill="FFFFFF"/>
        <w:spacing w:before="0" w:beforeAutospacing="0" w:after="0" w:afterAutospacing="0" w:line="276" w:lineRule="auto"/>
        <w:ind w:left="360" w:hanging="360"/>
        <w:jc w:val="center"/>
        <w:rPr>
          <w:b/>
          <w:bCs/>
          <w:sz w:val="28"/>
          <w:szCs w:val="28"/>
          <w:lang w:val="uk-UA"/>
        </w:rPr>
      </w:pPr>
      <w:r>
        <w:rPr>
          <w:b/>
          <w:bCs/>
          <w:sz w:val="28"/>
          <w:szCs w:val="28"/>
          <w:lang w:val="uk-UA"/>
        </w:rPr>
        <w:t xml:space="preserve">2. ГОЛОВНА МЕТА, ПРИОРІТЕТНІ  ЗАВДАННЯ  </w:t>
      </w:r>
    </w:p>
    <w:p w14:paraId="18168466" w14:textId="77777777" w:rsidR="00833346" w:rsidRDefault="00833346" w:rsidP="00833346">
      <w:pPr>
        <w:pStyle w:val="a3"/>
        <w:shd w:val="clear" w:color="auto" w:fill="FFFFFF"/>
        <w:spacing w:before="0" w:beforeAutospacing="0" w:after="0" w:afterAutospacing="0" w:line="276" w:lineRule="auto"/>
        <w:ind w:left="360" w:hanging="360"/>
        <w:jc w:val="center"/>
        <w:rPr>
          <w:b/>
          <w:bCs/>
          <w:sz w:val="28"/>
          <w:szCs w:val="28"/>
          <w:lang w:val="uk-UA"/>
        </w:rPr>
      </w:pPr>
      <w:r>
        <w:rPr>
          <w:b/>
          <w:bCs/>
          <w:sz w:val="28"/>
          <w:szCs w:val="28"/>
          <w:lang w:val="uk-UA"/>
        </w:rPr>
        <w:t>ТА  ВИДИ ДІЯЛЬНОСТІ</w:t>
      </w:r>
    </w:p>
    <w:p w14:paraId="32E1ED89" w14:textId="77777777" w:rsidR="00833346" w:rsidRDefault="00833346" w:rsidP="00833346">
      <w:pPr>
        <w:pStyle w:val="a3"/>
        <w:shd w:val="clear" w:color="auto" w:fill="FFFFFF"/>
        <w:spacing w:before="0" w:beforeAutospacing="0" w:after="0" w:afterAutospacing="0" w:line="276" w:lineRule="auto"/>
        <w:ind w:left="360" w:hanging="360"/>
        <w:jc w:val="center"/>
        <w:rPr>
          <w:b/>
          <w:bCs/>
          <w:sz w:val="28"/>
          <w:szCs w:val="28"/>
          <w:lang w:val="uk-UA"/>
        </w:rPr>
      </w:pPr>
    </w:p>
    <w:p w14:paraId="20626841" w14:textId="77777777" w:rsidR="00833346" w:rsidRDefault="00833346" w:rsidP="00833346">
      <w:pPr>
        <w:shd w:val="clear" w:color="auto" w:fill="FFFFFF"/>
        <w:ind w:firstLine="567"/>
        <w:jc w:val="both"/>
        <w:rPr>
          <w:rFonts w:ascii="Times New Roman" w:hAnsi="Times New Roman"/>
          <w:sz w:val="28"/>
          <w:szCs w:val="28"/>
        </w:rPr>
      </w:pPr>
      <w:r>
        <w:rPr>
          <w:rFonts w:ascii="Times New Roman" w:hAnsi="Times New Roman"/>
          <w:sz w:val="28"/>
          <w:szCs w:val="28"/>
        </w:rPr>
        <w:lastRenderedPageBreak/>
        <w:t>2.1</w:t>
      </w:r>
      <w:r>
        <w:rPr>
          <w:rFonts w:ascii="Times New Roman" w:hAnsi="Times New Roman"/>
          <w:sz w:val="28"/>
          <w:szCs w:val="28"/>
          <w:lang w:val="ru-RU"/>
        </w:rPr>
        <w:t> </w:t>
      </w:r>
      <w:r>
        <w:rPr>
          <w:rFonts w:ascii="Times New Roman" w:hAnsi="Times New Roman"/>
          <w:sz w:val="28"/>
          <w:szCs w:val="28"/>
        </w:rPr>
        <w:t xml:space="preserve">Філію створено з метою культурного обслуговування </w:t>
      </w:r>
      <w:r>
        <w:rPr>
          <w:rFonts w:ascii="Times New Roman" w:hAnsi="Times New Roman"/>
          <w:sz w:val="28"/>
          <w:szCs w:val="28"/>
          <w:shd w:val="clear" w:color="auto" w:fill="FFFFFF"/>
        </w:rPr>
        <w:t>різних верств населення</w:t>
      </w:r>
      <w:r>
        <w:rPr>
          <w:rFonts w:ascii="Times New Roman" w:hAnsi="Times New Roman"/>
          <w:sz w:val="28"/>
          <w:szCs w:val="28"/>
        </w:rPr>
        <w:t xml:space="preserve">, заохочення мешканців і гостей Броварської міської територіальної громади (далі – територіальна громада) до культурного і духовного розвитку </w:t>
      </w:r>
      <w:r>
        <w:rPr>
          <w:rFonts w:ascii="Times New Roman" w:hAnsi="Times New Roman"/>
          <w:sz w:val="28"/>
          <w:szCs w:val="28"/>
          <w:shd w:val="clear" w:color="auto" w:fill="FFFFFF"/>
        </w:rPr>
        <w:t xml:space="preserve">засобами культурно-просвітницької </w:t>
      </w:r>
      <w:r>
        <w:rPr>
          <w:rFonts w:ascii="Times New Roman" w:hAnsi="Times New Roman"/>
          <w:sz w:val="28"/>
          <w:szCs w:val="28"/>
        </w:rPr>
        <w:t>діяльності</w:t>
      </w:r>
      <w:r>
        <w:rPr>
          <w:rFonts w:ascii="Times New Roman" w:hAnsi="Times New Roman"/>
          <w:sz w:val="28"/>
          <w:szCs w:val="28"/>
          <w:shd w:val="clear" w:color="auto" w:fill="FFFFFF"/>
        </w:rPr>
        <w:t xml:space="preserve">, </w:t>
      </w:r>
      <w:r>
        <w:rPr>
          <w:rFonts w:ascii="Times New Roman" w:hAnsi="Times New Roman"/>
          <w:sz w:val="28"/>
          <w:szCs w:val="28"/>
        </w:rPr>
        <w:t xml:space="preserve">патріотичного виховання, створення умов для </w:t>
      </w:r>
      <w:r>
        <w:rPr>
          <w:rFonts w:ascii="Times New Roman" w:hAnsi="Times New Roman"/>
          <w:sz w:val="28"/>
          <w:szCs w:val="28"/>
          <w:shd w:val="clear" w:color="auto" w:fill="FFFFFF"/>
        </w:rPr>
        <w:t>реалізації творчого потенціалу</w:t>
      </w:r>
      <w:r>
        <w:rPr>
          <w:rFonts w:ascii="Times New Roman" w:hAnsi="Times New Roman"/>
          <w:sz w:val="28"/>
          <w:szCs w:val="28"/>
        </w:rPr>
        <w:t xml:space="preserve"> та ініціатив, </w:t>
      </w:r>
      <w:r>
        <w:rPr>
          <w:rFonts w:ascii="Times New Roman" w:hAnsi="Times New Roman"/>
          <w:sz w:val="28"/>
          <w:szCs w:val="28"/>
          <w:shd w:val="clear" w:color="auto" w:fill="FFFFFF"/>
        </w:rPr>
        <w:t>розвитку аматорського мистецтва та підвищення ефективності діяльності клубних угрупувань та об'єктів дозвілля тощо</w:t>
      </w:r>
      <w:r>
        <w:rPr>
          <w:rFonts w:ascii="Times New Roman" w:hAnsi="Times New Roman"/>
          <w:sz w:val="28"/>
          <w:szCs w:val="28"/>
        </w:rPr>
        <w:t>.</w:t>
      </w:r>
    </w:p>
    <w:p w14:paraId="7A464406" w14:textId="77777777" w:rsidR="00833346" w:rsidRDefault="00833346" w:rsidP="00833346">
      <w:pPr>
        <w:shd w:val="clear" w:color="auto" w:fill="FFFFFF"/>
        <w:ind w:firstLine="567"/>
        <w:jc w:val="both"/>
        <w:rPr>
          <w:rFonts w:ascii="Times New Roman" w:hAnsi="Times New Roman"/>
          <w:sz w:val="28"/>
          <w:szCs w:val="28"/>
        </w:rPr>
      </w:pPr>
      <w:r>
        <w:rPr>
          <w:rFonts w:ascii="Times New Roman" w:hAnsi="Times New Roman"/>
          <w:sz w:val="28"/>
          <w:szCs w:val="28"/>
        </w:rPr>
        <w:t>2.2  Першочерговими завданнями Філії є:</w:t>
      </w:r>
    </w:p>
    <w:p w14:paraId="74ACA625"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надання послуг соціально-культурного, просвітницького, розважального характеру, доступних широким верствам населення;</w:t>
      </w:r>
    </w:p>
    <w:p w14:paraId="1E6EBEF9" w14:textId="77777777" w:rsidR="00833346" w:rsidRDefault="00833346" w:rsidP="00833346">
      <w:pPr>
        <w:pStyle w:val="a5"/>
        <w:shd w:val="clear" w:color="auto" w:fill="FFFFFF"/>
        <w:ind w:left="567"/>
        <w:jc w:val="both"/>
        <w:rPr>
          <w:sz w:val="28"/>
          <w:szCs w:val="28"/>
        </w:rPr>
      </w:pPr>
    </w:p>
    <w:p w14:paraId="19A10EBB"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 xml:space="preserve">вироблення та запровадження нових моделей культурного обслуговування громадян, організації змістовного відпочинку і дозвілля; </w:t>
      </w:r>
    </w:p>
    <w:p w14:paraId="52BEDF38" w14:textId="77777777" w:rsidR="00833346" w:rsidRDefault="00833346" w:rsidP="00833346">
      <w:pPr>
        <w:shd w:val="clear" w:color="auto" w:fill="FFFFFF"/>
        <w:jc w:val="both"/>
        <w:rPr>
          <w:sz w:val="12"/>
          <w:szCs w:val="12"/>
        </w:rPr>
      </w:pPr>
    </w:p>
    <w:p w14:paraId="7F864586"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збереження нематеріальної культурної спадщини, краєзнавча і просвітницька діяльність (у взаємодії із закладами освіти, культури, організаціями інших організаційно-правових форм, громадськими організаціями і творчими колективами);</w:t>
      </w:r>
    </w:p>
    <w:p w14:paraId="5D26323E" w14:textId="77777777" w:rsidR="00833346" w:rsidRDefault="00833346" w:rsidP="00833346">
      <w:pPr>
        <w:shd w:val="clear" w:color="auto" w:fill="FFFFFF"/>
        <w:jc w:val="both"/>
        <w:rPr>
          <w:sz w:val="12"/>
          <w:szCs w:val="12"/>
        </w:rPr>
      </w:pPr>
    </w:p>
    <w:p w14:paraId="1D626B70"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розвиток туризму;</w:t>
      </w:r>
    </w:p>
    <w:p w14:paraId="63C06547" w14:textId="77777777" w:rsidR="00833346" w:rsidRDefault="00833346" w:rsidP="00833346">
      <w:pPr>
        <w:shd w:val="clear" w:color="auto" w:fill="FFFFFF"/>
        <w:jc w:val="both"/>
        <w:rPr>
          <w:sz w:val="12"/>
          <w:szCs w:val="12"/>
        </w:rPr>
      </w:pPr>
    </w:p>
    <w:p w14:paraId="66FA3A78"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реалізація культурно-мистецьких проектів і заходів, у тому числі міжнародних.</w:t>
      </w:r>
    </w:p>
    <w:p w14:paraId="28A1FA17" w14:textId="77777777" w:rsidR="00833346" w:rsidRDefault="00833346" w:rsidP="00833346">
      <w:pPr>
        <w:pStyle w:val="a5"/>
        <w:shd w:val="clear" w:color="auto" w:fill="FFFFFF"/>
        <w:ind w:left="567"/>
        <w:jc w:val="both"/>
        <w:rPr>
          <w:sz w:val="16"/>
          <w:szCs w:val="16"/>
        </w:rPr>
      </w:pPr>
    </w:p>
    <w:p w14:paraId="69041ECB" w14:textId="77777777" w:rsidR="00833346" w:rsidRDefault="00833346" w:rsidP="00833346">
      <w:pPr>
        <w:pStyle w:val="a5"/>
        <w:shd w:val="clear" w:color="auto" w:fill="FFFFFF"/>
        <w:ind w:left="0" w:firstLine="567"/>
        <w:jc w:val="both"/>
        <w:rPr>
          <w:sz w:val="28"/>
          <w:szCs w:val="28"/>
        </w:rPr>
      </w:pPr>
      <w:r>
        <w:rPr>
          <w:sz w:val="28"/>
          <w:szCs w:val="28"/>
        </w:rPr>
        <w:t>2.3  Для досягнення визначеної цим Положенням мети, Філія здійснює наступні види діяльності:</w:t>
      </w:r>
    </w:p>
    <w:p w14:paraId="5E1E34CD" w14:textId="77777777" w:rsidR="00833346" w:rsidRDefault="00833346" w:rsidP="00833346">
      <w:pPr>
        <w:pStyle w:val="a5"/>
        <w:shd w:val="clear" w:color="auto" w:fill="FFFFFF"/>
        <w:ind w:left="0" w:firstLine="567"/>
        <w:jc w:val="both"/>
        <w:rPr>
          <w:sz w:val="28"/>
          <w:szCs w:val="28"/>
        </w:rPr>
      </w:pPr>
    </w:p>
    <w:p w14:paraId="47DC7B42" w14:textId="77777777" w:rsidR="00833346" w:rsidRDefault="00833346" w:rsidP="00833346">
      <w:pPr>
        <w:pStyle w:val="a5"/>
        <w:numPr>
          <w:ilvl w:val="0"/>
          <w:numId w:val="1"/>
        </w:numPr>
        <w:shd w:val="clear" w:color="auto" w:fill="FFFFFF"/>
        <w:spacing w:after="100" w:afterAutospacing="1"/>
        <w:ind w:left="0" w:firstLine="567"/>
        <w:jc w:val="both"/>
        <w:rPr>
          <w:sz w:val="28"/>
          <w:szCs w:val="28"/>
        </w:rPr>
      </w:pPr>
      <w:r>
        <w:rPr>
          <w:sz w:val="28"/>
          <w:szCs w:val="28"/>
        </w:rPr>
        <w:t xml:space="preserve">впровадження в практику роботи актуальних форм і методів культурної та освітньої діяльності, нових моделей культурного обслуговування громадян (в тому числі розробок інтерактивних екскурсійних програм); </w:t>
      </w:r>
    </w:p>
    <w:p w14:paraId="70716432" w14:textId="77777777" w:rsidR="00833346" w:rsidRDefault="00833346" w:rsidP="00833346">
      <w:pPr>
        <w:pStyle w:val="a5"/>
        <w:shd w:val="clear" w:color="auto" w:fill="FFFFFF"/>
        <w:spacing w:after="100" w:afterAutospacing="1"/>
        <w:ind w:left="567"/>
        <w:jc w:val="both"/>
        <w:rPr>
          <w:sz w:val="28"/>
          <w:szCs w:val="28"/>
        </w:rPr>
      </w:pPr>
    </w:p>
    <w:p w14:paraId="491DCE78"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вивчення і прогнозування попиту населення на послуги та їх задоволення в межах діяльності Закладу;</w:t>
      </w:r>
    </w:p>
    <w:p w14:paraId="1786B89F" w14:textId="77777777" w:rsidR="00833346" w:rsidRDefault="00833346" w:rsidP="00833346">
      <w:pPr>
        <w:shd w:val="clear" w:color="auto" w:fill="FFFFFF"/>
        <w:jc w:val="both"/>
        <w:rPr>
          <w:sz w:val="12"/>
          <w:szCs w:val="12"/>
        </w:rPr>
      </w:pPr>
    </w:p>
    <w:p w14:paraId="26657C3D" w14:textId="77777777" w:rsidR="00833346" w:rsidRDefault="00833346" w:rsidP="00833346">
      <w:pPr>
        <w:pStyle w:val="a5"/>
        <w:numPr>
          <w:ilvl w:val="0"/>
          <w:numId w:val="1"/>
        </w:numPr>
        <w:shd w:val="clear" w:color="auto" w:fill="FFFFFF"/>
        <w:ind w:left="0" w:firstLine="567"/>
        <w:jc w:val="both"/>
        <w:rPr>
          <w:sz w:val="28"/>
          <w:szCs w:val="28"/>
        </w:rPr>
      </w:pPr>
      <w:r>
        <w:rPr>
          <w:bCs/>
          <w:sz w:val="28"/>
          <w:szCs w:val="28"/>
        </w:rPr>
        <w:t>с</w:t>
      </w:r>
      <w:r>
        <w:rPr>
          <w:sz w:val="28"/>
          <w:szCs w:val="28"/>
        </w:rPr>
        <w:t xml:space="preserve">творення і забезпечення </w:t>
      </w:r>
      <w:r>
        <w:rPr>
          <w:sz w:val="28"/>
          <w:szCs w:val="28"/>
          <w:shd w:val="clear" w:color="auto" w:fill="FFFFFF"/>
        </w:rPr>
        <w:t>діяльності клубних формувань та об'єктів дозвілля (</w:t>
      </w:r>
      <w:r>
        <w:rPr>
          <w:sz w:val="28"/>
          <w:szCs w:val="28"/>
        </w:rPr>
        <w:t>клубів за інтересами, студій, гуртків, молодіжних об’єднань тощо);</w:t>
      </w:r>
    </w:p>
    <w:p w14:paraId="1E5BE6C9" w14:textId="77777777" w:rsidR="00833346" w:rsidRDefault="00833346" w:rsidP="00833346">
      <w:pPr>
        <w:shd w:val="clear" w:color="auto" w:fill="FFFFFF"/>
        <w:jc w:val="both"/>
        <w:rPr>
          <w:sz w:val="28"/>
          <w:szCs w:val="28"/>
        </w:rPr>
      </w:pPr>
    </w:p>
    <w:p w14:paraId="46B17074" w14:textId="77777777" w:rsidR="00833346" w:rsidRDefault="00833346" w:rsidP="00833346">
      <w:pPr>
        <w:pStyle w:val="a3"/>
        <w:numPr>
          <w:ilvl w:val="0"/>
          <w:numId w:val="1"/>
        </w:numPr>
        <w:shd w:val="clear" w:color="auto" w:fill="FFFFFF"/>
        <w:spacing w:before="0" w:beforeAutospacing="0" w:after="0" w:afterAutospacing="0"/>
        <w:ind w:left="0" w:firstLine="567"/>
        <w:jc w:val="both"/>
        <w:rPr>
          <w:sz w:val="28"/>
          <w:szCs w:val="28"/>
          <w:lang w:val="uk-UA"/>
        </w:rPr>
      </w:pPr>
      <w:r>
        <w:rPr>
          <w:sz w:val="28"/>
          <w:szCs w:val="28"/>
          <w:lang w:val="uk-UA"/>
        </w:rPr>
        <w:t>розвиток народної творчості в усій різноманітності її видів та жанрів, розкриття творчих здібностей людей;</w:t>
      </w:r>
    </w:p>
    <w:p w14:paraId="2033FE44" w14:textId="77777777" w:rsidR="00833346" w:rsidRDefault="00833346" w:rsidP="00833346">
      <w:pPr>
        <w:pStyle w:val="a3"/>
        <w:shd w:val="clear" w:color="auto" w:fill="FFFFFF"/>
        <w:spacing w:before="0" w:beforeAutospacing="0" w:after="0" w:afterAutospacing="0"/>
        <w:jc w:val="both"/>
        <w:rPr>
          <w:sz w:val="12"/>
          <w:szCs w:val="12"/>
          <w:lang w:val="uk-UA"/>
        </w:rPr>
      </w:pPr>
    </w:p>
    <w:p w14:paraId="05AE2E4E" w14:textId="77777777" w:rsidR="00833346" w:rsidRDefault="00833346" w:rsidP="00833346">
      <w:pPr>
        <w:pStyle w:val="a5"/>
        <w:numPr>
          <w:ilvl w:val="0"/>
          <w:numId w:val="1"/>
        </w:numPr>
        <w:shd w:val="clear" w:color="auto" w:fill="FFFFFF"/>
        <w:ind w:left="0" w:firstLine="567"/>
        <w:jc w:val="both"/>
        <w:rPr>
          <w:sz w:val="28"/>
          <w:szCs w:val="28"/>
        </w:rPr>
      </w:pPr>
      <w:r>
        <w:rPr>
          <w:bCs/>
          <w:sz w:val="28"/>
          <w:szCs w:val="28"/>
        </w:rPr>
        <w:t>о</w:t>
      </w:r>
      <w:r>
        <w:rPr>
          <w:sz w:val="28"/>
          <w:szCs w:val="28"/>
        </w:rPr>
        <w:t>рганізація і проведення культурно-масових заходів (фестивалів, творчих зустрічей, концертів, спектаклів, вистав, свят, виставок, екскурсій, презентацій, конференцій, семінарів, майстер-класів, розважальних програм та інших заходів);</w:t>
      </w:r>
    </w:p>
    <w:p w14:paraId="06331146" w14:textId="77777777" w:rsidR="00833346" w:rsidRDefault="00833346" w:rsidP="00833346">
      <w:pPr>
        <w:shd w:val="clear" w:color="auto" w:fill="FFFFFF"/>
        <w:jc w:val="both"/>
        <w:rPr>
          <w:sz w:val="12"/>
          <w:szCs w:val="12"/>
        </w:rPr>
      </w:pPr>
    </w:p>
    <w:p w14:paraId="702A60FA"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залучення творчих колективів і виконавців, у тому числі носіїв народних традицій, молодіжних організацій і рухів до організації різноманітних заходів (міжнародних, державних, міжрегіональних, обласних, районних, міських);</w:t>
      </w:r>
    </w:p>
    <w:p w14:paraId="24D739A7" w14:textId="77777777" w:rsidR="00833346" w:rsidRDefault="00833346" w:rsidP="00833346">
      <w:pPr>
        <w:shd w:val="clear" w:color="auto" w:fill="FFFFFF"/>
        <w:jc w:val="both"/>
        <w:rPr>
          <w:sz w:val="12"/>
          <w:szCs w:val="12"/>
        </w:rPr>
      </w:pPr>
    </w:p>
    <w:p w14:paraId="6FCB859F"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популяризація історичних фактів, зокрема, таких, що пов’язують постать Тараса Григоровича Шевченка з містом Бровари;</w:t>
      </w:r>
    </w:p>
    <w:p w14:paraId="6DD20950" w14:textId="77777777" w:rsidR="00833346" w:rsidRDefault="00833346" w:rsidP="00833346">
      <w:pPr>
        <w:shd w:val="clear" w:color="auto" w:fill="FFFFFF"/>
        <w:jc w:val="both"/>
        <w:rPr>
          <w:color w:val="000000"/>
          <w:sz w:val="8"/>
          <w:szCs w:val="8"/>
        </w:rPr>
      </w:pPr>
    </w:p>
    <w:p w14:paraId="2DBC3946"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 xml:space="preserve">поширення інформації про історичні пам’ятки територіальної громади, </w:t>
      </w:r>
      <w:r>
        <w:rPr>
          <w:bCs/>
          <w:sz w:val="28"/>
          <w:szCs w:val="28"/>
        </w:rPr>
        <w:t>о</w:t>
      </w:r>
      <w:r>
        <w:rPr>
          <w:sz w:val="28"/>
          <w:szCs w:val="28"/>
        </w:rPr>
        <w:t>рганізація дозвілля для туристичних груп;</w:t>
      </w:r>
    </w:p>
    <w:p w14:paraId="28EE0BF9" w14:textId="77777777" w:rsidR="00833346" w:rsidRDefault="00833346" w:rsidP="00833346">
      <w:pPr>
        <w:shd w:val="clear" w:color="auto" w:fill="FFFFFF"/>
        <w:jc w:val="both"/>
        <w:rPr>
          <w:sz w:val="8"/>
          <w:szCs w:val="8"/>
        </w:rPr>
      </w:pPr>
    </w:p>
    <w:p w14:paraId="4F4E0541"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підготовка, тиражування та реалізація інформаційно-довідкових матеріалів, рекламної продукції, пов’язаної з діяльністю Закладу;</w:t>
      </w:r>
    </w:p>
    <w:p w14:paraId="7F2C787C" w14:textId="77777777" w:rsidR="00833346" w:rsidRDefault="00833346" w:rsidP="00833346">
      <w:pPr>
        <w:shd w:val="clear" w:color="auto" w:fill="FFFFFF"/>
        <w:jc w:val="both"/>
        <w:rPr>
          <w:color w:val="000000"/>
          <w:sz w:val="8"/>
          <w:szCs w:val="8"/>
        </w:rPr>
      </w:pPr>
    </w:p>
    <w:p w14:paraId="68172022"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поширення популяризації здорового способу життя;</w:t>
      </w:r>
    </w:p>
    <w:p w14:paraId="5A38B88D" w14:textId="77777777" w:rsidR="00833346" w:rsidRDefault="00833346" w:rsidP="00833346">
      <w:pPr>
        <w:shd w:val="clear" w:color="auto" w:fill="FFFFFF"/>
        <w:jc w:val="both"/>
        <w:rPr>
          <w:sz w:val="8"/>
          <w:szCs w:val="8"/>
        </w:rPr>
      </w:pPr>
    </w:p>
    <w:p w14:paraId="4D0CF142"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підготовка та реалізація планів, програм і проектів та проведення заходів;</w:t>
      </w:r>
    </w:p>
    <w:p w14:paraId="04904A5F" w14:textId="77777777" w:rsidR="00833346" w:rsidRDefault="00833346" w:rsidP="00833346">
      <w:pPr>
        <w:shd w:val="clear" w:color="auto" w:fill="FFFFFF"/>
        <w:jc w:val="both"/>
        <w:rPr>
          <w:sz w:val="8"/>
          <w:szCs w:val="8"/>
        </w:rPr>
      </w:pPr>
    </w:p>
    <w:p w14:paraId="2E81C660"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участь у розробці проектів для участі в конкурсах урядових і неурядових (грантових) фондів (державних, обласних, місцевих і міжнародних);</w:t>
      </w:r>
    </w:p>
    <w:p w14:paraId="43A41CA1" w14:textId="77777777" w:rsidR="00833346" w:rsidRDefault="00833346" w:rsidP="00833346">
      <w:pPr>
        <w:shd w:val="clear" w:color="auto" w:fill="FFFFFF"/>
        <w:jc w:val="both"/>
        <w:rPr>
          <w:sz w:val="8"/>
          <w:szCs w:val="8"/>
        </w:rPr>
      </w:pPr>
    </w:p>
    <w:p w14:paraId="09EB1878"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підвищенні кваліфікації спеціалістів Закладу, проведення семінарів, конференцій, майстер-класів, засідань за напрямками діяльності;</w:t>
      </w:r>
    </w:p>
    <w:p w14:paraId="1B166E1E" w14:textId="77777777" w:rsidR="00833346" w:rsidRDefault="00833346" w:rsidP="00833346">
      <w:pPr>
        <w:shd w:val="clear" w:color="auto" w:fill="FFFFFF"/>
        <w:jc w:val="both"/>
        <w:rPr>
          <w:sz w:val="8"/>
          <w:szCs w:val="8"/>
        </w:rPr>
      </w:pPr>
    </w:p>
    <w:p w14:paraId="468B230E" w14:textId="77777777" w:rsidR="00833346" w:rsidRDefault="00833346" w:rsidP="00833346">
      <w:pPr>
        <w:pStyle w:val="a5"/>
        <w:numPr>
          <w:ilvl w:val="0"/>
          <w:numId w:val="1"/>
        </w:numPr>
        <w:shd w:val="clear" w:color="auto" w:fill="FFFFFF"/>
        <w:ind w:left="0" w:firstLine="567"/>
        <w:jc w:val="both"/>
        <w:rPr>
          <w:sz w:val="28"/>
          <w:szCs w:val="28"/>
        </w:rPr>
      </w:pPr>
      <w:r>
        <w:rPr>
          <w:sz w:val="28"/>
          <w:szCs w:val="28"/>
        </w:rPr>
        <w:t>здійснення інших видів діяльності, що не суперечать діючому законодавству України для досягнення мети Закладу.</w:t>
      </w:r>
    </w:p>
    <w:p w14:paraId="62CCA5BA" w14:textId="77777777" w:rsidR="00833346" w:rsidRDefault="00833346" w:rsidP="00833346">
      <w:pPr>
        <w:pStyle w:val="a5"/>
        <w:shd w:val="clear" w:color="auto" w:fill="FFFFFF"/>
        <w:ind w:left="567"/>
        <w:jc w:val="both"/>
        <w:rPr>
          <w:sz w:val="28"/>
          <w:szCs w:val="28"/>
        </w:rPr>
      </w:pPr>
    </w:p>
    <w:p w14:paraId="5FFEC203" w14:textId="77777777" w:rsidR="00833346" w:rsidRDefault="00833346" w:rsidP="00833346">
      <w:pPr>
        <w:jc w:val="center"/>
        <w:rPr>
          <w:rFonts w:ascii="Times New Roman" w:hAnsi="Times New Roman"/>
          <w:b/>
          <w:sz w:val="28"/>
          <w:szCs w:val="28"/>
        </w:rPr>
      </w:pPr>
      <w:r>
        <w:rPr>
          <w:rFonts w:ascii="Times New Roman" w:hAnsi="Times New Roman"/>
          <w:b/>
          <w:sz w:val="28"/>
          <w:szCs w:val="28"/>
        </w:rPr>
        <w:t xml:space="preserve">3. СТРУКТУРА ТА ОСНОВНІ ПРИНЦИПИ ДІЯЛЬНОСТІ </w:t>
      </w:r>
    </w:p>
    <w:p w14:paraId="4B65C714"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3.1 Структура Філії визначається завданнями, напрямками та змістом його діяльності, місцевими умовами й можливостями.</w:t>
      </w:r>
    </w:p>
    <w:p w14:paraId="1A9329E0" w14:textId="77777777" w:rsidR="00833346" w:rsidRDefault="00833346" w:rsidP="00833346">
      <w:pPr>
        <w:pStyle w:val="a4"/>
        <w:ind w:firstLine="567"/>
        <w:jc w:val="both"/>
        <w:rPr>
          <w:rFonts w:ascii="Times New Roman" w:hAnsi="Times New Roman"/>
          <w:sz w:val="28"/>
          <w:szCs w:val="28"/>
        </w:rPr>
      </w:pPr>
    </w:p>
    <w:p w14:paraId="1ABA4786"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 xml:space="preserve">3.2 Структура та штатний розпис Філії встановлюється Керівником Закладу та затверджуються Органом Управління. </w:t>
      </w:r>
    </w:p>
    <w:p w14:paraId="7756AEA7"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 xml:space="preserve"> </w:t>
      </w:r>
    </w:p>
    <w:p w14:paraId="537727BD"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3.3 Філія фінансується з бюджету територіальної громади у межах асигнувань, передбачених на утримання закладів культури. Додаткове фінансування здійснюється за рахунок інших джерел, не заборонених законодавством України.</w:t>
      </w:r>
    </w:p>
    <w:p w14:paraId="1D3C6D3B" w14:textId="77777777" w:rsidR="00833346" w:rsidRDefault="00833346" w:rsidP="00833346">
      <w:pPr>
        <w:pStyle w:val="a4"/>
        <w:ind w:firstLine="567"/>
        <w:jc w:val="both"/>
        <w:rPr>
          <w:rFonts w:ascii="Times New Roman" w:hAnsi="Times New Roman"/>
          <w:sz w:val="28"/>
          <w:szCs w:val="28"/>
        </w:rPr>
      </w:pPr>
    </w:p>
    <w:p w14:paraId="323735AB"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3.4 Філія планує свою діяльність відповідно до культурних потреб населення, виходячи із творчих можливостей та фінансових ресурсів.</w:t>
      </w:r>
    </w:p>
    <w:p w14:paraId="0B12B4AB" w14:textId="77777777" w:rsidR="00833346" w:rsidRDefault="00833346" w:rsidP="00833346">
      <w:pPr>
        <w:pStyle w:val="a4"/>
        <w:ind w:firstLine="567"/>
        <w:jc w:val="both"/>
        <w:rPr>
          <w:rFonts w:ascii="Times New Roman" w:hAnsi="Times New Roman"/>
          <w:sz w:val="28"/>
          <w:szCs w:val="28"/>
        </w:rPr>
      </w:pPr>
    </w:p>
    <w:p w14:paraId="67A9CBE6"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3.5 Філія може створювати клубні формування (гуртки, клуби, об’єднання, студії тощо), які мають статус структурних підрозділів Закладу, організовувати роботу структурних підрозділів та створювати представництва і відділення на базі інших закладів і установ відповідно до укладених угод.</w:t>
      </w:r>
    </w:p>
    <w:p w14:paraId="78003734" w14:textId="77777777" w:rsidR="00833346" w:rsidRDefault="00833346" w:rsidP="00833346">
      <w:pPr>
        <w:pStyle w:val="a4"/>
        <w:ind w:firstLine="567"/>
        <w:jc w:val="both"/>
        <w:rPr>
          <w:rFonts w:ascii="Times New Roman" w:hAnsi="Times New Roman"/>
          <w:sz w:val="28"/>
          <w:szCs w:val="28"/>
        </w:rPr>
      </w:pPr>
    </w:p>
    <w:p w14:paraId="3B52C160" w14:textId="77777777" w:rsidR="00833346" w:rsidRDefault="00833346" w:rsidP="00833346">
      <w:pPr>
        <w:pStyle w:val="2"/>
        <w:keepNext w:val="0"/>
        <w:widowControl w:val="0"/>
        <w:ind w:left="11" w:firstLine="556"/>
        <w:jc w:val="both"/>
        <w:rPr>
          <w:b w:val="0"/>
          <w:sz w:val="28"/>
          <w:szCs w:val="28"/>
        </w:rPr>
      </w:pPr>
      <w:r>
        <w:rPr>
          <w:b w:val="0"/>
          <w:sz w:val="28"/>
          <w:szCs w:val="28"/>
        </w:rPr>
        <w:t>3.6 Культурно-освітня, виховна, культурно-масова, дозвіллева робота у Філії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а також з використанням інших форм, не заборонених законодавством.</w:t>
      </w:r>
    </w:p>
    <w:p w14:paraId="70D14089" w14:textId="77777777" w:rsidR="00833346" w:rsidRDefault="00833346" w:rsidP="00833346">
      <w:pPr>
        <w:rPr>
          <w:rFonts w:ascii="Times New Roman" w:hAnsi="Times New Roman"/>
          <w:sz w:val="8"/>
          <w:szCs w:val="8"/>
          <w:lang w:eastAsia="ru-RU"/>
        </w:rPr>
      </w:pPr>
    </w:p>
    <w:p w14:paraId="26A5BE9C" w14:textId="77777777" w:rsidR="00833346" w:rsidRDefault="00833346" w:rsidP="00833346">
      <w:pPr>
        <w:pStyle w:val="a4"/>
        <w:ind w:firstLine="567"/>
        <w:jc w:val="both"/>
        <w:rPr>
          <w:rFonts w:ascii="Times New Roman" w:hAnsi="Times New Roman"/>
          <w:sz w:val="28"/>
          <w:szCs w:val="28"/>
        </w:rPr>
      </w:pPr>
      <w:r>
        <w:rPr>
          <w:rFonts w:ascii="Times New Roman" w:hAnsi="Times New Roman"/>
          <w:sz w:val="28"/>
          <w:szCs w:val="28"/>
        </w:rPr>
        <w:t xml:space="preserve">3.7 Філія співпрацює з організаціями, закладами, підприємствами, установами всіх форм власності і підпорядкування, благодійними фондами, громадськими організаціями, юридичними і фізичними особами. </w:t>
      </w:r>
    </w:p>
    <w:p w14:paraId="3F8E1D72" w14:textId="77777777" w:rsidR="00833346" w:rsidRDefault="00833346" w:rsidP="00833346">
      <w:pPr>
        <w:pStyle w:val="a4"/>
        <w:ind w:firstLine="567"/>
        <w:jc w:val="both"/>
        <w:rPr>
          <w:rFonts w:ascii="Times New Roman" w:hAnsi="Times New Roman"/>
          <w:sz w:val="28"/>
          <w:szCs w:val="28"/>
        </w:rPr>
      </w:pPr>
    </w:p>
    <w:p w14:paraId="4A0C6FC9" w14:textId="77777777" w:rsidR="00833346" w:rsidRDefault="00833346" w:rsidP="00833346">
      <w:pPr>
        <w:jc w:val="center"/>
        <w:rPr>
          <w:rFonts w:ascii="Times New Roman" w:hAnsi="Times New Roman"/>
          <w:b/>
          <w:sz w:val="28"/>
          <w:szCs w:val="28"/>
        </w:rPr>
      </w:pPr>
      <w:r>
        <w:rPr>
          <w:rFonts w:ascii="Times New Roman" w:hAnsi="Times New Roman"/>
          <w:b/>
          <w:sz w:val="28"/>
          <w:szCs w:val="28"/>
        </w:rPr>
        <w:t xml:space="preserve">4. УПРАВЛІННЯ </w:t>
      </w:r>
    </w:p>
    <w:p w14:paraId="5A2955E6"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4.1 Керівництво Філії здійснюється завідувачем філіалу (далі - Завідувач), що призначається керівником КЗКТ «КІП «ТепЛиця» (далі  - Керівник) за погодженням Органом управління відповідно до чинного законодавства України.</w:t>
      </w:r>
    </w:p>
    <w:p w14:paraId="7ED13743" w14:textId="77777777" w:rsidR="00833346" w:rsidRDefault="00833346" w:rsidP="00833346">
      <w:pPr>
        <w:ind w:firstLine="567"/>
        <w:jc w:val="both"/>
        <w:rPr>
          <w:sz w:val="28"/>
          <w:szCs w:val="28"/>
        </w:rPr>
      </w:pPr>
      <w:r>
        <w:rPr>
          <w:rFonts w:ascii="Times New Roman" w:hAnsi="Times New Roman"/>
          <w:sz w:val="28"/>
          <w:szCs w:val="28"/>
        </w:rPr>
        <w:t>4.2 Завідувач підконтрольний Керівнику та підзвітний Органу управління, несе перед ними відповідальність за забезпечення діяльності філії відповідно до покладених на нього завдань</w:t>
      </w:r>
      <w:r>
        <w:rPr>
          <w:sz w:val="28"/>
          <w:szCs w:val="28"/>
        </w:rPr>
        <w:t xml:space="preserve"> </w:t>
      </w:r>
      <w:r>
        <w:rPr>
          <w:rFonts w:ascii="Times New Roman" w:hAnsi="Times New Roman"/>
          <w:sz w:val="28"/>
          <w:szCs w:val="28"/>
        </w:rPr>
        <w:t>і функцій згідно з чинним законодавством України.</w:t>
      </w:r>
    </w:p>
    <w:p w14:paraId="3B41F5F5"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4.3 Завідувач Філії та працівники Філії призначаються на посади і звільняються з посад Керівником відповідно до чинного законодавства України.</w:t>
      </w:r>
    </w:p>
    <w:p w14:paraId="6C859224"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4.4 Завідувач Філії в межах своїх повноважень:</w:t>
      </w:r>
    </w:p>
    <w:p w14:paraId="5B445C9F"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забезпечує діяльність Філії відповідно до покладених на нього завдань і функцій за погодженням з К</w:t>
      </w:r>
      <w:r>
        <w:rPr>
          <w:rFonts w:ascii="Times New Roman" w:hAnsi="Times New Roman"/>
          <w:sz w:val="28"/>
          <w:szCs w:val="28"/>
          <w:lang w:val="ru-RU"/>
        </w:rPr>
        <w:t>ерівником</w:t>
      </w:r>
      <w:r>
        <w:rPr>
          <w:rFonts w:ascii="Times New Roman" w:hAnsi="Times New Roman"/>
          <w:sz w:val="28"/>
          <w:szCs w:val="28"/>
        </w:rPr>
        <w:t>;</w:t>
      </w:r>
    </w:p>
    <w:p w14:paraId="68A22F2E"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несе відповідальність за результати фінансово-господарської діяльності, стан і збереження майна, переданого в оперативне управління;</w:t>
      </w:r>
    </w:p>
    <w:p w14:paraId="30F8D55F"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організовує виконання кошторису доходів і видатків Філії;</w:t>
      </w:r>
    </w:p>
    <w:p w14:paraId="551E794C"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вирішує питання матеріально-технічного забезпечення;</w:t>
      </w:r>
    </w:p>
    <w:p w14:paraId="0D204602"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складає та подає на затвердження Керівнику плани роботи Філії та забезпечує контроль за виконанням планів, програм, культурно-дозвіллевих заходів, організаційно-масової роботи Філії, його клубних формувань;</w:t>
      </w:r>
    </w:p>
    <w:p w14:paraId="2A2A75B2"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організовує ведення обліку, звітності, внутрішнього контролю;</w:t>
      </w:r>
    </w:p>
    <w:p w14:paraId="39F205A1"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подає Керівнику пропозиції щодо добору і розстановки кадрів, здійснює керівництво та контроль за роботою працівників;</w:t>
      </w:r>
    </w:p>
    <w:p w14:paraId="14CED4C5"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lastRenderedPageBreak/>
        <w:t>- створює належні умови працівникам для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14:paraId="5DC556E4"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розподіляє обов'язки та подає на затвердження Керівнику посадові інструкції працівників Філії;</w:t>
      </w:r>
    </w:p>
    <w:p w14:paraId="76A3540C"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у межах своєї компетенції забезпечує виконання всіма працівниками Філії наказів Керівника, Органу управління, Засновника, здійснює контроль за їх виконанням;</w:t>
      </w:r>
    </w:p>
    <w:p w14:paraId="72DC4DC9"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подає Керівнику пропозиції щодо застосування заходів дисциплінарного стягнення та заохочення працівників Філії;</w:t>
      </w:r>
    </w:p>
    <w:p w14:paraId="08A11AEC"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представляє Філію за погодженням Керівника у відносинах з підприємствами, установами та організаціями всіх форм власності;</w:t>
      </w:r>
    </w:p>
    <w:p w14:paraId="27928FCD"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на вимогу  Керівника, Засновника або Органу управління у встановлений ними термін надає інформацію стосовно будь-яких напрямків діяльності Філії;</w:t>
      </w:r>
    </w:p>
    <w:p w14:paraId="3CA36A90"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несе відповідальність за достовірність і своєчасність подання статистичної та іншої звітності;</w:t>
      </w:r>
    </w:p>
    <w:p w14:paraId="643BEDE7"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вчиняє інші дії в порядку й межах, встановлених законодавством України;</w:t>
      </w:r>
    </w:p>
    <w:p w14:paraId="6A229DB8"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 xml:space="preserve">- у випадку невиконання чи неналежного виконання обов’язків, передбачених цим Положенням, несе відповідальність згідно з законодавством. </w:t>
      </w:r>
    </w:p>
    <w:p w14:paraId="4D097DC6"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4.5 Відносини з трудовим колективом формуються згідно з чинним законодавством.</w:t>
      </w:r>
    </w:p>
    <w:p w14:paraId="002AFE48"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4.6 Право укладання колективного договору від імені адміністрації Філії надається Керівнику, а від імені трудового колективу уповноваженому ним органу.</w:t>
      </w:r>
    </w:p>
    <w:p w14:paraId="0C69D279" w14:textId="77777777" w:rsidR="00833346" w:rsidRDefault="00833346" w:rsidP="00833346">
      <w:pPr>
        <w:ind w:firstLine="567"/>
        <w:jc w:val="both"/>
        <w:rPr>
          <w:rFonts w:ascii="Times New Roman" w:hAnsi="Times New Roman"/>
          <w:sz w:val="28"/>
          <w:szCs w:val="28"/>
        </w:rPr>
      </w:pPr>
      <w:r>
        <w:rPr>
          <w:rFonts w:ascii="Times New Roman" w:hAnsi="Times New Roman"/>
          <w:sz w:val="28"/>
          <w:szCs w:val="28"/>
        </w:rPr>
        <w:t>4.7 Засновник здійснює свої права на управління Філією безпосередньо або через</w:t>
      </w:r>
      <w:r>
        <w:rPr>
          <w:rFonts w:ascii="Times New Roman" w:hAnsi="Times New Roman"/>
          <w:sz w:val="28"/>
          <w:szCs w:val="28"/>
          <w:lang w:val="ru-RU"/>
        </w:rPr>
        <w:t xml:space="preserve"> </w:t>
      </w:r>
      <w:r>
        <w:rPr>
          <w:rFonts w:ascii="Times New Roman" w:hAnsi="Times New Roman"/>
          <w:sz w:val="28"/>
          <w:szCs w:val="28"/>
        </w:rPr>
        <w:t>Орган управління чи</w:t>
      </w:r>
      <w:r>
        <w:rPr>
          <w:rFonts w:ascii="Times New Roman" w:hAnsi="Times New Roman"/>
          <w:sz w:val="28"/>
          <w:szCs w:val="28"/>
          <w:lang w:val="ru-RU"/>
        </w:rPr>
        <w:t xml:space="preserve"> </w:t>
      </w:r>
      <w:r>
        <w:rPr>
          <w:rFonts w:ascii="Times New Roman" w:hAnsi="Times New Roman"/>
          <w:sz w:val="28"/>
          <w:szCs w:val="28"/>
        </w:rPr>
        <w:t>Керівника.</w:t>
      </w:r>
    </w:p>
    <w:p w14:paraId="52BC15EB" w14:textId="77777777" w:rsidR="00833346" w:rsidRDefault="00833346" w:rsidP="00833346">
      <w:pPr>
        <w:ind w:firstLine="708"/>
        <w:jc w:val="center"/>
        <w:rPr>
          <w:rFonts w:ascii="Times New Roman" w:hAnsi="Times New Roman"/>
          <w:sz w:val="28"/>
          <w:szCs w:val="28"/>
        </w:rPr>
      </w:pPr>
      <w:r>
        <w:rPr>
          <w:rFonts w:ascii="Times New Roman" w:hAnsi="Times New Roman"/>
          <w:b/>
          <w:bCs/>
          <w:sz w:val="28"/>
          <w:szCs w:val="28"/>
        </w:rPr>
        <w:t xml:space="preserve">5. ПРИПИНЕННЯ ДІЯЛЬНОСТІ </w:t>
      </w:r>
    </w:p>
    <w:p w14:paraId="14A1B5CD" w14:textId="77777777" w:rsidR="00833346" w:rsidRDefault="00833346" w:rsidP="00833346">
      <w:pPr>
        <w:tabs>
          <w:tab w:val="left" w:pos="0"/>
        </w:tabs>
        <w:ind w:firstLine="567"/>
        <w:jc w:val="both"/>
        <w:rPr>
          <w:rFonts w:ascii="Times New Roman" w:hAnsi="Times New Roman"/>
          <w:sz w:val="28"/>
          <w:szCs w:val="28"/>
        </w:rPr>
      </w:pPr>
      <w:r>
        <w:rPr>
          <w:rFonts w:ascii="Times New Roman" w:hAnsi="Times New Roman"/>
          <w:sz w:val="28"/>
          <w:szCs w:val="28"/>
        </w:rPr>
        <w:t>5.1 Ліквідація та реорганізація Філії здійснюються згідно з чинним законодавством та передбачають передачу активів одній або кільком неприбутковим організаціям відповідного виду.</w:t>
      </w:r>
    </w:p>
    <w:p w14:paraId="1AC83112" w14:textId="77777777" w:rsidR="00833346" w:rsidRDefault="00833346" w:rsidP="00833346">
      <w:pPr>
        <w:tabs>
          <w:tab w:val="left" w:pos="0"/>
        </w:tabs>
        <w:ind w:firstLine="567"/>
        <w:jc w:val="both"/>
        <w:rPr>
          <w:rFonts w:ascii="Times New Roman" w:hAnsi="Times New Roman"/>
          <w:sz w:val="28"/>
          <w:szCs w:val="28"/>
        </w:rPr>
      </w:pPr>
      <w:r>
        <w:rPr>
          <w:rFonts w:ascii="Times New Roman" w:hAnsi="Times New Roman"/>
          <w:sz w:val="28"/>
          <w:szCs w:val="28"/>
        </w:rPr>
        <w:t>5.2 Перейменування Закладу можливе у порядку, передбаченому законодавством України.</w:t>
      </w:r>
    </w:p>
    <w:p w14:paraId="0D0F50D7" w14:textId="77777777" w:rsidR="00833346" w:rsidRDefault="00833346" w:rsidP="00833346">
      <w:pPr>
        <w:tabs>
          <w:tab w:val="left" w:pos="360"/>
        </w:tabs>
        <w:ind w:firstLine="567"/>
        <w:jc w:val="both"/>
        <w:rPr>
          <w:rFonts w:ascii="Times New Roman" w:hAnsi="Times New Roman"/>
          <w:sz w:val="28"/>
          <w:szCs w:val="28"/>
        </w:rPr>
      </w:pPr>
      <w:r>
        <w:rPr>
          <w:rFonts w:ascii="Times New Roman" w:hAnsi="Times New Roman"/>
          <w:sz w:val="28"/>
          <w:szCs w:val="28"/>
        </w:rPr>
        <w:lastRenderedPageBreak/>
        <w:t>5.3 При реорганізації Закладу вся сукупність прав та обов’язків переходить до його правонаступників.</w:t>
      </w:r>
    </w:p>
    <w:p w14:paraId="1F9CFEA8" w14:textId="77777777" w:rsidR="00833346" w:rsidRDefault="00833346" w:rsidP="00833346">
      <w:pPr>
        <w:tabs>
          <w:tab w:val="left" w:pos="360"/>
        </w:tabs>
        <w:ind w:firstLine="567"/>
        <w:jc w:val="both"/>
        <w:rPr>
          <w:rFonts w:ascii="Times New Roman" w:hAnsi="Times New Roman"/>
          <w:sz w:val="28"/>
          <w:szCs w:val="28"/>
        </w:rPr>
      </w:pPr>
      <w:r>
        <w:rPr>
          <w:rFonts w:ascii="Times New Roman" w:hAnsi="Times New Roman"/>
          <w:sz w:val="28"/>
          <w:szCs w:val="28"/>
        </w:rPr>
        <w:t>5.4 Заклад вважається ліквідованим або реорганізованим з моменту його виключення з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14:paraId="64E22F7F" w14:textId="77777777" w:rsidR="00833346" w:rsidRDefault="00833346" w:rsidP="00833346">
      <w:pPr>
        <w:tabs>
          <w:tab w:val="left" w:pos="360"/>
        </w:tabs>
        <w:ind w:firstLine="567"/>
        <w:jc w:val="both"/>
        <w:rPr>
          <w:rFonts w:ascii="Times New Roman" w:hAnsi="Times New Roman"/>
          <w:sz w:val="28"/>
          <w:szCs w:val="28"/>
        </w:rPr>
      </w:pPr>
      <w:r>
        <w:rPr>
          <w:rFonts w:ascii="Times New Roman" w:hAnsi="Times New Roman"/>
          <w:sz w:val="28"/>
          <w:szCs w:val="28"/>
        </w:rPr>
        <w:t>5.5 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14:paraId="54450B61" w14:textId="77777777" w:rsidR="00833346" w:rsidRDefault="00833346" w:rsidP="00833346">
      <w:pPr>
        <w:tabs>
          <w:tab w:val="left" w:pos="360"/>
          <w:tab w:val="left" w:pos="7088"/>
        </w:tabs>
        <w:jc w:val="both"/>
        <w:rPr>
          <w:sz w:val="28"/>
          <w:szCs w:val="28"/>
        </w:rPr>
      </w:pPr>
    </w:p>
    <w:p w14:paraId="77D265D2" w14:textId="77777777" w:rsidR="00833346" w:rsidRDefault="00833346" w:rsidP="00833346">
      <w:pPr>
        <w:spacing w:after="0"/>
        <w:rPr>
          <w:rFonts w:ascii="Times New Roman" w:hAnsi="Times New Roman"/>
          <w:b/>
          <w:sz w:val="28"/>
          <w:szCs w:val="28"/>
        </w:rPr>
      </w:pPr>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Ігор  САПОЖКО</w:t>
      </w:r>
    </w:p>
    <w:p w14:paraId="5D992478" w14:textId="77777777" w:rsidR="00833346" w:rsidRDefault="00833346" w:rsidP="00833346">
      <w:pPr>
        <w:spacing w:after="0"/>
        <w:rPr>
          <w:rFonts w:ascii="Times New Roman" w:hAnsi="Times New Roman"/>
          <w:b/>
          <w:sz w:val="28"/>
          <w:szCs w:val="28"/>
        </w:rPr>
      </w:pPr>
    </w:p>
    <w:p w14:paraId="5719011C" w14:textId="77777777" w:rsidR="00833346" w:rsidRDefault="00833346" w:rsidP="00833346">
      <w:pPr>
        <w:spacing w:after="0"/>
        <w:rPr>
          <w:rFonts w:ascii="Times New Roman" w:hAnsi="Times New Roman"/>
          <w:b/>
          <w:sz w:val="28"/>
          <w:szCs w:val="28"/>
        </w:rPr>
      </w:pPr>
    </w:p>
    <w:p w14:paraId="754C7020" w14:textId="77777777" w:rsidR="00833346" w:rsidRDefault="00833346" w:rsidP="00833346">
      <w:pPr>
        <w:spacing w:after="0"/>
        <w:rPr>
          <w:rFonts w:ascii="Times New Roman" w:hAnsi="Times New Roman"/>
          <w:b/>
          <w:sz w:val="28"/>
          <w:szCs w:val="28"/>
        </w:rPr>
      </w:pPr>
    </w:p>
    <w:p w14:paraId="10767D7B" w14:textId="77777777" w:rsidR="00833346" w:rsidRDefault="00833346" w:rsidP="00833346">
      <w:pPr>
        <w:spacing w:after="0"/>
        <w:ind w:left="142"/>
        <w:jc w:val="both"/>
        <w:rPr>
          <w:rFonts w:ascii="Times New Roman" w:hAnsi="Times New Roman"/>
          <w:sz w:val="28"/>
          <w:szCs w:val="28"/>
        </w:rPr>
      </w:pPr>
      <w:r>
        <w:rPr>
          <w:rFonts w:ascii="Times New Roman" w:hAnsi="Times New Roman"/>
          <w:iCs/>
          <w:sz w:val="28"/>
          <w:szCs w:val="28"/>
        </w:rPr>
        <w:t xml:space="preserve"> </w:t>
      </w:r>
    </w:p>
    <w:p w14:paraId="1FAFFCFE" w14:textId="77777777" w:rsidR="00A832D7" w:rsidRDefault="00A832D7"/>
    <w:sectPr w:rsidR="00A832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A1FF2"/>
    <w:multiLevelType w:val="hybridMultilevel"/>
    <w:tmpl w:val="402AD82A"/>
    <w:lvl w:ilvl="0" w:tplc="0C021900">
      <w:start w:val="3"/>
      <w:numFmt w:val="bullet"/>
      <w:lvlText w:val="-"/>
      <w:lvlJc w:val="left"/>
      <w:pPr>
        <w:ind w:left="720" w:hanging="360"/>
      </w:pPr>
      <w:rPr>
        <w:rFonts w:ascii="Times New Roman" w:hAnsi="Times New Roman"/>
      </w:rPr>
    </w:lvl>
    <w:lvl w:ilvl="1" w:tplc="696CD0E0">
      <w:start w:val="1"/>
      <w:numFmt w:val="bullet"/>
      <w:lvlText w:val="o"/>
      <w:lvlJc w:val="left"/>
      <w:pPr>
        <w:ind w:left="1440" w:hanging="360"/>
      </w:pPr>
      <w:rPr>
        <w:rFonts w:ascii="Courier New" w:hAnsi="Courier New"/>
      </w:rPr>
    </w:lvl>
    <w:lvl w:ilvl="2" w:tplc="E2927BB6">
      <w:start w:val="1"/>
      <w:numFmt w:val="bullet"/>
      <w:lvlText w:val=""/>
      <w:lvlJc w:val="left"/>
      <w:pPr>
        <w:ind w:left="2160" w:hanging="360"/>
      </w:pPr>
      <w:rPr>
        <w:rFonts w:ascii="Wingdings" w:hAnsi="Wingdings"/>
      </w:rPr>
    </w:lvl>
    <w:lvl w:ilvl="3" w:tplc="99AA7EA6">
      <w:start w:val="1"/>
      <w:numFmt w:val="bullet"/>
      <w:lvlText w:val=""/>
      <w:lvlJc w:val="left"/>
      <w:pPr>
        <w:ind w:left="2880" w:hanging="360"/>
      </w:pPr>
      <w:rPr>
        <w:rFonts w:ascii="Symbol" w:hAnsi="Symbol"/>
      </w:rPr>
    </w:lvl>
    <w:lvl w:ilvl="4" w:tplc="0F9408AE">
      <w:start w:val="1"/>
      <w:numFmt w:val="bullet"/>
      <w:lvlText w:val="o"/>
      <w:lvlJc w:val="left"/>
      <w:pPr>
        <w:ind w:left="3600" w:hanging="360"/>
      </w:pPr>
      <w:rPr>
        <w:rFonts w:ascii="Courier New" w:hAnsi="Courier New"/>
      </w:rPr>
    </w:lvl>
    <w:lvl w:ilvl="5" w:tplc="68C6D3C4">
      <w:start w:val="1"/>
      <w:numFmt w:val="bullet"/>
      <w:lvlText w:val=""/>
      <w:lvlJc w:val="left"/>
      <w:pPr>
        <w:ind w:left="4320" w:hanging="360"/>
      </w:pPr>
      <w:rPr>
        <w:rFonts w:ascii="Wingdings" w:hAnsi="Wingdings"/>
      </w:rPr>
    </w:lvl>
    <w:lvl w:ilvl="6" w:tplc="8F66D9D6">
      <w:start w:val="1"/>
      <w:numFmt w:val="bullet"/>
      <w:lvlText w:val=""/>
      <w:lvlJc w:val="left"/>
      <w:pPr>
        <w:ind w:left="5040" w:hanging="360"/>
      </w:pPr>
      <w:rPr>
        <w:rFonts w:ascii="Symbol" w:hAnsi="Symbol"/>
      </w:rPr>
    </w:lvl>
    <w:lvl w:ilvl="7" w:tplc="9726007C">
      <w:start w:val="1"/>
      <w:numFmt w:val="bullet"/>
      <w:lvlText w:val="o"/>
      <w:lvlJc w:val="left"/>
      <w:pPr>
        <w:ind w:left="5760" w:hanging="360"/>
      </w:pPr>
      <w:rPr>
        <w:rFonts w:ascii="Courier New" w:hAnsi="Courier New"/>
      </w:rPr>
    </w:lvl>
    <w:lvl w:ilvl="8" w:tplc="F320C8B6">
      <w:start w:val="1"/>
      <w:numFmt w:val="bullet"/>
      <w:lvlText w:val=""/>
      <w:lvlJc w:val="left"/>
      <w:pPr>
        <w:ind w:left="6480" w:hanging="360"/>
      </w:pPr>
      <w:rPr>
        <w:rFonts w:ascii="Wingdings" w:hAnsi="Wingdings"/>
      </w:rPr>
    </w:lvl>
  </w:abstractNum>
  <w:num w:numId="1" w16cid:durableId="2801863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B2"/>
    <w:rsid w:val="00833346"/>
    <w:rsid w:val="00885CB2"/>
    <w:rsid w:val="00A83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D230"/>
  <w15:chartTrackingRefBased/>
  <w15:docId w15:val="{7E20117C-F7D8-4312-930D-D57F805C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346"/>
    <w:pPr>
      <w:spacing w:after="200" w:line="276" w:lineRule="auto"/>
    </w:pPr>
    <w:rPr>
      <w:rFonts w:ascii="Calibri" w:eastAsia="Times New Roman" w:hAnsi="Calibri" w:cs="Times New Roman"/>
      <w:kern w:val="0"/>
      <w:lang w:eastAsia="uk-UA"/>
      <w14:ligatures w14:val="none"/>
    </w:rPr>
  </w:style>
  <w:style w:type="paragraph" w:styleId="2">
    <w:name w:val="heading 2"/>
    <w:basedOn w:val="a"/>
    <w:next w:val="a"/>
    <w:link w:val="20"/>
    <w:semiHidden/>
    <w:unhideWhenUsed/>
    <w:qFormat/>
    <w:rsid w:val="00833346"/>
    <w:pPr>
      <w:keepNext/>
      <w:spacing w:after="0" w:line="240" w:lineRule="auto"/>
      <w:ind w:left="-720"/>
      <w:outlineLvl w:val="1"/>
    </w:pPr>
    <w:rPr>
      <w:rFonts w:ascii="Times New Roman" w:hAnsi="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33346"/>
    <w:rPr>
      <w:rFonts w:ascii="Times New Roman" w:eastAsia="Times New Roman" w:hAnsi="Times New Roman" w:cs="Times New Roman"/>
      <w:b/>
      <w:bCs/>
      <w:color w:val="000000"/>
      <w:kern w:val="0"/>
      <w:sz w:val="24"/>
      <w:szCs w:val="24"/>
      <w:lang w:eastAsia="ru-RU"/>
      <w14:ligatures w14:val="none"/>
    </w:rPr>
  </w:style>
  <w:style w:type="paragraph" w:styleId="a3">
    <w:name w:val="Normal (Web)"/>
    <w:basedOn w:val="a"/>
    <w:semiHidden/>
    <w:unhideWhenUsed/>
    <w:rsid w:val="00833346"/>
    <w:pPr>
      <w:spacing w:before="100" w:beforeAutospacing="1" w:after="100" w:afterAutospacing="1" w:line="240" w:lineRule="auto"/>
    </w:pPr>
    <w:rPr>
      <w:rFonts w:ascii="Times New Roman" w:hAnsi="Times New Roman"/>
      <w:sz w:val="24"/>
      <w:szCs w:val="24"/>
      <w:lang w:val="ru-RU" w:eastAsia="ru-RU"/>
    </w:rPr>
  </w:style>
  <w:style w:type="paragraph" w:styleId="a4">
    <w:name w:val="No Spacing"/>
    <w:qFormat/>
    <w:rsid w:val="00833346"/>
    <w:pPr>
      <w:spacing w:after="0" w:line="240" w:lineRule="auto"/>
    </w:pPr>
    <w:rPr>
      <w:rFonts w:ascii="Calibri" w:eastAsia="Times New Roman" w:hAnsi="Calibri" w:cs="Times New Roman"/>
      <w:kern w:val="0"/>
      <w:lang w:eastAsia="uk-UA"/>
      <w14:ligatures w14:val="none"/>
    </w:rPr>
  </w:style>
  <w:style w:type="paragraph" w:styleId="a5">
    <w:name w:val="List Paragraph"/>
    <w:basedOn w:val="a"/>
    <w:qFormat/>
    <w:rsid w:val="00833346"/>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7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6856</Words>
  <Characters>3908</Characters>
  <Application>Microsoft Office Word</Application>
  <DocSecurity>0</DocSecurity>
  <Lines>32</Lines>
  <Paragraphs>21</Paragraphs>
  <ScaleCrop>false</ScaleCrop>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dc:creator>
  <cp:keywords/>
  <dc:description/>
  <cp:lastModifiedBy>User-309</cp:lastModifiedBy>
  <cp:revision>2</cp:revision>
  <dcterms:created xsi:type="dcterms:W3CDTF">2024-01-29T09:27:00Z</dcterms:created>
  <dcterms:modified xsi:type="dcterms:W3CDTF">2024-01-29T09:27:00Z</dcterms:modified>
</cp:coreProperties>
</file>