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5CB2" w14:textId="77777777" w:rsidR="00E058BA" w:rsidRDefault="00E058BA" w:rsidP="00E058B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53C6DD26" w14:textId="77777777" w:rsidR="00E058BA" w:rsidRDefault="00E058BA" w:rsidP="00E058B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F1ED565" w14:textId="77777777" w:rsidR="00E058BA" w:rsidRDefault="00E058BA" w:rsidP="00E0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ED4E52" w14:textId="77777777" w:rsidR="00E058BA" w:rsidRDefault="00E058BA" w:rsidP="00E058BA">
      <w:pPr>
        <w:shd w:val="clear" w:color="auto" w:fill="FFFFFF" w:themeFill="background1"/>
        <w:spacing w:after="0"/>
        <w:ind w:right="14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СХВАЛЕНО:                                              ЗАТВЕРДЖЕНО:</w:t>
      </w:r>
    </w:p>
    <w:p w14:paraId="26E27655" w14:textId="77777777" w:rsidR="00E058BA" w:rsidRDefault="00E058BA" w:rsidP="00E058BA">
      <w:pPr>
        <w:shd w:val="clear" w:color="auto" w:fill="FFFFFF" w:themeFill="background1"/>
        <w:spacing w:after="0"/>
        <w:ind w:right="14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                Рішення Броварської міської ради</w:t>
      </w:r>
    </w:p>
    <w:p w14:paraId="58E26CD9" w14:textId="77777777" w:rsidR="00E058BA" w:rsidRDefault="00E058BA" w:rsidP="00E058BA">
      <w:pPr>
        <w:shd w:val="clear" w:color="auto" w:fill="FFFFFF" w:themeFill="background1"/>
        <w:spacing w:after="0"/>
        <w:ind w:right="14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                          Броварського району</w:t>
      </w:r>
    </w:p>
    <w:p w14:paraId="0176B619" w14:textId="77777777" w:rsidR="00E058BA" w:rsidRDefault="00E058BA" w:rsidP="00E058BA">
      <w:pPr>
        <w:shd w:val="clear" w:color="auto" w:fill="FFFFFF" w:themeFill="background1"/>
        <w:spacing w:after="0"/>
        <w:ind w:right="14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                                 Київської області</w:t>
      </w:r>
    </w:p>
    <w:p w14:paraId="42349AD3" w14:textId="677674BE" w:rsidR="00E058BA" w:rsidRDefault="00E058BA" w:rsidP="00E058BA">
      <w:pPr>
        <w:shd w:val="clear" w:color="auto" w:fill="FFFFFF" w:themeFill="background1"/>
        <w:spacing w:after="0"/>
        <w:ind w:right="14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                                       від</w:t>
      </w:r>
      <w:r>
        <w:rPr>
          <w:rFonts w:ascii="Times New Roman" w:hAnsi="Times New Roman" w:cs="Times New Roman"/>
          <w:sz w:val="28"/>
          <w:szCs w:val="28"/>
        </w:rPr>
        <w:t xml:space="preserve"> 25.01.2024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1489-64-08</w:t>
      </w:r>
    </w:p>
    <w:p w14:paraId="77245DE7" w14:textId="02A66F6A" w:rsidR="00E058BA" w:rsidRDefault="00E058BA" w:rsidP="00E058BA">
      <w:pPr>
        <w:shd w:val="clear" w:color="auto" w:fill="FFFFFF" w:themeFill="background1"/>
        <w:spacing w:after="0"/>
        <w:ind w:right="14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16.01.2024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51</w:t>
      </w:r>
    </w:p>
    <w:p w14:paraId="493356A3" w14:textId="77777777" w:rsidR="00E058BA" w:rsidRDefault="00E058BA" w:rsidP="00E058BA">
      <w:pPr>
        <w:shd w:val="clear" w:color="auto" w:fill="FFFFFF" w:themeFill="background1"/>
        <w:spacing w:after="0"/>
        <w:ind w:right="140" w:firstLine="426"/>
        <w:contextualSpacing/>
        <w:jc w:val="center"/>
        <w:rPr>
          <w:b/>
          <w:bCs/>
          <w:sz w:val="48"/>
          <w:szCs w:val="48"/>
        </w:rPr>
      </w:pPr>
    </w:p>
    <w:p w14:paraId="518F7E76" w14:textId="77777777" w:rsidR="00E058BA" w:rsidRDefault="00E058BA" w:rsidP="00E058BA">
      <w:pPr>
        <w:ind w:left="142" w:hanging="142"/>
      </w:pPr>
    </w:p>
    <w:p w14:paraId="08F34724" w14:textId="77777777" w:rsidR="00E058BA" w:rsidRDefault="00E058BA" w:rsidP="00E058BA">
      <w:pPr>
        <w:ind w:left="142" w:hanging="142"/>
        <w:rPr>
          <w:b/>
          <w:bCs/>
          <w:sz w:val="36"/>
          <w:szCs w:val="36"/>
        </w:rPr>
      </w:pPr>
    </w:p>
    <w:p w14:paraId="77FCF47C" w14:textId="77777777" w:rsidR="00E058BA" w:rsidRDefault="00E058BA" w:rsidP="00E058BA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ПРОГРАМА</w:t>
      </w:r>
    </w:p>
    <w:p w14:paraId="3E3C3308" w14:textId="77777777" w:rsidR="00E058BA" w:rsidRDefault="00E058BA" w:rsidP="00E058BA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СПРИЯННЯ РОЗВИТКУ ПІДПРИЄМНИЦТВА У </w:t>
      </w:r>
    </w:p>
    <w:p w14:paraId="267E88A8" w14:textId="77777777" w:rsidR="00E058BA" w:rsidRDefault="00E058BA" w:rsidP="00E058BA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БРОВАРСЬКІЙ  МІСЬКІЙ </w:t>
      </w:r>
    </w:p>
    <w:p w14:paraId="5F4D6B32" w14:textId="77777777" w:rsidR="00E058BA" w:rsidRDefault="00E058BA" w:rsidP="00E058BA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ТЕРИТОРІАЛЬНІЙ ГРОМАДІ</w:t>
      </w:r>
    </w:p>
    <w:p w14:paraId="38165905" w14:textId="77777777" w:rsidR="00E058BA" w:rsidRDefault="00E058BA" w:rsidP="00E058BA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 2024 - 2028 роки</w:t>
      </w:r>
    </w:p>
    <w:p w14:paraId="4C61F852" w14:textId="77777777" w:rsidR="00E058BA" w:rsidRDefault="00E058BA" w:rsidP="00E058BA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5804405" w14:textId="77777777" w:rsidR="00E058BA" w:rsidRDefault="00E058BA" w:rsidP="00E058BA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4BE52AE" w14:textId="77777777" w:rsidR="00E058BA" w:rsidRDefault="00E058BA" w:rsidP="00E058BA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4768F0B" w14:textId="77777777" w:rsidR="00E058BA" w:rsidRDefault="00E058BA" w:rsidP="00E058BA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35A4475" w14:textId="77777777" w:rsidR="00E058BA" w:rsidRDefault="00E058BA" w:rsidP="00E058BA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97DCFC5" w14:textId="77777777" w:rsidR="00E058BA" w:rsidRDefault="00E058BA" w:rsidP="00E058BA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C99B5E7" w14:textId="77777777" w:rsidR="00E058BA" w:rsidRDefault="00E058BA" w:rsidP="00E058BA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900FD77" w14:textId="77777777" w:rsidR="00E058BA" w:rsidRDefault="00E058BA" w:rsidP="00E058BA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14:paraId="1608AA94" w14:textId="77777777" w:rsidR="00E058BA" w:rsidRDefault="00E058BA" w:rsidP="00E058BA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м.Бровари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4BC44" w14:textId="77777777" w:rsidR="00E058BA" w:rsidRDefault="00E058BA" w:rsidP="00E058BA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14:paraId="1EC073D8" w14:textId="77777777" w:rsidR="00E058BA" w:rsidRDefault="00E058BA" w:rsidP="00E058BA">
      <w:pPr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B4B42" w14:textId="77777777" w:rsidR="00E058BA" w:rsidRDefault="00E058BA" w:rsidP="00E058BA">
      <w:pPr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376800" w14:textId="5828DA4B" w:rsidR="00E058BA" w:rsidRDefault="00E058BA" w:rsidP="00E058BA">
      <w:pPr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589DA609" w14:textId="77777777" w:rsidR="00E058BA" w:rsidRDefault="00E058BA" w:rsidP="00E058BA">
      <w:pPr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Програми сприяння розвитку підприємництва у Броварській міській територіальній громаді на 2024-2028 роки</w:t>
      </w:r>
    </w:p>
    <w:p w14:paraId="32F77F89" w14:textId="77777777" w:rsidR="00E058BA" w:rsidRDefault="00E058BA" w:rsidP="00E058BA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9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63"/>
        <w:gridCol w:w="1944"/>
        <w:gridCol w:w="1498"/>
        <w:gridCol w:w="1196"/>
        <w:gridCol w:w="1134"/>
        <w:gridCol w:w="1134"/>
        <w:gridCol w:w="1276"/>
        <w:gridCol w:w="850"/>
      </w:tblGrid>
      <w:tr w:rsidR="00E058BA" w14:paraId="17A54FD0" w14:textId="77777777" w:rsidTr="00E058B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838F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E827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0CE4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</w:tr>
      <w:tr w:rsidR="00E058BA" w14:paraId="17BFBD48" w14:textId="77777777" w:rsidTr="00E058B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8EE4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A0BD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3951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економіки та інвестицій виконавчого комітету Броварської міської ради Броварського району Київської області </w:t>
            </w:r>
          </w:p>
        </w:tc>
      </w:tr>
      <w:tr w:rsidR="00E058BA" w14:paraId="2FB329C4" w14:textId="77777777" w:rsidTr="00E058B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395E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8632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E4BD" w14:textId="77777777" w:rsidR="00E058BA" w:rsidRDefault="00E058BA">
            <w:pPr>
              <w:pStyle w:val="a7"/>
              <w:spacing w:after="0" w:line="240" w:lineRule="auto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14:paraId="3D69DF75" w14:textId="77777777" w:rsidR="00E058BA" w:rsidRDefault="00E058BA">
            <w:pPr>
              <w:pStyle w:val="a7"/>
              <w:spacing w:after="0" w:line="240" w:lineRule="auto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комунальної власності та житла Броварської міської ради Броварського району Київської області;</w:t>
            </w:r>
          </w:p>
          <w:p w14:paraId="21AE5935" w14:textId="77777777" w:rsidR="00E058BA" w:rsidRDefault="00E058BA">
            <w:pPr>
              <w:pStyle w:val="a7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земельних ресурсів виконавчого комітету Броварської міської ради Броварського району Київської області;</w:t>
            </w:r>
          </w:p>
          <w:p w14:paraId="38A10798" w14:textId="77777777" w:rsidR="00E058BA" w:rsidRDefault="00E058BA">
            <w:pPr>
              <w:pStyle w:val="a7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обслуговування «Прозорий офіс» виконавчого комітету Броварської міської ради Броварського району Київської області;</w:t>
            </w:r>
          </w:p>
          <w:p w14:paraId="14AD14AF" w14:textId="77777777" w:rsidR="00E058BA" w:rsidRDefault="00E058BA">
            <w:pPr>
              <w:pStyle w:val="a7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Броварська філія Київського обласного центру зайнятості</w:t>
            </w:r>
          </w:p>
          <w:p w14:paraId="4EFF3578" w14:textId="77777777" w:rsidR="00E058BA" w:rsidRDefault="00E058BA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8BA" w14:paraId="7022ABA0" w14:textId="77777777" w:rsidTr="00E058B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10A2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D4D2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Цільові групи Програми 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3815" w14:textId="77777777" w:rsidR="00E058BA" w:rsidRDefault="00E05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мікро, мале, середнє підприємництво</w:t>
            </w:r>
          </w:p>
          <w:p w14:paraId="3B095585" w14:textId="77777777" w:rsidR="00E058BA" w:rsidRDefault="00E05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58BA" w14:paraId="60B48D4A" w14:textId="77777777" w:rsidTr="00E058B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10EF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8BC0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Терміни реалізації Програми 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0004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 роки</w:t>
            </w:r>
          </w:p>
        </w:tc>
      </w:tr>
      <w:tr w:rsidR="00E058BA" w14:paraId="40ED890C" w14:textId="77777777" w:rsidTr="00E058B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490C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F9D1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 Програми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CA6D" w14:textId="77777777" w:rsidR="00E058BA" w:rsidRDefault="00E058B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Броварської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E058BA" w14:paraId="184516B7" w14:textId="77777777" w:rsidTr="00E058B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55D7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1A0F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 фінансування</w:t>
            </w:r>
          </w:p>
          <w:p w14:paraId="625D7C27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(тис. грн)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C1AE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FE0F" w14:textId="77777777" w:rsidR="00E058BA" w:rsidRDefault="00E058BA">
            <w:pPr>
              <w:pStyle w:val="a7"/>
              <w:spacing w:after="0" w:line="240" w:lineRule="auto"/>
              <w:ind w:left="-122" w:firstLine="1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7B17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DBB9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3527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0E0E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E058BA" w14:paraId="240A5FE0" w14:textId="77777777" w:rsidTr="00E058B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25FA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3D6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358B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BF15" w14:textId="77777777" w:rsidR="00E058BA" w:rsidRDefault="00E058BA">
            <w:pPr>
              <w:pStyle w:val="a7"/>
              <w:spacing w:after="0" w:line="240" w:lineRule="auto"/>
              <w:ind w:left="-122" w:firstLine="1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5B33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93D0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55B4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8447" w14:textId="77777777" w:rsidR="00E058BA" w:rsidRDefault="00E058B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750,0</w:t>
            </w:r>
          </w:p>
        </w:tc>
      </w:tr>
    </w:tbl>
    <w:p w14:paraId="3D0CE42D" w14:textId="77777777" w:rsidR="00E058BA" w:rsidRDefault="00E058BA" w:rsidP="00E058BA">
      <w:pPr>
        <w:pStyle w:val="a7"/>
        <w:ind w:left="256"/>
        <w:rPr>
          <w:rFonts w:ascii="Times New Roman" w:hAnsi="Times New Roman" w:cs="Times New Roman"/>
          <w:b/>
          <w:sz w:val="28"/>
          <w:szCs w:val="28"/>
        </w:rPr>
      </w:pPr>
    </w:p>
    <w:p w14:paraId="329A56FC" w14:textId="77777777" w:rsidR="00E058BA" w:rsidRDefault="00E058BA" w:rsidP="00E058BA">
      <w:pPr>
        <w:pStyle w:val="a7"/>
        <w:ind w:left="256"/>
        <w:rPr>
          <w:rFonts w:ascii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5B4A2BFA" w14:textId="77777777" w:rsidR="00E058BA" w:rsidRDefault="00E058BA" w:rsidP="00E058BA">
      <w:pPr>
        <w:pStyle w:val="a7"/>
        <w:ind w:left="256"/>
        <w:rPr>
          <w:rFonts w:ascii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782B395B" w14:textId="77777777" w:rsidR="00E058BA" w:rsidRDefault="00E058BA" w:rsidP="00E058BA">
      <w:pPr>
        <w:pStyle w:val="a7"/>
        <w:ind w:left="256"/>
        <w:rPr>
          <w:rFonts w:ascii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6607C3B5" w14:textId="77777777" w:rsidR="00E058BA" w:rsidRDefault="00E058BA" w:rsidP="00E058BA">
      <w:pPr>
        <w:pStyle w:val="a7"/>
        <w:ind w:left="256"/>
        <w:rPr>
          <w:rFonts w:ascii="Times New Roman" w:hAnsi="Times New Roman" w:cs="Times New Roman"/>
          <w:b/>
          <w:sz w:val="28"/>
          <w:szCs w:val="28"/>
        </w:rPr>
      </w:pPr>
    </w:p>
    <w:p w14:paraId="52EBDF81" w14:textId="77777777" w:rsidR="00E058BA" w:rsidRDefault="00E058BA" w:rsidP="00E058BA">
      <w:pPr>
        <w:pStyle w:val="a7"/>
        <w:ind w:left="256"/>
        <w:rPr>
          <w:rFonts w:ascii="Times New Roman" w:hAnsi="Times New Roman" w:cs="Times New Roman"/>
          <w:b/>
          <w:sz w:val="28"/>
          <w:szCs w:val="28"/>
        </w:rPr>
      </w:pPr>
    </w:p>
    <w:p w14:paraId="3DEA2F28" w14:textId="77777777" w:rsidR="00E058BA" w:rsidRDefault="00E058BA" w:rsidP="00E058BA">
      <w:pPr>
        <w:pStyle w:val="a7"/>
        <w:ind w:left="256"/>
        <w:rPr>
          <w:rFonts w:ascii="Times New Roman" w:hAnsi="Times New Roman" w:cs="Times New Roman"/>
          <w:b/>
          <w:sz w:val="28"/>
          <w:szCs w:val="28"/>
        </w:rPr>
      </w:pPr>
    </w:p>
    <w:p w14:paraId="5C1FDC75" w14:textId="77777777" w:rsidR="00E058BA" w:rsidRDefault="00E058BA" w:rsidP="00E058BA">
      <w:pPr>
        <w:pStyle w:val="a7"/>
        <w:ind w:left="256"/>
        <w:rPr>
          <w:rFonts w:ascii="Times New Roman" w:hAnsi="Times New Roman" w:cs="Times New Roman"/>
          <w:b/>
          <w:sz w:val="28"/>
          <w:szCs w:val="28"/>
        </w:rPr>
      </w:pPr>
    </w:p>
    <w:p w14:paraId="4D5966EB" w14:textId="77777777" w:rsidR="00E058BA" w:rsidRDefault="00E058BA" w:rsidP="00E058BA">
      <w:pPr>
        <w:spacing w:before="91"/>
        <w:ind w:left="1329" w:right="12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</w:t>
      </w:r>
    </w:p>
    <w:p w14:paraId="79CE2D38" w14:textId="77777777" w:rsidR="00E058BA" w:rsidRDefault="00E058BA" w:rsidP="00E058BA">
      <w:pPr>
        <w:pStyle w:val="a3"/>
        <w:spacing w:before="1"/>
        <w:ind w:left="0" w:right="1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Підприємництво відіграє важливу роль у здійсненні економічних реформ та є головною рушійною силою, яка забезпечує формування стабільної економіки, зростання рівня життя населення та вирішення соціально-економічних потреб Броварської міської територіальної громади (далі громади).</w:t>
      </w:r>
    </w:p>
    <w:p w14:paraId="75A9B41A" w14:textId="77777777" w:rsidR="00E058BA" w:rsidRDefault="00E058BA" w:rsidP="00E058BA">
      <w:pPr>
        <w:pStyle w:val="a3"/>
        <w:tabs>
          <w:tab w:val="left" w:pos="567"/>
        </w:tabs>
        <w:spacing w:before="1"/>
        <w:ind w:left="0" w:right="1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Зокрема мікро, мале та середнє підприємництво  визначає темпи економічного розвитку, забезпечує впровадження інновацій, створює додаткові робочі місця, насичує внутрішній ринок товарами, послугами та відіграє значну роль у наповненні бюджету громади.</w:t>
      </w:r>
    </w:p>
    <w:p w14:paraId="0A6F45E8" w14:textId="77777777" w:rsidR="00E058BA" w:rsidRDefault="00E058BA" w:rsidP="00E058BA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Відкрите вторгнення російської федерації на територію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лютого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року призвело до окремих  негативних наслідків  розвитку та діяльності підприємництва. Відбулось часткове зупинення діяльності суб’єктів підприємницької діяльності, ускладнення логістики, зниження попиту на продукцію та руйнування ланцюгів поставок тощо. 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умовах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війни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український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бізнес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сконцентрований переважно на виживанні, безпеці, збереженні працівників і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виробництва. </w:t>
      </w:r>
    </w:p>
    <w:p w14:paraId="69D97D84" w14:textId="77777777" w:rsidR="00E058BA" w:rsidRDefault="00E058BA" w:rsidP="00E058BA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Згодом підприємці почали пристосовуватись </w:t>
      </w:r>
      <w:r>
        <w:rPr>
          <w:rFonts w:ascii="Times New Roman" w:hAnsi="Times New Roman" w:cs="Times New Roman"/>
          <w:sz w:val="28"/>
          <w:szCs w:val="28"/>
        </w:rPr>
        <w:t xml:space="preserve">до нових складних реалій  та частково відновили свою роботу. </w:t>
      </w:r>
    </w:p>
    <w:p w14:paraId="57B11F8C" w14:textId="77777777" w:rsidR="00E058BA" w:rsidRDefault="00E058BA" w:rsidP="00E058BA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        Тенденції останніх років свідчать про певне зростання кількості зареєстрованих суб’єктів підприємницької  діяльності, зокрема у 2022 році їх кількість складала 16730 осіб, з них юридичних осіб - 7256, фізичних осіб - 9474, що на 114  більше ніж у 2021 році. Збільшення кількості зареєстрованих суб’єктів підприємницької діяльності спостерігалося і в 2023 році.  Станом на 01.10.2023  з</w:t>
      </w:r>
      <w:r>
        <w:rPr>
          <w:rFonts w:ascii="Times New Roman" w:hAnsi="Times New Roman" w:cs="Times New Roman"/>
          <w:sz w:val="28"/>
          <w:szCs w:val="28"/>
        </w:rPr>
        <w:t xml:space="preserve">а оперативними даними ГУ ДПС України в Київській області на податковому обліку перебувало 17419 суб’єктів підприємницької діяльності, що на 810 більше ніж в  аналогічному періоді 2022 року, з них юридичних осіб – 7379, фізичних осіб - 10040. При цьому із загальної кількості суб’єктів підприємництва левову частку (97,5 %) становить мікро підприємництво.  </w:t>
      </w:r>
    </w:p>
    <w:p w14:paraId="41141B98" w14:textId="77777777" w:rsidR="00E058BA" w:rsidRDefault="00E058BA" w:rsidP="00E058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Однак, нові виклики часу, які постали перед підприємницьким середовищем у зв’язку з веденням воєнних дій на території України, потребують допомоги як від державних так і  міжнародних організацій. </w:t>
      </w:r>
    </w:p>
    <w:p w14:paraId="3B7378FA" w14:textId="77777777" w:rsidR="00E058BA" w:rsidRDefault="00E058BA" w:rsidP="00E058BA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межах програми міжнародної співпраці «EU4Business: відновлення, конкурентоспроможність та інтернаціоналізація МСП», яка спільно фінансується Європейським Союзом та урядом Німеччини і реалізується німецькою федеральною компанією </w:t>
      </w:r>
      <w:proofErr w:type="spellStart"/>
      <w:r>
        <w:rPr>
          <w:rFonts w:ascii="Times New Roman" w:hAnsi="Times New Roman" w:cs="Times New Roman"/>
          <w:sz w:val="28"/>
          <w:szCs w:val="28"/>
        </w:rPr>
        <w:t>Deutsche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Gesellschaft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für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Zusammenarbeit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(GIZ) </w:t>
      </w:r>
      <w:proofErr w:type="spellStart"/>
      <w:r>
        <w:rPr>
          <w:rFonts w:ascii="Times New Roman" w:hAnsi="Times New Roman" w:cs="Times New Roman"/>
          <w:sz w:val="28"/>
          <w:szCs w:val="28"/>
        </w:rPr>
        <w:t>GmbH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 спрямована на підтримку економічної стійкості, відновлення та зростання України, створення кращих умов для розвитку українських малих і середніх підприємств (МСП), а також підтримку інновацій та експорту, з метою забезпечення сталості та розвитку малого та середнього підприємництва громади у 2023 році  запрацював Центр підтримки бізнесу Броварської міської територіальної громади, який надає консультаційну підтримку бізнесу громади, в тому числі щодо діючих грантових пропозицій і вимог їх отримання. Фахівцями Центру надано 38 консультацій, проведено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вебінари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партнерстві з Броварською філією Київського обласного центру зайнятості та ГУ ДПС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Київській обл., 1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інтенсив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«Історії успіху від отримувачів грантів». Кращими провідними українськими фахівцями - практиками для бізнесу громади надано 20 онлайн тренінгових курси з питань експорту, маркетингу, налаштування продажів на українських та іноземних онлайн-майданчиках та проведено 4 практичні воркшопи по розробці грантових проектних пропозицій. </w:t>
      </w:r>
    </w:p>
    <w:p w14:paraId="57F4D1BB" w14:textId="77777777" w:rsidR="00E058BA" w:rsidRDefault="00E058BA" w:rsidP="00E058BA">
      <w:pPr>
        <w:pStyle w:val="a5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рамках проекту UWE HUB, що реалізується Центром «Розвиток КСВ» за підтримки організації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GlobalGiving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(США) укладено Меморандум про співпрацю між ГО «Центр «Розвиток корпоративної соціальної відповідальності», виконавчим комітетом Броварської міської ради Броварського району Київської області та КЗКТ «Культурно-інноваційна платформа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Броварської міської  ради Броварського району Київської області. Проект спрямований на розвиток і підтримку спільноти підприємниць, які зацікавлені у започаткуванні та розвитку власної справи. Для них заплановано три потоки навчальної Програми з підприємництва та два одноденних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інтенсиви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с.Требухів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с.Княжичі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2023 році у навчанні  прийняли участь 85 жінок громади. Навчальні програми з підприємництва будуть продовжуватись і надалі. </w:t>
      </w:r>
    </w:p>
    <w:p w14:paraId="661ED4A3" w14:textId="77777777" w:rsidR="00E058BA" w:rsidRDefault="00E058BA" w:rsidP="00E058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Нагальними потребами діючого підприємництва є здешевлення виробничих витрат, пошук нових ринків збуту, відсутність кваліфікованих кадрів. Підприємці-початківці потребують інформаційно-консультаційної підтримки щодо  започаткування власної справи, фінансової підтримки  тощо.      </w:t>
      </w:r>
    </w:p>
    <w:p w14:paraId="47D06C06" w14:textId="77777777" w:rsidR="00E058BA" w:rsidRDefault="00E058BA" w:rsidP="00E058B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Розв’язання існуючих проблем підприємництва відбуватиметься за рахунок ефективної координації зусиль органів влади та інституцій, що в свою чергу забезпечить підтримку підприємництва в громаді шляхом розвитку партнерства між органами влади і бізнесом, удосконалення регуляторного середовища, системи надання адміністративних послуг, пошуку фінансових інструментів та залучення донорської допомоги для розвитку підприємництва, розвитку інфраструктури підтримки підприємництва, створення умов для активізації інвестиційно- інноваційної діяльності.    </w:t>
      </w:r>
    </w:p>
    <w:p w14:paraId="21CCF0DB" w14:textId="77777777" w:rsidR="00E058BA" w:rsidRDefault="00E058BA" w:rsidP="00E058BA">
      <w:pPr>
        <w:pStyle w:val="a3"/>
        <w:spacing w:before="1"/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 метою реалізації державної політики підприємництва на місцевому рівні, створення сприятливого середовища для формування та функціонування мікро, малого і середнього бізнесу розроблена Програма сприяння розвитку підприємництва у Броварській міській територіальній громаді на 2024-2028 роки (далі Програма).</w:t>
      </w:r>
    </w:p>
    <w:p w14:paraId="4E40D0C2" w14:textId="77777777" w:rsidR="00E058BA" w:rsidRDefault="00E058BA" w:rsidP="00E058BA">
      <w:pPr>
        <w:pStyle w:val="a3"/>
        <w:ind w:left="0" w:right="1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Програма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розкриває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мету,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завдання,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пріоритети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розвитку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підприємництва,</w:t>
      </w:r>
      <w:r>
        <w:rPr>
          <w:rFonts w:ascii="Times New Roman" w:hAnsi="Times New Roman" w:cs="Times New Roman"/>
          <w:spacing w:val="-7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передбачає заходи, спрямовані на створення необхідних умов для започаткування, ведення та відновлення бізнесу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громаді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27957C18" w14:textId="77777777" w:rsidR="00E058BA" w:rsidRDefault="00E058BA" w:rsidP="00E058BA">
      <w:pPr>
        <w:pStyle w:val="a3"/>
        <w:spacing w:before="67"/>
        <w:ind w:left="0" w:right="12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Програма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підготовлена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підставі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Законів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“Про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місцеве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самоврядування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Україні“,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“Про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розвиток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державну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підтримку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середнього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підприємництва“, “Про адміністративні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послуги“, “Про державне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прогнозування та розроблення програм економічного і соціального розвитку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України“, </w:t>
      </w:r>
      <w:r>
        <w:rPr>
          <w:rFonts w:ascii="Times New Roman" w:hAnsi="Times New Roman" w:cs="Times New Roman"/>
          <w:spacing w:val="-1"/>
          <w:sz w:val="28"/>
          <w:szCs w:val="28"/>
        </w:rPr>
        <w:t>“Про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засади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державної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регуляторної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політики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сфері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господарської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діяльності“, </w:t>
      </w:r>
      <w:r>
        <w:rPr>
          <w:rFonts w:ascii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“Про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дозвільну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сфері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господарської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діяльності”.</w:t>
      </w:r>
    </w:p>
    <w:p w14:paraId="2CC6617D" w14:textId="77777777" w:rsidR="00E058BA" w:rsidRDefault="00E058BA" w:rsidP="00E058BA">
      <w:pPr>
        <w:pStyle w:val="a3"/>
        <w:spacing w:before="67"/>
        <w:ind w:right="127"/>
        <w:rPr>
          <w:rFonts w:ascii="Times New Roman" w:hAnsi="Times New Roman" w:cs="Times New Roman"/>
          <w:sz w:val="28"/>
          <w:szCs w:val="28"/>
        </w:rPr>
      </w:pPr>
    </w:p>
    <w:p w14:paraId="5196B7CC" w14:textId="77777777" w:rsidR="00E058BA" w:rsidRDefault="00E058BA" w:rsidP="00E058BA">
      <w:pPr>
        <w:pStyle w:val="a7"/>
        <w:widowControl w:val="0"/>
        <w:numPr>
          <w:ilvl w:val="0"/>
          <w:numId w:val="1"/>
        </w:numPr>
        <w:tabs>
          <w:tab w:val="left" w:pos="1123"/>
        </w:tabs>
        <w:autoSpaceDE w:val="0"/>
        <w:autoSpaceDN w:val="0"/>
        <w:spacing w:before="1" w:after="0" w:line="297" w:lineRule="exact"/>
        <w:ind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Мета та завдання Програми</w:t>
      </w:r>
    </w:p>
    <w:p w14:paraId="1E160094" w14:textId="77777777" w:rsidR="00E058BA" w:rsidRDefault="00E058BA" w:rsidP="00E058BA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D20DDB8" w14:textId="77777777" w:rsidR="00E058BA" w:rsidRDefault="00E058BA" w:rsidP="00E058BA">
      <w:pPr>
        <w:tabs>
          <w:tab w:val="left" w:pos="9356"/>
        </w:tabs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Метою </w:t>
      </w:r>
      <w:r>
        <w:rPr>
          <w:rFonts w:ascii="Times New Roman" w:hAnsi="Times New Roman" w:cs="Times New Roman"/>
          <w:bCs/>
          <w:sz w:val="28"/>
          <w:szCs w:val="28"/>
        </w:rPr>
        <w:t>Програми є</w:t>
      </w:r>
      <w:r>
        <w:rPr>
          <w:rFonts w:ascii="Times New Roman" w:hAnsi="Times New Roman" w:cs="Times New Roman"/>
          <w:sz w:val="28"/>
          <w:szCs w:val="28"/>
        </w:rPr>
        <w:t xml:space="preserve"> створення сприятливих умов для місцевого бізнес-середовища, налагодження тісної співпраці влади, бізнесу та представників інфраструктури його підтримки, покращення інвестиційного клімату та конкурентоспроможності місцевих товаровиробників. </w:t>
      </w:r>
    </w:p>
    <w:p w14:paraId="00E6BF47" w14:textId="77777777" w:rsidR="00E058BA" w:rsidRDefault="00E058BA" w:rsidP="00E058BA">
      <w:pPr>
        <w:tabs>
          <w:tab w:val="left" w:pos="0"/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Пріоритетні  завдання  підтримки підприємництва:</w:t>
      </w:r>
    </w:p>
    <w:p w14:paraId="2F44BBB2" w14:textId="77777777" w:rsidR="00E058BA" w:rsidRDefault="00E058BA" w:rsidP="00E058BA">
      <w:pPr>
        <w:pStyle w:val="Default"/>
        <w:numPr>
          <w:ilvl w:val="0"/>
          <w:numId w:val="2"/>
        </w:numPr>
        <w:spacing w:after="36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формування дієвих механізмів підвищення конкурентоспроможності малого та середнього підприємництва; </w:t>
      </w:r>
    </w:p>
    <w:p w14:paraId="7AE15847" w14:textId="77777777" w:rsidR="00E058BA" w:rsidRDefault="00E058BA" w:rsidP="00E058BA">
      <w:pPr>
        <w:pStyle w:val="Default"/>
        <w:numPr>
          <w:ilvl w:val="0"/>
          <w:numId w:val="2"/>
        </w:numPr>
        <w:spacing w:after="36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формування умов для зростання кількості суб’єктів підприємництва та  збільшення чисельності </w:t>
      </w:r>
      <w:proofErr w:type="spellStart"/>
      <w:r>
        <w:rPr>
          <w:sz w:val="28"/>
          <w:szCs w:val="28"/>
        </w:rPr>
        <w:t>самозайнятих</w:t>
      </w:r>
      <w:proofErr w:type="spellEnd"/>
      <w:r>
        <w:rPr>
          <w:sz w:val="28"/>
          <w:szCs w:val="28"/>
        </w:rPr>
        <w:t xml:space="preserve"> осіб; </w:t>
      </w:r>
    </w:p>
    <w:p w14:paraId="3204A57A" w14:textId="77777777" w:rsidR="00E058BA" w:rsidRDefault="00E058BA" w:rsidP="00E058BA">
      <w:pPr>
        <w:pStyle w:val="Default"/>
        <w:numPr>
          <w:ilvl w:val="0"/>
          <w:numId w:val="2"/>
        </w:numPr>
        <w:spacing w:after="36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створення об'єктів інфраструктури підтримки підприємництва та надання організаційної, інформаційної, консультаційної та освітньої підтримки суб’єктам підприємництва; </w:t>
      </w:r>
    </w:p>
    <w:p w14:paraId="774CF6FC" w14:textId="77777777" w:rsidR="00E058BA" w:rsidRDefault="00E058BA" w:rsidP="00E058BA">
      <w:pPr>
        <w:pStyle w:val="Default"/>
        <w:numPr>
          <w:ilvl w:val="0"/>
          <w:numId w:val="3"/>
        </w:numPr>
        <w:spacing w:after="36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розширення експортних можливостей для суб’єктів підприємництва; </w:t>
      </w:r>
    </w:p>
    <w:p w14:paraId="5EAC0E31" w14:textId="77777777" w:rsidR="00E058BA" w:rsidRDefault="00E058BA" w:rsidP="00E058BA">
      <w:pPr>
        <w:pStyle w:val="Default"/>
        <w:numPr>
          <w:ilvl w:val="0"/>
          <w:numId w:val="4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збільшення частки податкових надходжень до бюджету громади від діяльності суб’єктів підприємництва;</w:t>
      </w:r>
    </w:p>
    <w:p w14:paraId="09A95654" w14:textId="77777777" w:rsidR="00E058BA" w:rsidRDefault="00E058BA" w:rsidP="00E058BA">
      <w:pPr>
        <w:pStyle w:val="Default"/>
        <w:numPr>
          <w:ilvl w:val="0"/>
          <w:numId w:val="5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підтримка діючого бізнесу внутрішньо переміщених осіб (ВПО) та сприяння у відкритті власної справи ;</w:t>
      </w:r>
    </w:p>
    <w:p w14:paraId="406196E7" w14:textId="77777777" w:rsidR="00E058BA" w:rsidRDefault="00E058BA" w:rsidP="00E058BA">
      <w:pPr>
        <w:pStyle w:val="Default"/>
        <w:numPr>
          <w:ilvl w:val="0"/>
          <w:numId w:val="5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підтримка діючого бізнесу учасників бойових дій/ветеранів та осіб з інвалідністю внаслідок війни, членів їх родин та сприяння у відкритті власної справи.</w:t>
      </w:r>
    </w:p>
    <w:p w14:paraId="7AE6F335" w14:textId="77777777" w:rsidR="00E058BA" w:rsidRDefault="00E058BA" w:rsidP="00E058B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90D298D" w14:textId="77777777" w:rsidR="00E058BA" w:rsidRDefault="00E058BA" w:rsidP="00E058BA">
      <w:pPr>
        <w:tabs>
          <w:tab w:val="left" w:pos="0"/>
          <w:tab w:val="left" w:pos="9356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Заходи та фінансування Програми</w:t>
      </w:r>
    </w:p>
    <w:p w14:paraId="58FFABE9" w14:textId="77777777" w:rsidR="00E058BA" w:rsidRDefault="00E058BA" w:rsidP="00E058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Заходи та потреба у фінансуванні викладені у Додатку  Програми.</w:t>
      </w:r>
    </w:p>
    <w:p w14:paraId="6372F17E" w14:textId="77777777" w:rsidR="00E058BA" w:rsidRDefault="00E058BA" w:rsidP="00E058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Фінансування Програми здійснюється за рахунок коштів місцевого бюджету  та інших джерел, не заборонених чинним законодавством України. </w:t>
      </w:r>
    </w:p>
    <w:p w14:paraId="4BA76589" w14:textId="77777777" w:rsidR="00E058BA" w:rsidRDefault="00E058BA" w:rsidP="00E058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FEF0EC9" w14:textId="77777777" w:rsidR="00E058BA" w:rsidRDefault="00E058BA" w:rsidP="00E058BA">
      <w:pPr>
        <w:tabs>
          <w:tab w:val="left" w:pos="0"/>
          <w:tab w:val="left" w:pos="9356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Очікувані результати:</w:t>
      </w:r>
    </w:p>
    <w:p w14:paraId="411722F1" w14:textId="77777777" w:rsidR="00E058BA" w:rsidRDefault="00E058BA" w:rsidP="00E058BA">
      <w:pPr>
        <w:pStyle w:val="a7"/>
        <w:numPr>
          <w:ilvl w:val="0"/>
          <w:numId w:val="6"/>
        </w:numPr>
        <w:tabs>
          <w:tab w:val="left" w:pos="0"/>
          <w:tab w:val="left" w:pos="935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популяризація культури підприємництва, підвищення рівня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самозайнятості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населення громади через відкриття власного бізнесу;</w:t>
      </w:r>
    </w:p>
    <w:p w14:paraId="2FA43D03" w14:textId="77777777" w:rsidR="00E058BA" w:rsidRDefault="00E058BA" w:rsidP="00E058BA">
      <w:pPr>
        <w:pStyle w:val="a7"/>
        <w:numPr>
          <w:ilvl w:val="0"/>
          <w:numId w:val="7"/>
        </w:numPr>
        <w:tabs>
          <w:tab w:val="left" w:pos="0"/>
          <w:tab w:val="left" w:pos="935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участь підприємництва в урядових програмах та програмах міжнародного співробітництва, отримання досвіду співпраці з міжнародними партнерами, розширення ринків збуту товарів та послуг;</w:t>
      </w:r>
    </w:p>
    <w:p w14:paraId="4AC55E2D" w14:textId="77777777" w:rsidR="00E058BA" w:rsidRDefault="00E058BA" w:rsidP="00E058BA">
      <w:pPr>
        <w:pStyle w:val="a7"/>
        <w:numPr>
          <w:ilvl w:val="0"/>
          <w:numId w:val="8"/>
        </w:numPr>
        <w:tabs>
          <w:tab w:val="left" w:pos="0"/>
          <w:tab w:val="left" w:pos="935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взаємодія об’єктів інфраструктури підтримки підприємництва, влади та бізнесу;</w:t>
      </w:r>
    </w:p>
    <w:p w14:paraId="10BAC622" w14:textId="77777777" w:rsidR="00E058BA" w:rsidRDefault="00E058BA" w:rsidP="00E058BA">
      <w:pPr>
        <w:pStyle w:val="a7"/>
        <w:numPr>
          <w:ilvl w:val="0"/>
          <w:numId w:val="9"/>
        </w:numPr>
        <w:tabs>
          <w:tab w:val="left" w:pos="0"/>
          <w:tab w:val="left" w:pos="935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поширення практики соціальної відповідальності серед суб’єктів підприємництва, генерація прибутку (доходу) у розв’язання соціальної проблеми (соціально-економічні, екологічні тощо) ; </w:t>
      </w:r>
    </w:p>
    <w:p w14:paraId="684FBB66" w14:textId="77777777" w:rsidR="00E058BA" w:rsidRDefault="00E058BA" w:rsidP="00E058BA">
      <w:pPr>
        <w:pStyle w:val="a7"/>
        <w:numPr>
          <w:ilvl w:val="0"/>
          <w:numId w:val="10"/>
        </w:numPr>
        <w:tabs>
          <w:tab w:val="left" w:pos="0"/>
          <w:tab w:val="left" w:pos="935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прозорості та відкритості виконання виконавчими органами міської ради положень державної регуляторної політики;</w:t>
      </w:r>
    </w:p>
    <w:p w14:paraId="55D528F8" w14:textId="77777777" w:rsidR="00E058BA" w:rsidRDefault="00E058BA" w:rsidP="00E058BA">
      <w:pPr>
        <w:pStyle w:val="a7"/>
        <w:numPr>
          <w:ilvl w:val="0"/>
          <w:numId w:val="11"/>
        </w:numPr>
        <w:tabs>
          <w:tab w:val="left" w:pos="0"/>
          <w:tab w:val="left" w:pos="935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підвищення рівня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конкурентноспроможності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місцевих товаровиробників, підвищення рівня пізнаваності товарів місцевого виробництва;</w:t>
      </w:r>
    </w:p>
    <w:p w14:paraId="6D91A807" w14:textId="77777777" w:rsidR="00E058BA" w:rsidRDefault="00E058BA" w:rsidP="00E058BA">
      <w:pPr>
        <w:pStyle w:val="a7"/>
        <w:numPr>
          <w:ilvl w:val="0"/>
          <w:numId w:val="12"/>
        </w:numPr>
        <w:tabs>
          <w:tab w:val="left" w:pos="0"/>
          <w:tab w:val="left" w:pos="935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забезпечення постійного функціонування інформаційно-консультаційної підтримки бізнесу;</w:t>
      </w:r>
    </w:p>
    <w:p w14:paraId="07E81101" w14:textId="77777777" w:rsidR="00E058BA" w:rsidRDefault="00E058BA" w:rsidP="00E058BA">
      <w:pPr>
        <w:pStyle w:val="a7"/>
        <w:numPr>
          <w:ilvl w:val="0"/>
          <w:numId w:val="13"/>
        </w:numPr>
        <w:tabs>
          <w:tab w:val="left" w:pos="0"/>
          <w:tab w:val="left" w:pos="935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відкриття та розвиток власної справи внутрішньо переміщеними особами, учасниками бойових дій/ветеранами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інвалідністю внаслідок війни або членами їх родин;</w:t>
      </w:r>
    </w:p>
    <w:p w14:paraId="6CE0FB99" w14:textId="77777777" w:rsidR="00E058BA" w:rsidRDefault="00E058BA" w:rsidP="00E058BA">
      <w:pPr>
        <w:pStyle w:val="a7"/>
        <w:numPr>
          <w:ilvl w:val="0"/>
          <w:numId w:val="13"/>
        </w:numPr>
        <w:tabs>
          <w:tab w:val="left" w:pos="0"/>
          <w:tab w:val="left" w:pos="426"/>
          <w:tab w:val="left" w:pos="9356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збільшення кількості зареєстрованих суб’єктів підприємницької діяльності та працевлаштованих  ними осіб.</w:t>
      </w:r>
    </w:p>
    <w:p w14:paraId="0E210B2E" w14:textId="77777777" w:rsidR="00E058BA" w:rsidRDefault="00E058BA" w:rsidP="00E058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B69B16" w14:textId="77777777" w:rsidR="00E058BA" w:rsidRDefault="00E058BA" w:rsidP="00E058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685763" w14:textId="77777777" w:rsidR="00E058BA" w:rsidRDefault="00E058BA" w:rsidP="00E058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ED33E1" w14:textId="77777777" w:rsidR="00E058BA" w:rsidRDefault="00E058BA" w:rsidP="00E058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BEBFA15" w14:textId="77777777" w:rsidR="00E058BA" w:rsidRDefault="00E058BA" w:rsidP="00E058B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 w14:paraId="2773619E" w14:textId="77777777" w:rsidR="00A832D7" w:rsidRDefault="00A832D7"/>
    <w:sectPr w:rsidR="00A832D7" w:rsidSect="00E058BA">
      <w:headerReference w:type="default" r:id="rId7"/>
      <w:pgSz w:w="11906" w:h="16838"/>
      <w:pgMar w:top="850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3FDB" w14:textId="77777777" w:rsidR="00E058BA" w:rsidRDefault="00E058BA" w:rsidP="00E058BA">
      <w:pPr>
        <w:spacing w:after="0" w:line="240" w:lineRule="auto"/>
      </w:pPr>
      <w:r>
        <w:separator/>
      </w:r>
    </w:p>
  </w:endnote>
  <w:endnote w:type="continuationSeparator" w:id="0">
    <w:p w14:paraId="1202B1B5" w14:textId="77777777" w:rsidR="00E058BA" w:rsidRDefault="00E058BA" w:rsidP="00E0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D766" w14:textId="77777777" w:rsidR="00E058BA" w:rsidRDefault="00E058BA" w:rsidP="00E058BA">
      <w:pPr>
        <w:spacing w:after="0" w:line="240" w:lineRule="auto"/>
      </w:pPr>
      <w:r>
        <w:separator/>
      </w:r>
    </w:p>
  </w:footnote>
  <w:footnote w:type="continuationSeparator" w:id="0">
    <w:p w14:paraId="2E6B09A1" w14:textId="77777777" w:rsidR="00E058BA" w:rsidRDefault="00E058BA" w:rsidP="00E05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73666"/>
      <w:docPartObj>
        <w:docPartGallery w:val="Page Numbers (Top of Page)"/>
        <w:docPartUnique/>
      </w:docPartObj>
    </w:sdtPr>
    <w:sdtContent>
      <w:p w14:paraId="0E6C8EA2" w14:textId="7CD6F8A6" w:rsidR="00E058BA" w:rsidRDefault="00E058B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109D2BA" w14:textId="77777777" w:rsidR="00E058BA" w:rsidRDefault="00E058B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0D30"/>
    <w:multiLevelType w:val="hybridMultilevel"/>
    <w:tmpl w:val="2812AAC6"/>
    <w:lvl w:ilvl="0" w:tplc="1B6C66CC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2E60660C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6F547EB4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65B2FD3A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1C8EE7BA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6CF0A68C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B9C677BA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B2167AE8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AE84AC12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20840E0C"/>
    <w:multiLevelType w:val="hybridMultilevel"/>
    <w:tmpl w:val="108046BC"/>
    <w:lvl w:ilvl="0" w:tplc="125CD6E4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A2761512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ABBA8D04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672213FE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57B41EF2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A4B40180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F2DA53DA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545CABCC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2D8488F2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271B6C64"/>
    <w:multiLevelType w:val="hybridMultilevel"/>
    <w:tmpl w:val="31B66944"/>
    <w:lvl w:ilvl="0" w:tplc="A3AC6712">
      <w:start w:val="1"/>
      <w:numFmt w:val="decimal"/>
      <w:lvlText w:val="%1."/>
      <w:lvlJc w:val="left"/>
      <w:pPr>
        <w:ind w:left="720" w:hanging="360"/>
      </w:pPr>
    </w:lvl>
    <w:lvl w:ilvl="1" w:tplc="B3DEE2B6">
      <w:start w:val="1"/>
      <w:numFmt w:val="lowerLetter"/>
      <w:lvlText w:val="%2."/>
      <w:lvlJc w:val="left"/>
      <w:pPr>
        <w:ind w:left="1440" w:hanging="360"/>
      </w:pPr>
    </w:lvl>
    <w:lvl w:ilvl="2" w:tplc="10C23786">
      <w:start w:val="1"/>
      <w:numFmt w:val="lowerRoman"/>
      <w:lvlText w:val="%3."/>
      <w:lvlJc w:val="right"/>
      <w:pPr>
        <w:ind w:left="2160" w:hanging="180"/>
      </w:pPr>
    </w:lvl>
    <w:lvl w:ilvl="3" w:tplc="79FA0372">
      <w:start w:val="1"/>
      <w:numFmt w:val="decimal"/>
      <w:lvlText w:val="%4."/>
      <w:lvlJc w:val="left"/>
      <w:pPr>
        <w:ind w:left="2880" w:hanging="360"/>
      </w:pPr>
    </w:lvl>
    <w:lvl w:ilvl="4" w:tplc="6F80021C">
      <w:start w:val="1"/>
      <w:numFmt w:val="lowerLetter"/>
      <w:lvlText w:val="%5."/>
      <w:lvlJc w:val="left"/>
      <w:pPr>
        <w:ind w:left="3600" w:hanging="360"/>
      </w:pPr>
    </w:lvl>
    <w:lvl w:ilvl="5" w:tplc="323206B6">
      <w:start w:val="1"/>
      <w:numFmt w:val="lowerRoman"/>
      <w:lvlText w:val="%6."/>
      <w:lvlJc w:val="right"/>
      <w:pPr>
        <w:ind w:left="4320" w:hanging="180"/>
      </w:pPr>
    </w:lvl>
    <w:lvl w:ilvl="6" w:tplc="C6F2D416">
      <w:start w:val="1"/>
      <w:numFmt w:val="decimal"/>
      <w:lvlText w:val="%7."/>
      <w:lvlJc w:val="left"/>
      <w:pPr>
        <w:ind w:left="5040" w:hanging="360"/>
      </w:pPr>
    </w:lvl>
    <w:lvl w:ilvl="7" w:tplc="D38880DC">
      <w:start w:val="1"/>
      <w:numFmt w:val="lowerLetter"/>
      <w:lvlText w:val="%8."/>
      <w:lvlJc w:val="left"/>
      <w:pPr>
        <w:ind w:left="5760" w:hanging="360"/>
      </w:pPr>
    </w:lvl>
    <w:lvl w:ilvl="8" w:tplc="08842E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5F6"/>
    <w:multiLevelType w:val="hybridMultilevel"/>
    <w:tmpl w:val="151C2E92"/>
    <w:lvl w:ilvl="0" w:tplc="7CC2A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8A6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40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02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885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563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82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832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01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F2702"/>
    <w:multiLevelType w:val="hybridMultilevel"/>
    <w:tmpl w:val="5C4C3A7A"/>
    <w:lvl w:ilvl="0" w:tplc="613A784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524694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40B77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AC6AFC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D7E1E0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19A2B9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6329C1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75239C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7C08FB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195D22"/>
    <w:multiLevelType w:val="hybridMultilevel"/>
    <w:tmpl w:val="C8FE6F2A"/>
    <w:lvl w:ilvl="0" w:tplc="0690465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2F16D924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E91EA4A6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DC64996E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B498BDB2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DEA618D4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C26AE874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6158D0DE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91C851F2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3D290316"/>
    <w:multiLevelType w:val="hybridMultilevel"/>
    <w:tmpl w:val="3D2400B0"/>
    <w:lvl w:ilvl="0" w:tplc="BB182CD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C4322818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9DC62EEC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6DFA8B00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136C9850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D1BE0F42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CCB26D22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45727854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BDCCAF9A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46932B7D"/>
    <w:multiLevelType w:val="hybridMultilevel"/>
    <w:tmpl w:val="C75470CA"/>
    <w:lvl w:ilvl="0" w:tplc="92D8CC5E">
      <w:start w:val="1"/>
      <w:numFmt w:val="bullet"/>
      <w:lvlText w:val=""/>
      <w:lvlJc w:val="left"/>
      <w:pPr>
        <w:ind w:left="1239" w:hanging="360"/>
      </w:pPr>
      <w:rPr>
        <w:rFonts w:ascii="Symbol" w:hAnsi="Symbol" w:hint="default"/>
      </w:rPr>
    </w:lvl>
    <w:lvl w:ilvl="1" w:tplc="D48459B8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77E86AC0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B3A43A74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DA9E773C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A2C60858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77488AEC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118C6D58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29DC3C7C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8" w15:restartNumberingAfterBreak="0">
    <w:nsid w:val="49336A1C"/>
    <w:multiLevelType w:val="hybridMultilevel"/>
    <w:tmpl w:val="EEF4B4B4"/>
    <w:lvl w:ilvl="0" w:tplc="754083D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F2A8AD44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9BF2229E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73D8AE0A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73C89A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B916F82A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524F130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51326BF6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9080E90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4E7F234C"/>
    <w:multiLevelType w:val="hybridMultilevel"/>
    <w:tmpl w:val="C74A1996"/>
    <w:lvl w:ilvl="0" w:tplc="431C1B12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E73A564E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3F84109C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9FCAA3E0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5FC231C8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A44364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C838BE58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DF3CB0AC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4AAC40F4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67085DCE"/>
    <w:multiLevelType w:val="hybridMultilevel"/>
    <w:tmpl w:val="EDBAB1E4"/>
    <w:lvl w:ilvl="0" w:tplc="0BD07D42">
      <w:start w:val="1"/>
      <w:numFmt w:val="bullet"/>
      <w:lvlText w:val=""/>
      <w:lvlJc w:val="left"/>
      <w:pPr>
        <w:ind w:left="1239" w:hanging="360"/>
      </w:pPr>
      <w:rPr>
        <w:rFonts w:ascii="Symbol" w:hAnsi="Symbol" w:hint="default"/>
      </w:rPr>
    </w:lvl>
    <w:lvl w:ilvl="1" w:tplc="CA386F1A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B14E6F2E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C52EFF24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98E87DA0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E118F9EA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48847120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62141452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DA56BC5C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1" w15:restartNumberingAfterBreak="0">
    <w:nsid w:val="73B35D6D"/>
    <w:multiLevelType w:val="hybridMultilevel"/>
    <w:tmpl w:val="B9022084"/>
    <w:lvl w:ilvl="0" w:tplc="3C82BCD4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9E6C2254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32C29976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B6AEA802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F9E45DE2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7CA1A62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6C0218A8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66543E82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6A06C644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759222CB"/>
    <w:multiLevelType w:val="hybridMultilevel"/>
    <w:tmpl w:val="0E8EA30E"/>
    <w:lvl w:ilvl="0" w:tplc="2AAC551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C9F41CDC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AD2862A8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40F2167C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D4240782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78F83FB6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8B968DD8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1F4AB5BA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2B4669A4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 w16cid:durableId="784349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71702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8422145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163628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5610029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6630891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5908158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6842552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973088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7624633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10063754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7502150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92240009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8D"/>
    <w:rsid w:val="0074668D"/>
    <w:rsid w:val="00A832D7"/>
    <w:rsid w:val="00E0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F434"/>
  <w15:chartTrackingRefBased/>
  <w15:docId w15:val="{79CAB33F-3283-4749-8305-08418C37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BA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058BA"/>
    <w:pPr>
      <w:widowControl w:val="0"/>
      <w:autoSpaceDE w:val="0"/>
      <w:autoSpaceDN w:val="0"/>
      <w:spacing w:after="0" w:line="240" w:lineRule="auto"/>
      <w:ind w:left="256" w:firstLine="707"/>
      <w:jc w:val="both"/>
    </w:pPr>
    <w:rPr>
      <w:rFonts w:ascii="Arial" w:eastAsia="Arial" w:hAnsi="Arial" w:cs="Arial"/>
      <w:sz w:val="26"/>
      <w:szCs w:val="26"/>
      <w:lang w:eastAsia="en-US"/>
      <w14:ligatures w14:val="standardContextual"/>
    </w:rPr>
  </w:style>
  <w:style w:type="character" w:customStyle="1" w:styleId="a4">
    <w:name w:val="Основной текст Знак"/>
    <w:basedOn w:val="a0"/>
    <w:link w:val="a3"/>
    <w:uiPriority w:val="1"/>
    <w:semiHidden/>
    <w:rsid w:val="00E058BA"/>
    <w:rPr>
      <w:rFonts w:ascii="Arial" w:eastAsia="Arial" w:hAnsi="Arial" w:cs="Arial"/>
      <w:kern w:val="0"/>
      <w:sz w:val="26"/>
      <w:szCs w:val="26"/>
    </w:rPr>
  </w:style>
  <w:style w:type="paragraph" w:styleId="a5">
    <w:name w:val="No Spacing"/>
    <w:uiPriority w:val="1"/>
    <w:qFormat/>
    <w:rsid w:val="00E058BA"/>
    <w:pPr>
      <w:spacing w:after="0" w:line="240" w:lineRule="auto"/>
    </w:pPr>
  </w:style>
  <w:style w:type="character" w:customStyle="1" w:styleId="a6">
    <w:name w:val="Абзац списка Знак"/>
    <w:aliases w:val="3 Знак,Bullet 1 Знак,Bullet Answer Знак,Bullet Points Знак,Bullets Знак,Dot pt Знак,Graph &amp; Table tite Знак,IFCL - List Paragraph Знак,Lista de nivel 1 Знак,Liste Paragraf Знак,Llista Nivell1 Знак,Main numbered paragraph Знак"/>
    <w:link w:val="a7"/>
    <w:uiPriority w:val="34"/>
    <w:qFormat/>
    <w:locked/>
    <w:rsid w:val="00E058BA"/>
  </w:style>
  <w:style w:type="paragraph" w:styleId="a7">
    <w:name w:val="List Paragraph"/>
    <w:aliases w:val="3,Bullet 1,Bullet Answer,Bullet Points,Bullets,Dot pt,Graph &amp; Table tite,IFCL - List Paragraph,Lista de nivel 1,Liste Paragraf,Llista Nivell1,Main numbered paragraph,Normal bullet 2,Paragraphe de liste PBLH,Use Case List Paragraph"/>
    <w:basedOn w:val="a"/>
    <w:link w:val="a6"/>
    <w:uiPriority w:val="34"/>
    <w:qFormat/>
    <w:rsid w:val="00E058BA"/>
    <w:pPr>
      <w:spacing w:after="160" w:line="254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Default">
    <w:name w:val="Default"/>
    <w:rsid w:val="00E05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E058B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a8">
    <w:name w:val="Table Grid"/>
    <w:basedOn w:val="a1"/>
    <w:uiPriority w:val="39"/>
    <w:rsid w:val="00E058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058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058BA"/>
    <w:rPr>
      <w:rFonts w:eastAsiaTheme="minorEastAsia"/>
      <w:kern w:val="0"/>
      <w:lang w:eastAsia="uk-UA"/>
      <w14:ligatures w14:val="none"/>
    </w:rPr>
  </w:style>
  <w:style w:type="paragraph" w:styleId="ab">
    <w:name w:val="footer"/>
    <w:basedOn w:val="a"/>
    <w:link w:val="ac"/>
    <w:uiPriority w:val="99"/>
    <w:unhideWhenUsed/>
    <w:rsid w:val="00E058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058BA"/>
    <w:rPr>
      <w:rFonts w:eastAsiaTheme="minorEastAsia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6738</Words>
  <Characters>3841</Characters>
  <Application>Microsoft Office Word</Application>
  <DocSecurity>0</DocSecurity>
  <Lines>32</Lines>
  <Paragraphs>21</Paragraphs>
  <ScaleCrop>false</ScaleCrop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2024-01-29T12:01:00Z</dcterms:created>
  <dcterms:modified xsi:type="dcterms:W3CDTF">2024-01-29T12:03:00Z</dcterms:modified>
</cp:coreProperties>
</file>