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A44961D" w14:textId="77777777" w:rsidR="00881E46" w:rsidRDefault="00881E46" w:rsidP="00881E46">
      <w:pPr>
        <w:tabs>
          <w:tab w:val="left" w:pos="5610"/>
          <w:tab w:val="left" w:pos="6358"/>
        </w:tabs>
        <w:spacing w:after="0"/>
        <w:ind w:left="5103"/>
        <w:jc w:val="center"/>
        <w:rPr>
          <w:rFonts w:ascii="Times New Roman" w:hAnsi="Times New Roman" w:cs="Times New Roman"/>
          <w:sz w:val="28"/>
          <w:szCs w:val="28"/>
        </w:rPr>
      </w:pPr>
      <w:r>
        <w:rPr>
          <w:rFonts w:ascii="Times New Roman" w:hAnsi="Times New Roman" w:cs="Times New Roman"/>
          <w:sz w:val="28"/>
          <w:szCs w:val="28"/>
        </w:rPr>
        <w:t>Додаток</w:t>
      </w:r>
    </w:p>
    <w:p w14:paraId="143FAAE8" w14:textId="77777777" w:rsidR="00881E46" w:rsidRDefault="00881E46" w:rsidP="00881E46">
      <w:pPr>
        <w:tabs>
          <w:tab w:val="left" w:pos="5610"/>
          <w:tab w:val="left" w:pos="6358"/>
        </w:tabs>
        <w:spacing w:after="0"/>
        <w:ind w:left="5103"/>
        <w:jc w:val="center"/>
        <w:rPr>
          <w:rFonts w:ascii="Times New Roman" w:hAnsi="Times New Roman" w:cs="Times New Roman"/>
          <w:sz w:val="28"/>
          <w:szCs w:val="28"/>
        </w:rPr>
      </w:pPr>
      <w:r>
        <w:rPr>
          <w:rFonts w:ascii="Times New Roman" w:hAnsi="Times New Roman" w:cs="Times New Roman"/>
          <w:sz w:val="28"/>
          <w:szCs w:val="28"/>
        </w:rPr>
        <w:t>Рішення Броварської міської ради</w:t>
      </w:r>
    </w:p>
    <w:p w14:paraId="698C4DFC" w14:textId="77777777" w:rsidR="00881E46" w:rsidRDefault="00881E46" w:rsidP="00881E46">
      <w:pPr>
        <w:tabs>
          <w:tab w:val="left" w:pos="5610"/>
          <w:tab w:val="left" w:pos="6358"/>
        </w:tabs>
        <w:spacing w:after="0"/>
        <w:ind w:left="5103"/>
        <w:jc w:val="center"/>
        <w:rPr>
          <w:rFonts w:ascii="Times New Roman" w:hAnsi="Times New Roman" w:cs="Times New Roman"/>
          <w:sz w:val="28"/>
          <w:szCs w:val="28"/>
        </w:rPr>
      </w:pPr>
      <w:r>
        <w:rPr>
          <w:rFonts w:ascii="Times New Roman" w:hAnsi="Times New Roman" w:cs="Times New Roman"/>
          <w:sz w:val="28"/>
          <w:szCs w:val="28"/>
        </w:rPr>
        <w:t>Броварського району</w:t>
      </w:r>
    </w:p>
    <w:p w14:paraId="4698B63B" w14:textId="77777777" w:rsidR="00881E46" w:rsidRDefault="00881E46" w:rsidP="00881E46">
      <w:pPr>
        <w:tabs>
          <w:tab w:val="left" w:pos="5610"/>
          <w:tab w:val="left" w:pos="6358"/>
        </w:tabs>
        <w:spacing w:after="0"/>
        <w:ind w:left="5103"/>
        <w:jc w:val="center"/>
        <w:rPr>
          <w:rFonts w:ascii="Times New Roman" w:hAnsi="Times New Roman" w:cs="Times New Roman"/>
          <w:sz w:val="28"/>
          <w:szCs w:val="28"/>
        </w:rPr>
      </w:pPr>
      <w:r>
        <w:rPr>
          <w:rFonts w:ascii="Times New Roman" w:hAnsi="Times New Roman" w:cs="Times New Roman"/>
          <w:sz w:val="28"/>
          <w:szCs w:val="28"/>
        </w:rPr>
        <w:t>Київської області</w:t>
      </w:r>
    </w:p>
    <w:p w14:paraId="6B93CEAC" w14:textId="63F6D205" w:rsidR="00881E46" w:rsidRDefault="00881E46" w:rsidP="00881E46">
      <w:pPr>
        <w:tabs>
          <w:tab w:val="left" w:pos="5610"/>
          <w:tab w:val="left" w:pos="6358"/>
        </w:tabs>
        <w:spacing w:after="0"/>
        <w:ind w:left="5103"/>
        <w:jc w:val="center"/>
        <w:rPr>
          <w:rFonts w:ascii="Times New Roman" w:hAnsi="Times New Roman" w:cs="Times New Roman"/>
          <w:sz w:val="28"/>
          <w:szCs w:val="28"/>
        </w:rPr>
      </w:pPr>
      <w:r>
        <w:rPr>
          <w:rFonts w:ascii="Times New Roman" w:hAnsi="Times New Roman" w:cs="Times New Roman"/>
          <w:sz w:val="28"/>
          <w:szCs w:val="28"/>
        </w:rPr>
        <w:t>В</w:t>
      </w:r>
      <w:r>
        <w:rPr>
          <w:rFonts w:ascii="Times New Roman" w:hAnsi="Times New Roman" w:cs="Times New Roman"/>
          <w:sz w:val="28"/>
          <w:szCs w:val="28"/>
        </w:rPr>
        <w:t>ід</w:t>
      </w:r>
      <w:r>
        <w:rPr>
          <w:rFonts w:ascii="Times New Roman" w:hAnsi="Times New Roman" w:cs="Times New Roman"/>
          <w:sz w:val="28"/>
          <w:szCs w:val="28"/>
        </w:rPr>
        <w:t xml:space="preserve"> 25.01.2024</w:t>
      </w:r>
      <w:r>
        <w:rPr>
          <w:rFonts w:ascii="Times New Roman" w:hAnsi="Times New Roman" w:cs="Times New Roman"/>
          <w:sz w:val="28"/>
          <w:szCs w:val="28"/>
        </w:rPr>
        <w:t xml:space="preserve"> № </w:t>
      </w:r>
      <w:r>
        <w:rPr>
          <w:rFonts w:ascii="Times New Roman" w:hAnsi="Times New Roman" w:cs="Times New Roman"/>
          <w:sz w:val="28"/>
          <w:szCs w:val="28"/>
        </w:rPr>
        <w:t>1501-64-08</w:t>
      </w:r>
    </w:p>
    <w:p w14:paraId="206C8323" w14:textId="77777777" w:rsidR="00881E46" w:rsidRDefault="00881E46" w:rsidP="00881E46">
      <w:pPr>
        <w:tabs>
          <w:tab w:val="left" w:pos="5610"/>
          <w:tab w:val="left" w:pos="6358"/>
        </w:tabs>
        <w:spacing w:after="0"/>
        <w:ind w:left="5103"/>
        <w:jc w:val="center"/>
        <w:rPr>
          <w:rFonts w:ascii="Times New Roman" w:hAnsi="Times New Roman" w:cs="Times New Roman"/>
          <w:sz w:val="28"/>
          <w:szCs w:val="28"/>
        </w:rPr>
      </w:pPr>
    </w:p>
    <w:p w14:paraId="7DEFA9DB" w14:textId="77777777" w:rsidR="00881E46" w:rsidRDefault="00881E46" w:rsidP="00881E46">
      <w:pPr>
        <w:spacing w:after="0"/>
        <w:rPr>
          <w:rFonts w:ascii="Times New Roman" w:hAnsi="Times New Roman" w:cs="Times New Roman"/>
          <w:sz w:val="28"/>
          <w:szCs w:val="28"/>
        </w:rPr>
      </w:pPr>
    </w:p>
    <w:p w14:paraId="6E543616" w14:textId="77777777" w:rsidR="00881E46" w:rsidRDefault="00881E46" w:rsidP="00881E46">
      <w:pPr>
        <w:spacing w:after="0" w:line="240" w:lineRule="auto"/>
        <w:jc w:val="center"/>
        <w:rPr>
          <w:rFonts w:ascii="Times New Roman" w:hAnsi="Times New Roman" w:cs="Times New Roman"/>
          <w:sz w:val="28"/>
          <w:szCs w:val="28"/>
        </w:rPr>
      </w:pPr>
      <w:r>
        <w:rPr>
          <w:rFonts w:ascii="Times New Roman" w:hAnsi="Times New Roman" w:cs="Times New Roman"/>
          <w:b/>
          <w:bCs/>
          <w:sz w:val="28"/>
          <w:szCs w:val="28"/>
        </w:rPr>
        <w:t>Звіт про хід виконання Програми розвитку системи освіти Броварської міської територіальної громади на 2019-2023 роки</w:t>
      </w:r>
    </w:p>
    <w:p w14:paraId="2FABC9D4" w14:textId="77777777" w:rsidR="00881E46" w:rsidRDefault="00881E46" w:rsidP="00881E46">
      <w:pPr>
        <w:spacing w:after="0" w:line="360" w:lineRule="auto"/>
        <w:jc w:val="center"/>
        <w:rPr>
          <w:rFonts w:ascii="Times New Roman" w:hAnsi="Times New Roman" w:cs="Times New Roman"/>
          <w:sz w:val="28"/>
          <w:szCs w:val="28"/>
        </w:rPr>
      </w:pPr>
    </w:p>
    <w:p w14:paraId="6C6A89C7" w14:textId="77777777" w:rsidR="00881E46" w:rsidRDefault="00881E46" w:rsidP="00881E46">
      <w:pPr>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 xml:space="preserve">Протягом 2019-2023 років Управління освіти і науки Броварської міської ради Броварського району Київської області, заклади освіти громади, забезпечуючи реалізацію державної політики в галузі освіти і виховання, спрямовували свою діяльність на виконання Програми розвитку системи освіти Броварської міської територіальної громади на 2019-2023 роки, затвердженої рішенням Броварської міської ради Київської області від 20.12.2018 № 1195-50-07 (далі – Програма). </w:t>
      </w:r>
    </w:p>
    <w:p w14:paraId="4E34873C" w14:textId="77777777" w:rsidR="00881E46" w:rsidRDefault="00881E46" w:rsidP="00881E46">
      <w:pPr>
        <w:spacing w:after="0" w:line="240" w:lineRule="auto"/>
        <w:ind w:firstLine="540"/>
        <w:jc w:val="both"/>
        <w:rPr>
          <w:rFonts w:ascii="Times New Roman" w:hAnsi="Times New Roman" w:cs="Times New Roman"/>
          <w:sz w:val="28"/>
          <w:szCs w:val="28"/>
        </w:rPr>
      </w:pPr>
      <w:r>
        <w:rPr>
          <w:rFonts w:ascii="Times New Roman" w:hAnsi="Times New Roman" w:cs="Times New Roman"/>
          <w:sz w:val="28"/>
          <w:szCs w:val="28"/>
        </w:rPr>
        <w:t xml:space="preserve"> Метою Програми було визначено забезпечення розвитку системи освіти громади та створення  умов для якісної освіти і справедливого доступу до неї, що відповідає актуальним і перспективним запитам особистості, суспільства і держави, міжнародним критеріям.</w:t>
      </w:r>
    </w:p>
    <w:p w14:paraId="5034F105" w14:textId="77777777" w:rsidR="00881E46" w:rsidRDefault="00881E46" w:rsidP="00881E46">
      <w:pPr>
        <w:spacing w:after="0" w:line="240" w:lineRule="auto"/>
        <w:ind w:firstLine="540"/>
        <w:jc w:val="both"/>
        <w:rPr>
          <w:rFonts w:ascii="Times New Roman" w:hAnsi="Times New Roman" w:cs="Times New Roman"/>
          <w:sz w:val="28"/>
          <w:szCs w:val="28"/>
        </w:rPr>
      </w:pPr>
      <w:r>
        <w:rPr>
          <w:rFonts w:ascii="Times New Roman" w:hAnsi="Times New Roman" w:cs="Times New Roman"/>
          <w:sz w:val="28"/>
          <w:szCs w:val="28"/>
        </w:rPr>
        <w:t xml:space="preserve">Основні завдання було спрямовано на створення оптимальних умов для функціонування системи освіти громади, яка забезпечує розвиток, виховання і навчання дитини; </w:t>
      </w:r>
      <w:r>
        <w:rPr>
          <w:rFonts w:ascii="Times New Roman" w:hAnsi="Times New Roman" w:cs="Times New Roman"/>
          <w:color w:val="000000"/>
          <w:sz w:val="28"/>
          <w:szCs w:val="28"/>
        </w:rPr>
        <w:t xml:space="preserve">досягнення ефективної моделі управління якістю освіти на підставі розбудови системного моніторингу стану та результатів функціонування і розвитку системи освіти на всіх рівнях; подальший структурний і якісний розвиток мережі закладів освіти усіх типів і форм власності з одночасним розвитком ресурсного забезпечення, умов доступності здобуття якісної освіти, збагачення освітнього середовища; </w:t>
      </w:r>
      <w:r>
        <w:rPr>
          <w:rFonts w:ascii="Times New Roman" w:hAnsi="Times New Roman" w:cs="Times New Roman"/>
          <w:sz w:val="28"/>
          <w:szCs w:val="28"/>
        </w:rPr>
        <w:t xml:space="preserve">формування єдиного інноваційного та інформаційного простору освіти, забезпечення відкритості та доступності освітніх ресурсів; </w:t>
      </w:r>
      <w:r>
        <w:rPr>
          <w:rFonts w:ascii="Times New Roman" w:eastAsia="Calibri" w:hAnsi="Times New Roman" w:cs="Times New Roman"/>
          <w:sz w:val="28"/>
          <w:szCs w:val="28"/>
          <w:lang w:eastAsia="en-US"/>
        </w:rPr>
        <w:t xml:space="preserve">реформування організації профільного навчання згідно з Концепцією Нової української школи відповідно до вимог суспільства і запитів особистості; </w:t>
      </w:r>
      <w:r>
        <w:rPr>
          <w:rFonts w:ascii="Times New Roman" w:hAnsi="Times New Roman" w:cs="Times New Roman"/>
          <w:color w:val="000000"/>
          <w:sz w:val="28"/>
          <w:szCs w:val="28"/>
        </w:rPr>
        <w:t xml:space="preserve">пошук і реалізація сучасних ефективних моделей виховання, спрямованих на формування системи цінностей особистості, адекватних актуальних завдань розбудови суспільства в Україні та її інтеграції в європейський простір та світове співтовариство, виховання свідомого громадянина держави Україна; забезпечення доступу до якісної освіти дітей з особливими освітніми потребами та організація такої освіти в умовах закладу дошкільної, загальної середньої та позашкільної освіти; </w:t>
      </w:r>
      <w:r>
        <w:rPr>
          <w:rFonts w:ascii="Times New Roman" w:hAnsi="Times New Roman" w:cs="Times New Roman"/>
          <w:sz w:val="28"/>
          <w:szCs w:val="28"/>
        </w:rPr>
        <w:t>модернізація матеріально-технічної бази закладів освіти.</w:t>
      </w:r>
    </w:p>
    <w:p w14:paraId="1A0F400F" w14:textId="77777777" w:rsidR="00881E46" w:rsidRDefault="00881E46" w:rsidP="00881E46">
      <w:pPr>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 xml:space="preserve">На фінансування заходів Програми було передбачено кошти з місцевого бюджету у сумі 241964,08 тис.грн, у тому числі 186104,08 тис.грн із загального фонду та 55860,0 тис.грн – бюджету розвитку.  Протягом звітного періоду до заходів Програми відповідно затверджених на освітню галузь кошторисів певного календарного року та запитів керівників закладів освіти, у зв’язку із </w:t>
      </w:r>
      <w:r>
        <w:rPr>
          <w:rFonts w:ascii="Times New Roman" w:hAnsi="Times New Roman" w:cs="Times New Roman"/>
          <w:sz w:val="28"/>
          <w:szCs w:val="28"/>
        </w:rPr>
        <w:lastRenderedPageBreak/>
        <w:t>введенням воєнного стану в Україні 43 рази вносилися зміни. Фінансування заходів Програми станом на 31.12.2023 становило 262077,28 тис.грн, з яких 166597,951 тис.грн – загальний фонд, 95479,329 тис.грн – бюджет розвитку.</w:t>
      </w:r>
    </w:p>
    <w:p w14:paraId="561940DC" w14:textId="77777777" w:rsidR="00881E46" w:rsidRDefault="00881E46" w:rsidP="00881E46">
      <w:pPr>
        <w:shd w:val="clear" w:color="auto" w:fill="FFFFFF"/>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Протягом п’яти років зазнала змін мережа закладів освіти громади, у тому числі внаслідок утворення у 2021 році Броварської міської територіальної громади, внаслідок чого мережа поповнилася 4 комунальними закладами освіти: 2 заклади загальної середньої та 2 заклади дошкільної освіти. Збільшенню мережі сприяло також відкриття закладів приватної форми власності.</w:t>
      </w:r>
    </w:p>
    <w:p w14:paraId="21DA27B8" w14:textId="77777777" w:rsidR="00881E46" w:rsidRDefault="00881E46" w:rsidP="00881E46">
      <w:pPr>
        <w:shd w:val="clear" w:color="auto" w:fill="FFFFFF"/>
        <w:spacing w:after="0" w:line="240" w:lineRule="auto"/>
        <w:jc w:val="center"/>
        <w:rPr>
          <w:rFonts w:ascii="Times New Roman" w:hAnsi="Times New Roman" w:cs="Times New Roman"/>
          <w:sz w:val="28"/>
          <w:szCs w:val="28"/>
        </w:rPr>
      </w:pPr>
      <w:bookmarkStart w:id="0" w:name="_Hlk155692226"/>
      <w:r>
        <w:rPr>
          <w:rFonts w:ascii="Times New Roman" w:hAnsi="Times New Roman" w:cs="Times New Roman"/>
          <w:sz w:val="28"/>
          <w:szCs w:val="28"/>
        </w:rPr>
        <w:t>Мережа закладів освіти у 2019-2023 роках</w:t>
      </w:r>
    </w:p>
    <w:tbl>
      <w:tblPr>
        <w:tblStyle w:val="a5"/>
        <w:tblW w:w="9757" w:type="dxa"/>
        <w:tblInd w:w="0" w:type="dxa"/>
        <w:tblLook w:val="04A0" w:firstRow="1" w:lastRow="0" w:firstColumn="1" w:lastColumn="0" w:noHBand="0" w:noVBand="1"/>
      </w:tblPr>
      <w:tblGrid>
        <w:gridCol w:w="2263"/>
        <w:gridCol w:w="1498"/>
        <w:gridCol w:w="1499"/>
        <w:gridCol w:w="1499"/>
        <w:gridCol w:w="1499"/>
        <w:gridCol w:w="1499"/>
      </w:tblGrid>
      <w:tr w:rsidR="00881E46" w14:paraId="71C299BD" w14:textId="77777777" w:rsidTr="00881E46">
        <w:tc>
          <w:tcPr>
            <w:tcW w:w="226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932719E" w14:textId="77777777" w:rsidR="00881E46" w:rsidRDefault="00881E46">
            <w:pPr>
              <w:spacing w:after="0" w:line="240" w:lineRule="auto"/>
              <w:jc w:val="center"/>
            </w:pPr>
            <w:r>
              <w:t>показник</w:t>
            </w:r>
          </w:p>
        </w:tc>
        <w:tc>
          <w:tcPr>
            <w:tcW w:w="149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F3DA7F2" w14:textId="77777777" w:rsidR="00881E46" w:rsidRDefault="00881E46">
            <w:pPr>
              <w:spacing w:after="0" w:line="240" w:lineRule="auto"/>
              <w:jc w:val="center"/>
            </w:pPr>
            <w:r>
              <w:t>2019</w:t>
            </w:r>
          </w:p>
        </w:tc>
        <w:tc>
          <w:tcPr>
            <w:tcW w:w="149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B60B7D1" w14:textId="77777777" w:rsidR="00881E46" w:rsidRDefault="00881E46">
            <w:pPr>
              <w:spacing w:after="0" w:line="240" w:lineRule="auto"/>
              <w:jc w:val="center"/>
            </w:pPr>
            <w:r>
              <w:t>2020</w:t>
            </w:r>
          </w:p>
        </w:tc>
        <w:tc>
          <w:tcPr>
            <w:tcW w:w="149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878C302" w14:textId="77777777" w:rsidR="00881E46" w:rsidRDefault="00881E46">
            <w:pPr>
              <w:spacing w:after="0" w:line="240" w:lineRule="auto"/>
              <w:jc w:val="center"/>
            </w:pPr>
            <w:r>
              <w:t>2021</w:t>
            </w:r>
          </w:p>
        </w:tc>
        <w:tc>
          <w:tcPr>
            <w:tcW w:w="149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BDE2E1E" w14:textId="77777777" w:rsidR="00881E46" w:rsidRDefault="00881E46">
            <w:pPr>
              <w:spacing w:after="0" w:line="240" w:lineRule="auto"/>
              <w:jc w:val="center"/>
            </w:pPr>
            <w:r>
              <w:t>2022</w:t>
            </w:r>
          </w:p>
        </w:tc>
        <w:tc>
          <w:tcPr>
            <w:tcW w:w="149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59C219F" w14:textId="77777777" w:rsidR="00881E46" w:rsidRDefault="00881E46">
            <w:pPr>
              <w:spacing w:after="0" w:line="240" w:lineRule="auto"/>
              <w:jc w:val="center"/>
            </w:pPr>
            <w:r>
              <w:t>2023</w:t>
            </w:r>
          </w:p>
        </w:tc>
      </w:tr>
      <w:tr w:rsidR="00881E46" w14:paraId="0832B8FE" w14:textId="77777777" w:rsidTr="00881E46">
        <w:tc>
          <w:tcPr>
            <w:tcW w:w="226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190E4B7" w14:textId="77777777" w:rsidR="00881E46" w:rsidRDefault="00881E46">
            <w:pPr>
              <w:spacing w:after="0" w:line="240" w:lineRule="auto"/>
              <w:jc w:val="center"/>
              <w:rPr>
                <w:sz w:val="24"/>
                <w:szCs w:val="24"/>
              </w:rPr>
            </w:pPr>
            <w:r>
              <w:rPr>
                <w:sz w:val="24"/>
                <w:szCs w:val="24"/>
              </w:rPr>
              <w:t>Кількість закладів комунальної форми власності</w:t>
            </w:r>
          </w:p>
        </w:tc>
        <w:tc>
          <w:tcPr>
            <w:tcW w:w="149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EA32077" w14:textId="77777777" w:rsidR="00881E46" w:rsidRDefault="00881E46">
            <w:pPr>
              <w:spacing w:after="0" w:line="240" w:lineRule="auto"/>
              <w:jc w:val="center"/>
              <w:rPr>
                <w:sz w:val="28"/>
                <w:szCs w:val="28"/>
              </w:rPr>
            </w:pPr>
            <w:r>
              <w:rPr>
                <w:sz w:val="28"/>
                <w:szCs w:val="28"/>
              </w:rPr>
              <w:t>32</w:t>
            </w:r>
          </w:p>
        </w:tc>
        <w:tc>
          <w:tcPr>
            <w:tcW w:w="149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32142DC" w14:textId="77777777" w:rsidR="00881E46" w:rsidRDefault="00881E46">
            <w:pPr>
              <w:spacing w:after="0" w:line="240" w:lineRule="auto"/>
              <w:jc w:val="center"/>
              <w:rPr>
                <w:sz w:val="28"/>
                <w:szCs w:val="28"/>
              </w:rPr>
            </w:pPr>
            <w:r>
              <w:rPr>
                <w:sz w:val="28"/>
                <w:szCs w:val="28"/>
              </w:rPr>
              <w:t>32</w:t>
            </w:r>
          </w:p>
        </w:tc>
        <w:tc>
          <w:tcPr>
            <w:tcW w:w="149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E0EAC4A" w14:textId="77777777" w:rsidR="00881E46" w:rsidRDefault="00881E46">
            <w:pPr>
              <w:spacing w:after="0" w:line="240" w:lineRule="auto"/>
              <w:jc w:val="center"/>
              <w:rPr>
                <w:sz w:val="28"/>
                <w:szCs w:val="28"/>
              </w:rPr>
            </w:pPr>
            <w:r>
              <w:rPr>
                <w:sz w:val="28"/>
                <w:szCs w:val="28"/>
              </w:rPr>
              <w:t>36</w:t>
            </w:r>
          </w:p>
        </w:tc>
        <w:tc>
          <w:tcPr>
            <w:tcW w:w="149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3F47FD5" w14:textId="77777777" w:rsidR="00881E46" w:rsidRDefault="00881E46">
            <w:pPr>
              <w:spacing w:after="0" w:line="240" w:lineRule="auto"/>
              <w:jc w:val="center"/>
              <w:rPr>
                <w:sz w:val="28"/>
                <w:szCs w:val="28"/>
              </w:rPr>
            </w:pPr>
            <w:r>
              <w:rPr>
                <w:sz w:val="28"/>
                <w:szCs w:val="28"/>
              </w:rPr>
              <w:t>36</w:t>
            </w:r>
          </w:p>
        </w:tc>
        <w:tc>
          <w:tcPr>
            <w:tcW w:w="149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5D8C60D" w14:textId="77777777" w:rsidR="00881E46" w:rsidRDefault="00881E46">
            <w:pPr>
              <w:spacing w:after="0" w:line="240" w:lineRule="auto"/>
              <w:jc w:val="center"/>
              <w:rPr>
                <w:sz w:val="28"/>
                <w:szCs w:val="28"/>
              </w:rPr>
            </w:pPr>
            <w:r>
              <w:rPr>
                <w:sz w:val="28"/>
                <w:szCs w:val="28"/>
              </w:rPr>
              <w:t>36</w:t>
            </w:r>
          </w:p>
        </w:tc>
      </w:tr>
      <w:tr w:rsidR="00881E46" w14:paraId="5D62BBD5" w14:textId="77777777" w:rsidTr="00881E46">
        <w:tc>
          <w:tcPr>
            <w:tcW w:w="226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CEF9AB4" w14:textId="77777777" w:rsidR="00881E46" w:rsidRDefault="00881E46" w:rsidP="00EB16B7">
            <w:pPr>
              <w:pStyle w:val="a4"/>
              <w:numPr>
                <w:ilvl w:val="0"/>
                <w:numId w:val="1"/>
              </w:numPr>
              <w:tabs>
                <w:tab w:val="left" w:pos="171"/>
              </w:tabs>
              <w:ind w:left="0" w:firstLine="0"/>
              <w:jc w:val="center"/>
              <w:rPr>
                <w:lang w:eastAsia="uk-UA"/>
              </w:rPr>
            </w:pPr>
            <w:r>
              <w:rPr>
                <w:lang w:val="uk-UA" w:eastAsia="uk-UA"/>
              </w:rPr>
              <w:t>дошкільної освіти</w:t>
            </w:r>
          </w:p>
        </w:tc>
        <w:tc>
          <w:tcPr>
            <w:tcW w:w="149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F0EA83C" w14:textId="77777777" w:rsidR="00881E46" w:rsidRDefault="00881E46">
            <w:pPr>
              <w:spacing w:after="0" w:line="240" w:lineRule="auto"/>
              <w:jc w:val="center"/>
              <w:rPr>
                <w:sz w:val="28"/>
                <w:szCs w:val="28"/>
              </w:rPr>
            </w:pPr>
            <w:r>
              <w:rPr>
                <w:sz w:val="28"/>
                <w:szCs w:val="28"/>
              </w:rPr>
              <w:t>21</w:t>
            </w:r>
          </w:p>
        </w:tc>
        <w:tc>
          <w:tcPr>
            <w:tcW w:w="149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058CC27" w14:textId="77777777" w:rsidR="00881E46" w:rsidRDefault="00881E46">
            <w:pPr>
              <w:spacing w:after="0" w:line="240" w:lineRule="auto"/>
              <w:jc w:val="center"/>
              <w:rPr>
                <w:sz w:val="28"/>
                <w:szCs w:val="28"/>
              </w:rPr>
            </w:pPr>
            <w:r>
              <w:rPr>
                <w:sz w:val="28"/>
                <w:szCs w:val="28"/>
              </w:rPr>
              <w:t>21</w:t>
            </w:r>
          </w:p>
        </w:tc>
        <w:tc>
          <w:tcPr>
            <w:tcW w:w="149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99CE383" w14:textId="77777777" w:rsidR="00881E46" w:rsidRDefault="00881E46">
            <w:pPr>
              <w:spacing w:after="0" w:line="240" w:lineRule="auto"/>
              <w:jc w:val="center"/>
              <w:rPr>
                <w:sz w:val="28"/>
                <w:szCs w:val="28"/>
              </w:rPr>
            </w:pPr>
            <w:r>
              <w:rPr>
                <w:sz w:val="28"/>
                <w:szCs w:val="28"/>
              </w:rPr>
              <w:t>23</w:t>
            </w:r>
          </w:p>
        </w:tc>
        <w:tc>
          <w:tcPr>
            <w:tcW w:w="149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2D0EF49" w14:textId="77777777" w:rsidR="00881E46" w:rsidRDefault="00881E46">
            <w:pPr>
              <w:spacing w:after="0" w:line="240" w:lineRule="auto"/>
              <w:jc w:val="center"/>
              <w:rPr>
                <w:sz w:val="28"/>
                <w:szCs w:val="28"/>
              </w:rPr>
            </w:pPr>
            <w:r>
              <w:rPr>
                <w:sz w:val="28"/>
                <w:szCs w:val="28"/>
              </w:rPr>
              <w:t>23</w:t>
            </w:r>
          </w:p>
        </w:tc>
        <w:tc>
          <w:tcPr>
            <w:tcW w:w="149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4787D11" w14:textId="77777777" w:rsidR="00881E46" w:rsidRDefault="00881E46">
            <w:pPr>
              <w:spacing w:after="0" w:line="240" w:lineRule="auto"/>
              <w:jc w:val="center"/>
              <w:rPr>
                <w:sz w:val="28"/>
                <w:szCs w:val="28"/>
              </w:rPr>
            </w:pPr>
            <w:r>
              <w:rPr>
                <w:sz w:val="28"/>
                <w:szCs w:val="28"/>
              </w:rPr>
              <w:t>23</w:t>
            </w:r>
          </w:p>
        </w:tc>
      </w:tr>
      <w:tr w:rsidR="00881E46" w14:paraId="1740786C" w14:textId="77777777" w:rsidTr="00881E46">
        <w:tc>
          <w:tcPr>
            <w:tcW w:w="226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FCCBF3C" w14:textId="77777777" w:rsidR="00881E46" w:rsidRDefault="00881E46">
            <w:pPr>
              <w:spacing w:after="0" w:line="240" w:lineRule="auto"/>
              <w:jc w:val="center"/>
              <w:rPr>
                <w:sz w:val="24"/>
                <w:szCs w:val="24"/>
              </w:rPr>
            </w:pPr>
            <w:r>
              <w:rPr>
                <w:sz w:val="24"/>
                <w:szCs w:val="24"/>
              </w:rPr>
              <w:t>в них дітей</w:t>
            </w:r>
          </w:p>
        </w:tc>
        <w:tc>
          <w:tcPr>
            <w:tcW w:w="149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CD12701" w14:textId="77777777" w:rsidR="00881E46" w:rsidRDefault="00881E46">
            <w:pPr>
              <w:spacing w:after="0" w:line="240" w:lineRule="auto"/>
              <w:jc w:val="center"/>
              <w:rPr>
                <w:sz w:val="28"/>
                <w:szCs w:val="28"/>
              </w:rPr>
            </w:pPr>
            <w:r>
              <w:rPr>
                <w:sz w:val="28"/>
                <w:szCs w:val="28"/>
              </w:rPr>
              <w:t>5810</w:t>
            </w:r>
          </w:p>
        </w:tc>
        <w:tc>
          <w:tcPr>
            <w:tcW w:w="149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ED232C5" w14:textId="77777777" w:rsidR="00881E46" w:rsidRDefault="00881E46">
            <w:pPr>
              <w:spacing w:after="0" w:line="240" w:lineRule="auto"/>
              <w:jc w:val="center"/>
              <w:rPr>
                <w:sz w:val="28"/>
                <w:szCs w:val="28"/>
              </w:rPr>
            </w:pPr>
            <w:r>
              <w:rPr>
                <w:sz w:val="28"/>
                <w:szCs w:val="28"/>
              </w:rPr>
              <w:t>5566</w:t>
            </w:r>
          </w:p>
        </w:tc>
        <w:tc>
          <w:tcPr>
            <w:tcW w:w="149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0F28E80" w14:textId="77777777" w:rsidR="00881E46" w:rsidRDefault="00881E46">
            <w:pPr>
              <w:spacing w:after="0" w:line="240" w:lineRule="auto"/>
              <w:jc w:val="center"/>
              <w:rPr>
                <w:sz w:val="28"/>
                <w:szCs w:val="28"/>
              </w:rPr>
            </w:pPr>
            <w:r>
              <w:rPr>
                <w:sz w:val="28"/>
                <w:szCs w:val="28"/>
              </w:rPr>
              <w:t>5972</w:t>
            </w:r>
          </w:p>
        </w:tc>
        <w:tc>
          <w:tcPr>
            <w:tcW w:w="149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451A3A9" w14:textId="77777777" w:rsidR="00881E46" w:rsidRDefault="00881E46">
            <w:pPr>
              <w:spacing w:after="0" w:line="240" w:lineRule="auto"/>
              <w:jc w:val="center"/>
              <w:rPr>
                <w:sz w:val="28"/>
                <w:szCs w:val="28"/>
              </w:rPr>
            </w:pPr>
            <w:r>
              <w:rPr>
                <w:sz w:val="28"/>
                <w:szCs w:val="28"/>
              </w:rPr>
              <w:t>4584</w:t>
            </w:r>
          </w:p>
        </w:tc>
        <w:tc>
          <w:tcPr>
            <w:tcW w:w="149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B005819" w14:textId="77777777" w:rsidR="00881E46" w:rsidRDefault="00881E46">
            <w:pPr>
              <w:spacing w:after="0" w:line="240" w:lineRule="auto"/>
              <w:jc w:val="center"/>
              <w:rPr>
                <w:sz w:val="28"/>
                <w:szCs w:val="28"/>
              </w:rPr>
            </w:pPr>
            <w:r>
              <w:rPr>
                <w:sz w:val="28"/>
                <w:szCs w:val="28"/>
              </w:rPr>
              <w:t>4479</w:t>
            </w:r>
          </w:p>
        </w:tc>
      </w:tr>
      <w:tr w:rsidR="00881E46" w14:paraId="0FEF02EA" w14:textId="77777777" w:rsidTr="00881E46">
        <w:tc>
          <w:tcPr>
            <w:tcW w:w="226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F5889B3" w14:textId="77777777" w:rsidR="00881E46" w:rsidRDefault="00881E46" w:rsidP="00EB16B7">
            <w:pPr>
              <w:pStyle w:val="a4"/>
              <w:numPr>
                <w:ilvl w:val="0"/>
                <w:numId w:val="1"/>
              </w:numPr>
              <w:tabs>
                <w:tab w:val="left" w:pos="171"/>
              </w:tabs>
              <w:ind w:left="0" w:firstLine="0"/>
              <w:jc w:val="center"/>
              <w:rPr>
                <w:lang w:eastAsia="uk-UA"/>
              </w:rPr>
            </w:pPr>
            <w:r>
              <w:rPr>
                <w:lang w:eastAsia="uk-UA"/>
              </w:rPr>
              <w:t>загальної середньої освіти</w:t>
            </w:r>
          </w:p>
        </w:tc>
        <w:tc>
          <w:tcPr>
            <w:tcW w:w="149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2A74FED" w14:textId="77777777" w:rsidR="00881E46" w:rsidRDefault="00881E46">
            <w:pPr>
              <w:spacing w:after="0" w:line="240" w:lineRule="auto"/>
              <w:jc w:val="center"/>
              <w:rPr>
                <w:sz w:val="28"/>
                <w:szCs w:val="28"/>
              </w:rPr>
            </w:pPr>
            <w:r>
              <w:rPr>
                <w:sz w:val="28"/>
                <w:szCs w:val="28"/>
              </w:rPr>
              <w:t>11</w:t>
            </w:r>
          </w:p>
        </w:tc>
        <w:tc>
          <w:tcPr>
            <w:tcW w:w="149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7B1FDE9" w14:textId="77777777" w:rsidR="00881E46" w:rsidRDefault="00881E46">
            <w:pPr>
              <w:spacing w:after="0" w:line="240" w:lineRule="auto"/>
              <w:jc w:val="center"/>
              <w:rPr>
                <w:sz w:val="28"/>
                <w:szCs w:val="28"/>
              </w:rPr>
            </w:pPr>
            <w:r>
              <w:rPr>
                <w:sz w:val="28"/>
                <w:szCs w:val="28"/>
              </w:rPr>
              <w:t>11</w:t>
            </w:r>
          </w:p>
        </w:tc>
        <w:tc>
          <w:tcPr>
            <w:tcW w:w="149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26679B5" w14:textId="77777777" w:rsidR="00881E46" w:rsidRDefault="00881E46">
            <w:pPr>
              <w:spacing w:after="0" w:line="240" w:lineRule="auto"/>
              <w:jc w:val="center"/>
              <w:rPr>
                <w:sz w:val="28"/>
                <w:szCs w:val="28"/>
              </w:rPr>
            </w:pPr>
            <w:r>
              <w:rPr>
                <w:sz w:val="28"/>
                <w:szCs w:val="28"/>
              </w:rPr>
              <w:t>13</w:t>
            </w:r>
          </w:p>
        </w:tc>
        <w:tc>
          <w:tcPr>
            <w:tcW w:w="149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057F915" w14:textId="77777777" w:rsidR="00881E46" w:rsidRDefault="00881E46">
            <w:pPr>
              <w:spacing w:after="0" w:line="240" w:lineRule="auto"/>
              <w:jc w:val="center"/>
              <w:rPr>
                <w:sz w:val="28"/>
                <w:szCs w:val="28"/>
              </w:rPr>
            </w:pPr>
            <w:r>
              <w:rPr>
                <w:sz w:val="28"/>
                <w:szCs w:val="28"/>
              </w:rPr>
              <w:t>13</w:t>
            </w:r>
          </w:p>
        </w:tc>
        <w:tc>
          <w:tcPr>
            <w:tcW w:w="149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9FB7CCA" w14:textId="77777777" w:rsidR="00881E46" w:rsidRDefault="00881E46">
            <w:pPr>
              <w:spacing w:after="0" w:line="240" w:lineRule="auto"/>
              <w:jc w:val="center"/>
              <w:rPr>
                <w:sz w:val="28"/>
                <w:szCs w:val="28"/>
              </w:rPr>
            </w:pPr>
            <w:r>
              <w:rPr>
                <w:sz w:val="28"/>
                <w:szCs w:val="28"/>
              </w:rPr>
              <w:t>13</w:t>
            </w:r>
          </w:p>
        </w:tc>
      </w:tr>
      <w:tr w:rsidR="00881E46" w14:paraId="7573E786" w14:textId="77777777" w:rsidTr="00881E46">
        <w:tc>
          <w:tcPr>
            <w:tcW w:w="226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F4F80F4" w14:textId="77777777" w:rsidR="00881E46" w:rsidRDefault="00881E46">
            <w:pPr>
              <w:spacing w:after="0" w:line="240" w:lineRule="auto"/>
              <w:jc w:val="center"/>
              <w:rPr>
                <w:sz w:val="24"/>
                <w:szCs w:val="24"/>
              </w:rPr>
            </w:pPr>
            <w:r>
              <w:rPr>
                <w:sz w:val="24"/>
                <w:szCs w:val="24"/>
              </w:rPr>
              <w:t>в них дітей</w:t>
            </w:r>
          </w:p>
        </w:tc>
        <w:tc>
          <w:tcPr>
            <w:tcW w:w="149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8130874" w14:textId="77777777" w:rsidR="00881E46" w:rsidRDefault="00881E46">
            <w:pPr>
              <w:spacing w:after="0" w:line="240" w:lineRule="auto"/>
              <w:jc w:val="center"/>
              <w:rPr>
                <w:sz w:val="28"/>
                <w:szCs w:val="28"/>
              </w:rPr>
            </w:pPr>
            <w:r>
              <w:rPr>
                <w:sz w:val="28"/>
                <w:szCs w:val="28"/>
              </w:rPr>
              <w:t>14851</w:t>
            </w:r>
          </w:p>
        </w:tc>
        <w:tc>
          <w:tcPr>
            <w:tcW w:w="149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D380EA0" w14:textId="77777777" w:rsidR="00881E46" w:rsidRDefault="00881E46">
            <w:pPr>
              <w:spacing w:after="0" w:line="240" w:lineRule="auto"/>
              <w:jc w:val="center"/>
              <w:rPr>
                <w:sz w:val="28"/>
                <w:szCs w:val="28"/>
              </w:rPr>
            </w:pPr>
            <w:r>
              <w:rPr>
                <w:sz w:val="28"/>
                <w:szCs w:val="28"/>
              </w:rPr>
              <w:t>15506</w:t>
            </w:r>
          </w:p>
        </w:tc>
        <w:tc>
          <w:tcPr>
            <w:tcW w:w="149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A95EAB7" w14:textId="77777777" w:rsidR="00881E46" w:rsidRDefault="00881E46">
            <w:pPr>
              <w:spacing w:after="0" w:line="240" w:lineRule="auto"/>
              <w:jc w:val="center"/>
              <w:rPr>
                <w:sz w:val="28"/>
                <w:szCs w:val="28"/>
              </w:rPr>
            </w:pPr>
            <w:r>
              <w:rPr>
                <w:sz w:val="28"/>
                <w:szCs w:val="28"/>
              </w:rPr>
              <w:t>17726</w:t>
            </w:r>
          </w:p>
        </w:tc>
        <w:tc>
          <w:tcPr>
            <w:tcW w:w="149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45A391B" w14:textId="77777777" w:rsidR="00881E46" w:rsidRDefault="00881E46">
            <w:pPr>
              <w:spacing w:after="0" w:line="240" w:lineRule="auto"/>
              <w:jc w:val="center"/>
              <w:rPr>
                <w:sz w:val="28"/>
                <w:szCs w:val="28"/>
              </w:rPr>
            </w:pPr>
            <w:r>
              <w:rPr>
                <w:sz w:val="28"/>
                <w:szCs w:val="28"/>
              </w:rPr>
              <w:t>17824</w:t>
            </w:r>
          </w:p>
        </w:tc>
        <w:tc>
          <w:tcPr>
            <w:tcW w:w="149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44DBDB7" w14:textId="77777777" w:rsidR="00881E46" w:rsidRDefault="00881E46">
            <w:pPr>
              <w:spacing w:after="0" w:line="240" w:lineRule="auto"/>
              <w:jc w:val="center"/>
              <w:rPr>
                <w:sz w:val="28"/>
                <w:szCs w:val="28"/>
              </w:rPr>
            </w:pPr>
            <w:r>
              <w:rPr>
                <w:sz w:val="28"/>
                <w:szCs w:val="28"/>
              </w:rPr>
              <w:t>17330</w:t>
            </w:r>
          </w:p>
        </w:tc>
      </w:tr>
      <w:tr w:rsidR="00881E46" w14:paraId="7DB7ED78" w14:textId="77777777" w:rsidTr="00881E46">
        <w:tc>
          <w:tcPr>
            <w:tcW w:w="226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A85FBE8" w14:textId="77777777" w:rsidR="00881E46" w:rsidRDefault="00881E46">
            <w:pPr>
              <w:spacing w:after="0" w:line="240" w:lineRule="auto"/>
              <w:jc w:val="center"/>
              <w:rPr>
                <w:sz w:val="24"/>
                <w:szCs w:val="24"/>
              </w:rPr>
            </w:pPr>
            <w:r>
              <w:rPr>
                <w:sz w:val="24"/>
                <w:szCs w:val="24"/>
              </w:rPr>
              <w:t>Кількість закладів приватної форми власності</w:t>
            </w:r>
          </w:p>
        </w:tc>
        <w:tc>
          <w:tcPr>
            <w:tcW w:w="149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11DF9C8" w14:textId="77777777" w:rsidR="00881E46" w:rsidRDefault="00881E46">
            <w:pPr>
              <w:spacing w:after="0" w:line="240" w:lineRule="auto"/>
              <w:jc w:val="center"/>
              <w:rPr>
                <w:sz w:val="28"/>
                <w:szCs w:val="28"/>
              </w:rPr>
            </w:pPr>
            <w:r>
              <w:rPr>
                <w:sz w:val="28"/>
                <w:szCs w:val="28"/>
              </w:rPr>
              <w:t>10</w:t>
            </w:r>
          </w:p>
        </w:tc>
        <w:tc>
          <w:tcPr>
            <w:tcW w:w="149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60422ED" w14:textId="77777777" w:rsidR="00881E46" w:rsidRDefault="00881E46">
            <w:pPr>
              <w:spacing w:after="0" w:line="240" w:lineRule="auto"/>
              <w:jc w:val="center"/>
              <w:rPr>
                <w:sz w:val="28"/>
                <w:szCs w:val="28"/>
              </w:rPr>
            </w:pPr>
            <w:r>
              <w:rPr>
                <w:sz w:val="28"/>
                <w:szCs w:val="28"/>
              </w:rPr>
              <w:t>10</w:t>
            </w:r>
          </w:p>
        </w:tc>
        <w:tc>
          <w:tcPr>
            <w:tcW w:w="149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7BCE3EC" w14:textId="77777777" w:rsidR="00881E46" w:rsidRDefault="00881E46">
            <w:pPr>
              <w:spacing w:after="0" w:line="240" w:lineRule="auto"/>
              <w:jc w:val="center"/>
              <w:rPr>
                <w:sz w:val="28"/>
                <w:szCs w:val="28"/>
              </w:rPr>
            </w:pPr>
            <w:r>
              <w:rPr>
                <w:sz w:val="28"/>
                <w:szCs w:val="28"/>
              </w:rPr>
              <w:t>11</w:t>
            </w:r>
          </w:p>
        </w:tc>
        <w:tc>
          <w:tcPr>
            <w:tcW w:w="149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480A37C" w14:textId="77777777" w:rsidR="00881E46" w:rsidRDefault="00881E46">
            <w:pPr>
              <w:spacing w:after="0" w:line="240" w:lineRule="auto"/>
              <w:jc w:val="center"/>
              <w:rPr>
                <w:sz w:val="28"/>
                <w:szCs w:val="28"/>
              </w:rPr>
            </w:pPr>
            <w:r>
              <w:rPr>
                <w:sz w:val="28"/>
                <w:szCs w:val="28"/>
              </w:rPr>
              <w:t>11</w:t>
            </w:r>
          </w:p>
        </w:tc>
        <w:tc>
          <w:tcPr>
            <w:tcW w:w="149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60CA238" w14:textId="77777777" w:rsidR="00881E46" w:rsidRDefault="00881E46">
            <w:pPr>
              <w:spacing w:after="0" w:line="240" w:lineRule="auto"/>
              <w:jc w:val="center"/>
              <w:rPr>
                <w:sz w:val="28"/>
                <w:szCs w:val="28"/>
              </w:rPr>
            </w:pPr>
            <w:r>
              <w:rPr>
                <w:sz w:val="28"/>
                <w:szCs w:val="28"/>
              </w:rPr>
              <w:t>14</w:t>
            </w:r>
          </w:p>
        </w:tc>
      </w:tr>
      <w:tr w:rsidR="00881E46" w14:paraId="7719A417" w14:textId="77777777" w:rsidTr="00881E46">
        <w:tc>
          <w:tcPr>
            <w:tcW w:w="226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41E1E77" w14:textId="77777777" w:rsidR="00881E46" w:rsidRDefault="00881E46" w:rsidP="00EB16B7">
            <w:pPr>
              <w:pStyle w:val="a4"/>
              <w:numPr>
                <w:ilvl w:val="0"/>
                <w:numId w:val="1"/>
              </w:numPr>
              <w:tabs>
                <w:tab w:val="left" w:pos="171"/>
              </w:tabs>
              <w:ind w:left="0" w:firstLine="0"/>
              <w:jc w:val="center"/>
              <w:rPr>
                <w:lang w:eastAsia="uk-UA"/>
              </w:rPr>
            </w:pPr>
            <w:r>
              <w:rPr>
                <w:lang w:val="uk-UA" w:eastAsia="uk-UA"/>
              </w:rPr>
              <w:t>дошкільної освіти</w:t>
            </w:r>
          </w:p>
        </w:tc>
        <w:tc>
          <w:tcPr>
            <w:tcW w:w="149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2837719" w14:textId="77777777" w:rsidR="00881E46" w:rsidRDefault="00881E46">
            <w:pPr>
              <w:spacing w:after="0" w:line="240" w:lineRule="auto"/>
              <w:jc w:val="center"/>
              <w:rPr>
                <w:sz w:val="28"/>
                <w:szCs w:val="28"/>
              </w:rPr>
            </w:pPr>
            <w:r>
              <w:rPr>
                <w:sz w:val="28"/>
                <w:szCs w:val="28"/>
              </w:rPr>
              <w:t>6</w:t>
            </w:r>
          </w:p>
        </w:tc>
        <w:tc>
          <w:tcPr>
            <w:tcW w:w="149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87CD8F0" w14:textId="77777777" w:rsidR="00881E46" w:rsidRDefault="00881E46">
            <w:pPr>
              <w:spacing w:after="0" w:line="240" w:lineRule="auto"/>
              <w:jc w:val="center"/>
              <w:rPr>
                <w:sz w:val="28"/>
                <w:szCs w:val="28"/>
              </w:rPr>
            </w:pPr>
            <w:r>
              <w:rPr>
                <w:sz w:val="28"/>
                <w:szCs w:val="28"/>
              </w:rPr>
              <w:t>6</w:t>
            </w:r>
          </w:p>
        </w:tc>
        <w:tc>
          <w:tcPr>
            <w:tcW w:w="149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89B6DBE" w14:textId="77777777" w:rsidR="00881E46" w:rsidRDefault="00881E46">
            <w:pPr>
              <w:spacing w:after="0" w:line="240" w:lineRule="auto"/>
              <w:jc w:val="center"/>
              <w:rPr>
                <w:sz w:val="28"/>
                <w:szCs w:val="28"/>
              </w:rPr>
            </w:pPr>
            <w:r>
              <w:rPr>
                <w:sz w:val="28"/>
                <w:szCs w:val="28"/>
              </w:rPr>
              <w:t>7</w:t>
            </w:r>
          </w:p>
        </w:tc>
        <w:tc>
          <w:tcPr>
            <w:tcW w:w="149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DCDE3D9" w14:textId="77777777" w:rsidR="00881E46" w:rsidRDefault="00881E46">
            <w:pPr>
              <w:spacing w:after="0" w:line="240" w:lineRule="auto"/>
              <w:jc w:val="center"/>
              <w:rPr>
                <w:sz w:val="28"/>
                <w:szCs w:val="28"/>
              </w:rPr>
            </w:pPr>
            <w:r>
              <w:rPr>
                <w:sz w:val="28"/>
                <w:szCs w:val="28"/>
              </w:rPr>
              <w:t>7</w:t>
            </w:r>
          </w:p>
        </w:tc>
        <w:tc>
          <w:tcPr>
            <w:tcW w:w="149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EAABCCB" w14:textId="77777777" w:rsidR="00881E46" w:rsidRDefault="00881E46">
            <w:pPr>
              <w:spacing w:after="0" w:line="240" w:lineRule="auto"/>
              <w:jc w:val="center"/>
              <w:rPr>
                <w:sz w:val="28"/>
                <w:szCs w:val="28"/>
              </w:rPr>
            </w:pPr>
            <w:r>
              <w:rPr>
                <w:sz w:val="28"/>
                <w:szCs w:val="28"/>
              </w:rPr>
              <w:t>9</w:t>
            </w:r>
          </w:p>
        </w:tc>
      </w:tr>
      <w:tr w:rsidR="00881E46" w14:paraId="7EA603EE" w14:textId="77777777" w:rsidTr="00881E46">
        <w:tc>
          <w:tcPr>
            <w:tcW w:w="226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DB8F95F" w14:textId="77777777" w:rsidR="00881E46" w:rsidRDefault="00881E46">
            <w:pPr>
              <w:spacing w:after="0" w:line="240" w:lineRule="auto"/>
              <w:jc w:val="center"/>
              <w:rPr>
                <w:sz w:val="24"/>
                <w:szCs w:val="24"/>
              </w:rPr>
            </w:pPr>
            <w:r>
              <w:rPr>
                <w:sz w:val="24"/>
                <w:szCs w:val="24"/>
              </w:rPr>
              <w:t>в них дітей</w:t>
            </w:r>
          </w:p>
        </w:tc>
        <w:tc>
          <w:tcPr>
            <w:tcW w:w="149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C438475" w14:textId="77777777" w:rsidR="00881E46" w:rsidRDefault="00881E46">
            <w:pPr>
              <w:spacing w:after="0" w:line="240" w:lineRule="auto"/>
              <w:jc w:val="center"/>
              <w:rPr>
                <w:sz w:val="28"/>
                <w:szCs w:val="28"/>
              </w:rPr>
            </w:pPr>
            <w:r>
              <w:rPr>
                <w:sz w:val="28"/>
                <w:szCs w:val="28"/>
              </w:rPr>
              <w:t>204</w:t>
            </w:r>
          </w:p>
        </w:tc>
        <w:tc>
          <w:tcPr>
            <w:tcW w:w="149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53D5944" w14:textId="77777777" w:rsidR="00881E46" w:rsidRDefault="00881E46">
            <w:pPr>
              <w:spacing w:after="0" w:line="240" w:lineRule="auto"/>
              <w:jc w:val="center"/>
              <w:rPr>
                <w:sz w:val="28"/>
                <w:szCs w:val="28"/>
              </w:rPr>
            </w:pPr>
            <w:r>
              <w:rPr>
                <w:sz w:val="28"/>
                <w:szCs w:val="28"/>
              </w:rPr>
              <w:t>207</w:t>
            </w:r>
          </w:p>
        </w:tc>
        <w:tc>
          <w:tcPr>
            <w:tcW w:w="149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D965A9A" w14:textId="77777777" w:rsidR="00881E46" w:rsidRDefault="00881E46">
            <w:pPr>
              <w:spacing w:after="0" w:line="240" w:lineRule="auto"/>
              <w:jc w:val="center"/>
              <w:rPr>
                <w:sz w:val="28"/>
                <w:szCs w:val="28"/>
              </w:rPr>
            </w:pPr>
            <w:r>
              <w:rPr>
                <w:sz w:val="28"/>
                <w:szCs w:val="28"/>
              </w:rPr>
              <w:t>266</w:t>
            </w:r>
          </w:p>
        </w:tc>
        <w:tc>
          <w:tcPr>
            <w:tcW w:w="149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C1E71B4" w14:textId="77777777" w:rsidR="00881E46" w:rsidRDefault="00881E46">
            <w:pPr>
              <w:spacing w:after="0" w:line="240" w:lineRule="auto"/>
              <w:jc w:val="center"/>
              <w:rPr>
                <w:sz w:val="28"/>
                <w:szCs w:val="28"/>
              </w:rPr>
            </w:pPr>
            <w:r>
              <w:rPr>
                <w:sz w:val="28"/>
                <w:szCs w:val="28"/>
              </w:rPr>
              <w:t>171</w:t>
            </w:r>
          </w:p>
        </w:tc>
        <w:tc>
          <w:tcPr>
            <w:tcW w:w="149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6FCE33B" w14:textId="77777777" w:rsidR="00881E46" w:rsidRDefault="00881E46">
            <w:pPr>
              <w:spacing w:after="0" w:line="240" w:lineRule="auto"/>
              <w:jc w:val="center"/>
              <w:rPr>
                <w:sz w:val="28"/>
                <w:szCs w:val="28"/>
              </w:rPr>
            </w:pPr>
            <w:r>
              <w:rPr>
                <w:sz w:val="28"/>
                <w:szCs w:val="28"/>
              </w:rPr>
              <w:t>328</w:t>
            </w:r>
          </w:p>
        </w:tc>
      </w:tr>
      <w:tr w:rsidR="00881E46" w14:paraId="70B87C17" w14:textId="77777777" w:rsidTr="00881E46">
        <w:tc>
          <w:tcPr>
            <w:tcW w:w="226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1F1B5D3" w14:textId="77777777" w:rsidR="00881E46" w:rsidRDefault="00881E46" w:rsidP="00EB16B7">
            <w:pPr>
              <w:pStyle w:val="a4"/>
              <w:numPr>
                <w:ilvl w:val="0"/>
                <w:numId w:val="1"/>
              </w:numPr>
              <w:tabs>
                <w:tab w:val="left" w:pos="171"/>
              </w:tabs>
              <w:ind w:left="0" w:firstLine="0"/>
              <w:jc w:val="center"/>
              <w:rPr>
                <w:lang w:eastAsia="uk-UA"/>
              </w:rPr>
            </w:pPr>
            <w:r>
              <w:rPr>
                <w:lang w:eastAsia="uk-UA"/>
              </w:rPr>
              <w:t>загальної середньої освіти</w:t>
            </w:r>
          </w:p>
        </w:tc>
        <w:tc>
          <w:tcPr>
            <w:tcW w:w="149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0D93CEF" w14:textId="77777777" w:rsidR="00881E46" w:rsidRDefault="00881E46">
            <w:pPr>
              <w:spacing w:after="0" w:line="240" w:lineRule="auto"/>
              <w:jc w:val="center"/>
              <w:rPr>
                <w:sz w:val="28"/>
                <w:szCs w:val="28"/>
              </w:rPr>
            </w:pPr>
            <w:r>
              <w:rPr>
                <w:sz w:val="28"/>
                <w:szCs w:val="28"/>
              </w:rPr>
              <w:t>4</w:t>
            </w:r>
          </w:p>
        </w:tc>
        <w:tc>
          <w:tcPr>
            <w:tcW w:w="149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903A27F" w14:textId="77777777" w:rsidR="00881E46" w:rsidRDefault="00881E46">
            <w:pPr>
              <w:spacing w:after="0" w:line="240" w:lineRule="auto"/>
              <w:jc w:val="center"/>
              <w:rPr>
                <w:sz w:val="28"/>
                <w:szCs w:val="28"/>
              </w:rPr>
            </w:pPr>
            <w:r>
              <w:rPr>
                <w:sz w:val="28"/>
                <w:szCs w:val="28"/>
              </w:rPr>
              <w:t>4</w:t>
            </w:r>
          </w:p>
        </w:tc>
        <w:tc>
          <w:tcPr>
            <w:tcW w:w="149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B7DBDC5" w14:textId="77777777" w:rsidR="00881E46" w:rsidRDefault="00881E46">
            <w:pPr>
              <w:spacing w:after="0" w:line="240" w:lineRule="auto"/>
              <w:jc w:val="center"/>
              <w:rPr>
                <w:sz w:val="28"/>
                <w:szCs w:val="28"/>
              </w:rPr>
            </w:pPr>
            <w:r>
              <w:rPr>
                <w:sz w:val="28"/>
                <w:szCs w:val="28"/>
              </w:rPr>
              <w:t>4</w:t>
            </w:r>
          </w:p>
        </w:tc>
        <w:tc>
          <w:tcPr>
            <w:tcW w:w="149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1E63464" w14:textId="77777777" w:rsidR="00881E46" w:rsidRDefault="00881E46">
            <w:pPr>
              <w:spacing w:after="0" w:line="240" w:lineRule="auto"/>
              <w:jc w:val="center"/>
              <w:rPr>
                <w:sz w:val="28"/>
                <w:szCs w:val="28"/>
              </w:rPr>
            </w:pPr>
            <w:r>
              <w:rPr>
                <w:sz w:val="28"/>
                <w:szCs w:val="28"/>
              </w:rPr>
              <w:t>4</w:t>
            </w:r>
          </w:p>
        </w:tc>
        <w:tc>
          <w:tcPr>
            <w:tcW w:w="149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774A3B1" w14:textId="77777777" w:rsidR="00881E46" w:rsidRDefault="00881E46">
            <w:pPr>
              <w:spacing w:after="0" w:line="240" w:lineRule="auto"/>
              <w:jc w:val="center"/>
              <w:rPr>
                <w:sz w:val="28"/>
                <w:szCs w:val="28"/>
              </w:rPr>
            </w:pPr>
            <w:r>
              <w:rPr>
                <w:sz w:val="28"/>
                <w:szCs w:val="28"/>
              </w:rPr>
              <w:t>5</w:t>
            </w:r>
          </w:p>
        </w:tc>
      </w:tr>
      <w:tr w:rsidR="00881E46" w14:paraId="5BA4F08B" w14:textId="77777777" w:rsidTr="00881E46">
        <w:tc>
          <w:tcPr>
            <w:tcW w:w="226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07D606F" w14:textId="77777777" w:rsidR="00881E46" w:rsidRDefault="00881E46">
            <w:pPr>
              <w:spacing w:after="0" w:line="240" w:lineRule="auto"/>
              <w:jc w:val="center"/>
              <w:rPr>
                <w:sz w:val="24"/>
                <w:szCs w:val="24"/>
              </w:rPr>
            </w:pPr>
            <w:r>
              <w:rPr>
                <w:sz w:val="24"/>
                <w:szCs w:val="24"/>
              </w:rPr>
              <w:t>в них дітей</w:t>
            </w:r>
          </w:p>
        </w:tc>
        <w:tc>
          <w:tcPr>
            <w:tcW w:w="149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4E979B0" w14:textId="77777777" w:rsidR="00881E46" w:rsidRDefault="00881E46">
            <w:pPr>
              <w:spacing w:after="0" w:line="240" w:lineRule="auto"/>
              <w:jc w:val="center"/>
              <w:rPr>
                <w:sz w:val="28"/>
                <w:szCs w:val="28"/>
              </w:rPr>
            </w:pPr>
            <w:r>
              <w:rPr>
                <w:sz w:val="28"/>
                <w:szCs w:val="28"/>
              </w:rPr>
              <w:t>323</w:t>
            </w:r>
          </w:p>
        </w:tc>
        <w:tc>
          <w:tcPr>
            <w:tcW w:w="149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BEE160C" w14:textId="77777777" w:rsidR="00881E46" w:rsidRDefault="00881E46">
            <w:pPr>
              <w:spacing w:after="0" w:line="240" w:lineRule="auto"/>
              <w:jc w:val="center"/>
              <w:rPr>
                <w:sz w:val="28"/>
                <w:szCs w:val="28"/>
              </w:rPr>
            </w:pPr>
            <w:r>
              <w:rPr>
                <w:sz w:val="28"/>
                <w:szCs w:val="28"/>
              </w:rPr>
              <w:t>391</w:t>
            </w:r>
          </w:p>
        </w:tc>
        <w:tc>
          <w:tcPr>
            <w:tcW w:w="149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7D0C4A4" w14:textId="77777777" w:rsidR="00881E46" w:rsidRDefault="00881E46">
            <w:pPr>
              <w:spacing w:after="0" w:line="240" w:lineRule="auto"/>
              <w:jc w:val="center"/>
              <w:rPr>
                <w:sz w:val="28"/>
                <w:szCs w:val="28"/>
              </w:rPr>
            </w:pPr>
            <w:r>
              <w:rPr>
                <w:sz w:val="28"/>
                <w:szCs w:val="28"/>
              </w:rPr>
              <w:t>474</w:t>
            </w:r>
          </w:p>
        </w:tc>
        <w:tc>
          <w:tcPr>
            <w:tcW w:w="149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F14B233" w14:textId="77777777" w:rsidR="00881E46" w:rsidRDefault="00881E46">
            <w:pPr>
              <w:spacing w:after="0" w:line="240" w:lineRule="auto"/>
              <w:jc w:val="center"/>
              <w:rPr>
                <w:sz w:val="28"/>
                <w:szCs w:val="28"/>
              </w:rPr>
            </w:pPr>
            <w:r>
              <w:rPr>
                <w:sz w:val="28"/>
                <w:szCs w:val="28"/>
              </w:rPr>
              <w:t>517</w:t>
            </w:r>
          </w:p>
        </w:tc>
        <w:tc>
          <w:tcPr>
            <w:tcW w:w="149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8053A93" w14:textId="77777777" w:rsidR="00881E46" w:rsidRDefault="00881E46">
            <w:pPr>
              <w:spacing w:after="0" w:line="240" w:lineRule="auto"/>
              <w:jc w:val="center"/>
              <w:rPr>
                <w:sz w:val="28"/>
                <w:szCs w:val="28"/>
              </w:rPr>
            </w:pPr>
            <w:r>
              <w:rPr>
                <w:sz w:val="28"/>
                <w:szCs w:val="28"/>
              </w:rPr>
              <w:t>737</w:t>
            </w:r>
          </w:p>
        </w:tc>
      </w:tr>
    </w:tbl>
    <w:p w14:paraId="61ACE7D9" w14:textId="77777777" w:rsidR="00881E46" w:rsidRDefault="00881E46" w:rsidP="00881E46">
      <w:pPr>
        <w:shd w:val="clear" w:color="auto" w:fill="FFFFFF"/>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 xml:space="preserve">Наразі </w:t>
      </w:r>
      <w:bookmarkEnd w:id="0"/>
      <w:r>
        <w:rPr>
          <w:rFonts w:ascii="Times New Roman" w:hAnsi="Times New Roman" w:cs="Times New Roman"/>
          <w:sz w:val="28"/>
          <w:szCs w:val="28"/>
        </w:rPr>
        <w:t>мережу закладів дошкільної освіти Броварської міської територіальної громади  складають 23 заклади комунальної власності (у тому числі структурний підрозділ Центр розвитку дитини Броварського ліцею № 11) та 9 – інших форм власності. Різними формами дошкільної освіти охоплено 4807 дітей (241 група). З них у комунальних закладах – 4479 дітей (213 груп). Функціонують 5 санаторних груп, 42 логопедичні групи, 1 спецгрупа з важкими вадами мовлення у дітей, 5 прогулянкових груп, 13 різновікових. Працює 27 чергових груп з 1,5-годинним перебуванням дітей. </w:t>
      </w:r>
    </w:p>
    <w:p w14:paraId="41476A7D" w14:textId="77777777" w:rsidR="00881E46" w:rsidRDefault="00881E46" w:rsidP="00881E46">
      <w:pPr>
        <w:tabs>
          <w:tab w:val="left" w:pos="284"/>
        </w:tabs>
        <w:spacing w:after="0" w:line="240" w:lineRule="auto"/>
        <w:ind w:right="-12" w:firstLine="567"/>
        <w:jc w:val="both"/>
        <w:rPr>
          <w:rFonts w:ascii="Times New Roman" w:hAnsi="Times New Roman" w:cs="Times New Roman"/>
          <w:sz w:val="28"/>
          <w:szCs w:val="28"/>
        </w:rPr>
      </w:pPr>
      <w:r>
        <w:rPr>
          <w:rFonts w:ascii="Times New Roman" w:hAnsi="Times New Roman" w:cs="Times New Roman"/>
          <w:sz w:val="28"/>
          <w:szCs w:val="28"/>
        </w:rPr>
        <w:t>Мережу  закладів загальної середньої освіти становлять 13 ліцеїв і 1 гімназія (Навчально-реабілітаційний центр – гімназія «Зростання» введено до мережі з 01.09.2022, набір учнів не здійснювався у зв’язку з введенням воєнного стану) комунальної форми власності та 6 приватних закладів (заклад загальної середньої освіти «Броварська гімназія «Юнік» розпочав свою діяльність з 01.09.2023).</w:t>
      </w:r>
    </w:p>
    <w:p w14:paraId="6BCD2482" w14:textId="77777777" w:rsidR="00881E46" w:rsidRDefault="00881E46" w:rsidP="00881E46">
      <w:pPr>
        <w:tabs>
          <w:tab w:val="left" w:pos="284"/>
        </w:tabs>
        <w:spacing w:after="0" w:line="240" w:lineRule="auto"/>
        <w:ind w:right="-12" w:firstLine="567"/>
        <w:jc w:val="both"/>
        <w:rPr>
          <w:rFonts w:ascii="Times New Roman" w:hAnsi="Times New Roman" w:cs="Times New Roman"/>
          <w:sz w:val="28"/>
          <w:szCs w:val="28"/>
        </w:rPr>
      </w:pPr>
      <w:r>
        <w:rPr>
          <w:rFonts w:ascii="Times New Roman" w:hAnsi="Times New Roman" w:cs="Times New Roman"/>
          <w:sz w:val="28"/>
          <w:szCs w:val="28"/>
        </w:rPr>
        <w:t xml:space="preserve">Відповідно до мережі у 2023/2024 навчальному році на навчання зараховано 18067 мешканців громади (674 класи), у тому числі до комунальних закладів 17330 дітей (610 класів), </w:t>
      </w:r>
      <w:bookmarkStart w:id="1" w:name="_Hlk131749314"/>
      <w:r>
        <w:rPr>
          <w:rFonts w:ascii="Times New Roman" w:hAnsi="Times New Roman" w:cs="Times New Roman"/>
          <w:sz w:val="28"/>
          <w:szCs w:val="28"/>
        </w:rPr>
        <w:t xml:space="preserve">для 1506 учнів відкрито 48 груп продовженого дня, навчання 6201 учня (219 класів) організовано у другу зміну. </w:t>
      </w:r>
    </w:p>
    <w:p w14:paraId="37FE8D08" w14:textId="77777777" w:rsidR="00881E46" w:rsidRDefault="00881E46" w:rsidP="00881E46">
      <w:pPr>
        <w:spacing w:after="0" w:line="240" w:lineRule="auto"/>
        <w:ind w:firstLine="567"/>
        <w:jc w:val="both"/>
        <w:rPr>
          <w:rFonts w:ascii="Times New Roman" w:hAnsi="Times New Roman" w:cs="Times New Roman"/>
          <w:sz w:val="28"/>
          <w:szCs w:val="28"/>
        </w:rPr>
      </w:pPr>
      <w:r>
        <w:rPr>
          <w:rFonts w:ascii="Times New Roman" w:eastAsia="Calibri" w:hAnsi="Times New Roman" w:cs="Times New Roman"/>
          <w:sz w:val="28"/>
          <w:szCs w:val="28"/>
        </w:rPr>
        <w:t>На початку вересня 2023 року в комунальних ліцеях громади навчалося 17330 учнів. З них за кордоном перебувало 1635 учнів, в інших регіонах України – 21. Освітній процес було організовано за різними формами: с</w:t>
      </w:r>
      <w:r>
        <w:rPr>
          <w:rFonts w:ascii="Times New Roman" w:hAnsi="Times New Roman" w:cs="Times New Roman"/>
          <w:sz w:val="28"/>
          <w:szCs w:val="28"/>
        </w:rPr>
        <w:t xml:space="preserve">імейною (домашньою) формою було охоплено 1442 дитини, екстернатною – 38, </w:t>
      </w:r>
      <w:r>
        <w:rPr>
          <w:rFonts w:ascii="Times New Roman" w:hAnsi="Times New Roman" w:cs="Times New Roman"/>
          <w:sz w:val="28"/>
          <w:szCs w:val="28"/>
        </w:rPr>
        <w:lastRenderedPageBreak/>
        <w:t xml:space="preserve">індивідуальним навчанням – 107 дітей. </w:t>
      </w:r>
      <w:r>
        <w:rPr>
          <w:rFonts w:ascii="Times New Roman" w:eastAsia="Calibri" w:hAnsi="Times New Roman" w:cs="Times New Roman"/>
          <w:sz w:val="28"/>
          <w:szCs w:val="28"/>
        </w:rPr>
        <w:t xml:space="preserve">З настанням осінньо-зимового періоду збільшилася кількість дітей, які виїхали за кордон. Станом на 22.12.2023 за кордоном перебувало 1836 учнів, в інших регіонах України – 24. Відповідно збільшилася кількість дітей, які навчалися за іншими формами навчання. Станом на 22.12.2023 на сімейному навчанні перебувало 1644 учні, на екстернаті – 35, індивідуальним навчанням охоплено 121 дитину. Загалом на кінець грудня фактична кількість учнів  в ліцеях  становила 17226 осіб, з них </w:t>
      </w:r>
      <w:r>
        <w:rPr>
          <w:rFonts w:ascii="Times New Roman" w:hAnsi="Times New Roman" w:cs="Times New Roman"/>
          <w:sz w:val="28"/>
          <w:szCs w:val="28"/>
        </w:rPr>
        <w:t xml:space="preserve">1212 учнів з числа внутрішньо переміщених, у тому числі  794 – після 24 лютого 2022 року. </w:t>
      </w:r>
    </w:p>
    <w:p w14:paraId="3B7544D9" w14:textId="77777777" w:rsidR="00881E46" w:rsidRDefault="00881E46" w:rsidP="00881E46">
      <w:pPr>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 xml:space="preserve">З метою надання можливості дітям, які перебувають за кордоном здобувати освіту за українською програмою, на базі Броварського ліцею № 1 та Броварського ліцею № 4 ім. С.І. Олійника організовано роботу дистанційних класів. У ліцеї № 1 функціонують паралелі 5 та 8 класів, в яких дистанційно навчається 47 учнів. У ліцеї № 4 функціонують паралелі 6, 7, 9, 10, 11 класів, у яких навчається 164 учні. </w:t>
      </w:r>
    </w:p>
    <w:bookmarkEnd w:id="1"/>
    <w:p w14:paraId="1CDF039D" w14:textId="77777777" w:rsidR="00881E46" w:rsidRDefault="00881E46" w:rsidP="00881E46">
      <w:pPr>
        <w:spacing w:after="0" w:line="240" w:lineRule="auto"/>
        <w:ind w:firstLine="540"/>
        <w:jc w:val="both"/>
        <w:rPr>
          <w:rFonts w:ascii="Times New Roman" w:hAnsi="Times New Roman" w:cs="Times New Roman"/>
          <w:sz w:val="28"/>
          <w:szCs w:val="28"/>
        </w:rPr>
      </w:pPr>
      <w:r>
        <w:rPr>
          <w:rFonts w:ascii="Times New Roman" w:hAnsi="Times New Roman" w:cs="Times New Roman"/>
          <w:sz w:val="28"/>
          <w:szCs w:val="28"/>
        </w:rPr>
        <w:t xml:space="preserve">У зв’язку з військовою агресією російської федерації проти України та введенням воєнного стану у ІІ півріччі 2021/2022 навчального року у закладах освіти громади було організовано дистанційне навчання: у садочках було охоплено близько 2370 дітей, у школах – 13382 учні (станом на 27.05.2022). </w:t>
      </w:r>
    </w:p>
    <w:p w14:paraId="329A5C27" w14:textId="77777777" w:rsidR="00881E46" w:rsidRDefault="00881E46" w:rsidP="00881E46">
      <w:pPr>
        <w:shd w:val="clear" w:color="auto" w:fill="FFFFFF"/>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 xml:space="preserve">У 2022/2023 навчальному році комунальні заклади загальної середньої освіти працювали в змішаному режимі (очно та з використанням дистанційних технологій). На початку 2023/2024 навчального року в змішаному режимі працювали 4 ліцеї (№ 1, 2, 7, 9). Станом на грудень 2023 року в змішаному режимі працював ліцей № 1. </w:t>
      </w:r>
    </w:p>
    <w:p w14:paraId="66CE0DE5" w14:textId="77777777" w:rsidR="00881E46" w:rsidRDefault="00881E46" w:rsidP="00881E46">
      <w:pPr>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Загалом протягом 2019-2023 років випускники закладів освіти громади мали високі показники у навчанні: 6585 учнів отримали базову середню освіту, з них з відзнакою – 424,  повну загальну середню освіту – 3361, з них із врученням золотої медалі – 228, срібної медалі – 80.</w:t>
      </w:r>
    </w:p>
    <w:p w14:paraId="09F80035" w14:textId="77777777" w:rsidR="00881E46" w:rsidRDefault="00881E46" w:rsidP="00881E46">
      <w:pPr>
        <w:shd w:val="clear" w:color="auto" w:fill="FFFFFF"/>
        <w:spacing w:after="0" w:line="240" w:lineRule="auto"/>
        <w:ind w:firstLine="567"/>
        <w:jc w:val="both"/>
        <w:rPr>
          <w:rFonts w:ascii="Times New Roman" w:hAnsi="Times New Roman" w:cs="Times New Roman"/>
          <w:sz w:val="28"/>
          <w:szCs w:val="28"/>
          <w:shd w:val="clear" w:color="auto" w:fill="FFFFFF"/>
        </w:rPr>
      </w:pPr>
      <w:r>
        <w:rPr>
          <w:rFonts w:ascii="Times New Roman" w:hAnsi="Times New Roman" w:cs="Times New Roman"/>
          <w:sz w:val="28"/>
          <w:szCs w:val="28"/>
        </w:rPr>
        <w:t xml:space="preserve">У громаді працює 5 закладів позашкільної освіти комунальної власності: Палац творчості дітей та юнацтва зі структурним підрозділом Міський територіальний осередок Малої академії наук, Дитячий естетико-натуралістичний центр «Камелія», Центр національно-патріотичного виховання, структурний підрозділ Центр позашкільної освіти Броварського ліцею № 11, робота спортивних секцій організована у Дитячо-юнацькій спортивній школі; а також </w:t>
      </w:r>
      <w:r>
        <w:rPr>
          <w:rFonts w:ascii="Times New Roman" w:hAnsi="Times New Roman" w:cs="Times New Roman"/>
          <w:spacing w:val="-2"/>
          <w:sz w:val="28"/>
          <w:szCs w:val="28"/>
        </w:rPr>
        <w:t xml:space="preserve">приватний позашкільний заклад </w:t>
      </w:r>
      <w:r>
        <w:rPr>
          <w:rFonts w:ascii="Times New Roman" w:hAnsi="Times New Roman" w:cs="Times New Roman"/>
          <w:sz w:val="28"/>
          <w:szCs w:val="28"/>
        </w:rPr>
        <w:t xml:space="preserve">ТОВ «Центр іноземних мов «Спік Інглиш». </w:t>
      </w:r>
      <w:r>
        <w:rPr>
          <w:rFonts w:ascii="Times New Roman" w:hAnsi="Times New Roman" w:cs="Times New Roman"/>
          <w:sz w:val="28"/>
          <w:szCs w:val="28"/>
          <w:shd w:val="clear" w:color="auto" w:fill="FFFFFF"/>
        </w:rPr>
        <w:t>Позашкільною освітою згідно статистичних даних 2023 року у закладах охоплено 6186 дітей (5318 – у позашкіллі та 718 – у ДЮСШ, у приватному закладі – 150), гуртковою роботою у школах забезпечено 2268 дітей. Загалом здобуття позашкільної освіти організовано для 8454 юних мешканців міста.</w:t>
      </w:r>
    </w:p>
    <w:p w14:paraId="0A2CA7F5" w14:textId="77777777" w:rsidR="00881E46" w:rsidRDefault="00881E46" w:rsidP="00881E46">
      <w:pPr>
        <w:shd w:val="clear" w:color="auto" w:fill="FFFFFF"/>
        <w:spacing w:after="0" w:line="240" w:lineRule="auto"/>
        <w:ind w:firstLine="567"/>
        <w:jc w:val="both"/>
        <w:rPr>
          <w:rFonts w:ascii="Times New Roman" w:hAnsi="Times New Roman" w:cs="Times New Roman"/>
          <w:sz w:val="28"/>
          <w:szCs w:val="28"/>
        </w:rPr>
      </w:pPr>
      <w:bookmarkStart w:id="2" w:name="_Hlk147743974"/>
      <w:bookmarkStart w:id="3" w:name="_Hlk131506753"/>
      <w:r>
        <w:rPr>
          <w:rFonts w:ascii="Times New Roman" w:hAnsi="Times New Roman" w:cs="Times New Roman"/>
          <w:sz w:val="28"/>
          <w:szCs w:val="28"/>
        </w:rPr>
        <w:t xml:space="preserve">У громаді налагоджено роботу щодо інклюзивної освіти дітей з особливими освітніми потребами (далі – ООП): відкрито інклюзивні групи та класи, гуртки, функціонує Інклюзивно-ресурсний центр Броварської міської ради Броварського району Київської області (далі – ІРЦ), з 01 вересня 2022 року розпочала роботу філія ІРЦ. </w:t>
      </w:r>
    </w:p>
    <w:p w14:paraId="6E34060B" w14:textId="77777777" w:rsidR="00881E46" w:rsidRDefault="00881E46" w:rsidP="00881E46">
      <w:pPr>
        <w:shd w:val="clear" w:color="auto" w:fill="FFFFFF"/>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 xml:space="preserve">Наразі </w:t>
      </w:r>
      <w:r>
        <w:rPr>
          <w:rFonts w:ascii="Times New Roman" w:hAnsi="Times New Roman" w:cs="Times New Roman"/>
          <w:sz w:val="28"/>
          <w:szCs w:val="28"/>
          <w:shd w:val="clear" w:color="auto" w:fill="FFFFFF"/>
        </w:rPr>
        <w:t xml:space="preserve">на обліку в ІРЦ знаходиться 2020 дітей з ООП: 1265 дошкільного віку та 755 шкільного. </w:t>
      </w:r>
      <w:bookmarkEnd w:id="2"/>
    </w:p>
    <w:p w14:paraId="5CD8BBFF" w14:textId="77777777" w:rsidR="00881E46" w:rsidRDefault="00881E46" w:rsidP="00881E46">
      <w:pPr>
        <w:shd w:val="clear" w:color="auto" w:fill="FFFFFF"/>
        <w:spacing w:after="0" w:line="240" w:lineRule="auto"/>
        <w:jc w:val="center"/>
        <w:rPr>
          <w:rFonts w:ascii="Times New Roman" w:hAnsi="Times New Roman" w:cs="Times New Roman"/>
          <w:sz w:val="28"/>
          <w:szCs w:val="28"/>
        </w:rPr>
      </w:pPr>
      <w:r>
        <w:rPr>
          <w:rFonts w:ascii="Times New Roman" w:hAnsi="Times New Roman" w:cs="Times New Roman"/>
          <w:sz w:val="28"/>
          <w:szCs w:val="28"/>
        </w:rPr>
        <w:t>Кількість інклюзизних груп (класів та дітей у них)</w:t>
      </w:r>
    </w:p>
    <w:tbl>
      <w:tblPr>
        <w:tblStyle w:val="a5"/>
        <w:tblW w:w="0" w:type="auto"/>
        <w:tblInd w:w="0" w:type="dxa"/>
        <w:tblLook w:val="04A0" w:firstRow="1" w:lastRow="0" w:firstColumn="1" w:lastColumn="0" w:noHBand="0" w:noVBand="1"/>
      </w:tblPr>
      <w:tblGrid>
        <w:gridCol w:w="1604"/>
        <w:gridCol w:w="1604"/>
        <w:gridCol w:w="1605"/>
        <w:gridCol w:w="1605"/>
        <w:gridCol w:w="1605"/>
        <w:gridCol w:w="1605"/>
      </w:tblGrid>
      <w:tr w:rsidR="00881E46" w14:paraId="657252AD" w14:textId="77777777" w:rsidTr="00881E46">
        <w:tc>
          <w:tcPr>
            <w:tcW w:w="160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1B103FA" w14:textId="77777777" w:rsidR="00881E46" w:rsidRDefault="00881E46">
            <w:pPr>
              <w:spacing w:after="0" w:line="240" w:lineRule="auto"/>
              <w:jc w:val="center"/>
            </w:pPr>
            <w:r>
              <w:t>показник</w:t>
            </w:r>
          </w:p>
        </w:tc>
        <w:tc>
          <w:tcPr>
            <w:tcW w:w="160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EF2353B" w14:textId="77777777" w:rsidR="00881E46" w:rsidRDefault="00881E46">
            <w:pPr>
              <w:spacing w:after="0" w:line="240" w:lineRule="auto"/>
              <w:jc w:val="center"/>
            </w:pPr>
            <w:r>
              <w:t>2019</w:t>
            </w:r>
          </w:p>
        </w:tc>
        <w:tc>
          <w:tcPr>
            <w:tcW w:w="160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CF1071B" w14:textId="77777777" w:rsidR="00881E46" w:rsidRDefault="00881E46">
            <w:pPr>
              <w:spacing w:after="0" w:line="240" w:lineRule="auto"/>
              <w:jc w:val="center"/>
            </w:pPr>
            <w:r>
              <w:t>2020</w:t>
            </w:r>
          </w:p>
        </w:tc>
        <w:tc>
          <w:tcPr>
            <w:tcW w:w="160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5AA6C27" w14:textId="77777777" w:rsidR="00881E46" w:rsidRDefault="00881E46">
            <w:pPr>
              <w:spacing w:after="0" w:line="240" w:lineRule="auto"/>
              <w:jc w:val="center"/>
            </w:pPr>
            <w:r>
              <w:t>2021</w:t>
            </w:r>
          </w:p>
        </w:tc>
        <w:tc>
          <w:tcPr>
            <w:tcW w:w="160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603E9BC" w14:textId="77777777" w:rsidR="00881E46" w:rsidRDefault="00881E46">
            <w:pPr>
              <w:spacing w:after="0" w:line="240" w:lineRule="auto"/>
              <w:jc w:val="center"/>
            </w:pPr>
            <w:r>
              <w:t>2022</w:t>
            </w:r>
          </w:p>
        </w:tc>
        <w:tc>
          <w:tcPr>
            <w:tcW w:w="160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F2ABBC5" w14:textId="77777777" w:rsidR="00881E46" w:rsidRDefault="00881E46">
            <w:pPr>
              <w:spacing w:after="0" w:line="240" w:lineRule="auto"/>
              <w:jc w:val="center"/>
            </w:pPr>
            <w:r>
              <w:t>2023</w:t>
            </w:r>
          </w:p>
        </w:tc>
      </w:tr>
      <w:tr w:rsidR="00881E46" w14:paraId="158E337F" w14:textId="77777777" w:rsidTr="00881E46">
        <w:tc>
          <w:tcPr>
            <w:tcW w:w="160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DDA9614" w14:textId="77777777" w:rsidR="00881E46" w:rsidRDefault="00881E46">
            <w:pPr>
              <w:spacing w:after="0" w:line="240" w:lineRule="auto"/>
              <w:jc w:val="center"/>
              <w:rPr>
                <w:sz w:val="24"/>
                <w:szCs w:val="24"/>
              </w:rPr>
            </w:pPr>
            <w:r>
              <w:rPr>
                <w:sz w:val="24"/>
                <w:szCs w:val="24"/>
              </w:rPr>
              <w:lastRenderedPageBreak/>
              <w:t>Класи</w:t>
            </w:r>
          </w:p>
        </w:tc>
        <w:tc>
          <w:tcPr>
            <w:tcW w:w="160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5BC784C" w14:textId="77777777" w:rsidR="00881E46" w:rsidRDefault="00881E46">
            <w:pPr>
              <w:spacing w:after="0" w:line="240" w:lineRule="auto"/>
              <w:jc w:val="center"/>
              <w:rPr>
                <w:sz w:val="28"/>
                <w:szCs w:val="28"/>
              </w:rPr>
            </w:pPr>
            <w:r>
              <w:rPr>
                <w:sz w:val="28"/>
                <w:szCs w:val="28"/>
              </w:rPr>
              <w:t>63</w:t>
            </w:r>
          </w:p>
        </w:tc>
        <w:tc>
          <w:tcPr>
            <w:tcW w:w="160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A5FDF56" w14:textId="77777777" w:rsidR="00881E46" w:rsidRDefault="00881E46">
            <w:pPr>
              <w:spacing w:after="0" w:line="240" w:lineRule="auto"/>
              <w:jc w:val="center"/>
              <w:rPr>
                <w:sz w:val="28"/>
                <w:szCs w:val="28"/>
              </w:rPr>
            </w:pPr>
            <w:r>
              <w:rPr>
                <w:sz w:val="28"/>
                <w:szCs w:val="28"/>
              </w:rPr>
              <w:t>85</w:t>
            </w:r>
          </w:p>
        </w:tc>
        <w:tc>
          <w:tcPr>
            <w:tcW w:w="160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B07DD74" w14:textId="77777777" w:rsidR="00881E46" w:rsidRDefault="00881E46">
            <w:pPr>
              <w:spacing w:after="0" w:line="240" w:lineRule="auto"/>
              <w:jc w:val="center"/>
              <w:rPr>
                <w:sz w:val="28"/>
                <w:szCs w:val="28"/>
              </w:rPr>
            </w:pPr>
            <w:r>
              <w:rPr>
                <w:sz w:val="28"/>
                <w:szCs w:val="28"/>
              </w:rPr>
              <w:t>117</w:t>
            </w:r>
          </w:p>
        </w:tc>
        <w:tc>
          <w:tcPr>
            <w:tcW w:w="160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7C7849A" w14:textId="77777777" w:rsidR="00881E46" w:rsidRDefault="00881E46">
            <w:pPr>
              <w:spacing w:after="0" w:line="240" w:lineRule="auto"/>
              <w:jc w:val="center"/>
              <w:rPr>
                <w:sz w:val="28"/>
                <w:szCs w:val="28"/>
              </w:rPr>
            </w:pPr>
            <w:r>
              <w:rPr>
                <w:sz w:val="28"/>
                <w:szCs w:val="28"/>
              </w:rPr>
              <w:t>116</w:t>
            </w:r>
          </w:p>
        </w:tc>
        <w:tc>
          <w:tcPr>
            <w:tcW w:w="160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C370380" w14:textId="77777777" w:rsidR="00881E46" w:rsidRDefault="00881E46">
            <w:pPr>
              <w:spacing w:after="0" w:line="240" w:lineRule="auto"/>
              <w:jc w:val="center"/>
              <w:rPr>
                <w:sz w:val="28"/>
                <w:szCs w:val="28"/>
              </w:rPr>
            </w:pPr>
            <w:r>
              <w:rPr>
                <w:sz w:val="28"/>
                <w:szCs w:val="28"/>
              </w:rPr>
              <w:t>143</w:t>
            </w:r>
          </w:p>
        </w:tc>
      </w:tr>
      <w:tr w:rsidR="00881E46" w14:paraId="743D4CDB" w14:textId="77777777" w:rsidTr="00881E46">
        <w:tc>
          <w:tcPr>
            <w:tcW w:w="160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B5A5B7E" w14:textId="77777777" w:rsidR="00881E46" w:rsidRDefault="00881E46">
            <w:pPr>
              <w:spacing w:after="0" w:line="240" w:lineRule="auto"/>
              <w:jc w:val="center"/>
              <w:rPr>
                <w:sz w:val="24"/>
                <w:szCs w:val="24"/>
              </w:rPr>
            </w:pPr>
            <w:r>
              <w:rPr>
                <w:sz w:val="24"/>
                <w:szCs w:val="24"/>
              </w:rPr>
              <w:t>в них дітей</w:t>
            </w:r>
          </w:p>
        </w:tc>
        <w:tc>
          <w:tcPr>
            <w:tcW w:w="160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474A7C6" w14:textId="77777777" w:rsidR="00881E46" w:rsidRDefault="00881E46">
            <w:pPr>
              <w:spacing w:after="0" w:line="240" w:lineRule="auto"/>
              <w:jc w:val="center"/>
              <w:rPr>
                <w:sz w:val="28"/>
                <w:szCs w:val="28"/>
              </w:rPr>
            </w:pPr>
            <w:r>
              <w:rPr>
                <w:sz w:val="28"/>
                <w:szCs w:val="28"/>
              </w:rPr>
              <w:t>100</w:t>
            </w:r>
          </w:p>
        </w:tc>
        <w:tc>
          <w:tcPr>
            <w:tcW w:w="160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A5516D8" w14:textId="77777777" w:rsidR="00881E46" w:rsidRDefault="00881E46">
            <w:pPr>
              <w:spacing w:after="0" w:line="240" w:lineRule="auto"/>
              <w:jc w:val="center"/>
              <w:rPr>
                <w:sz w:val="28"/>
                <w:szCs w:val="28"/>
              </w:rPr>
            </w:pPr>
            <w:r>
              <w:rPr>
                <w:sz w:val="28"/>
                <w:szCs w:val="28"/>
              </w:rPr>
              <w:t>127</w:t>
            </w:r>
          </w:p>
        </w:tc>
        <w:tc>
          <w:tcPr>
            <w:tcW w:w="160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D5A33FD" w14:textId="77777777" w:rsidR="00881E46" w:rsidRDefault="00881E46">
            <w:pPr>
              <w:spacing w:after="0" w:line="240" w:lineRule="auto"/>
              <w:jc w:val="center"/>
              <w:rPr>
                <w:sz w:val="28"/>
                <w:szCs w:val="28"/>
              </w:rPr>
            </w:pPr>
            <w:r>
              <w:rPr>
                <w:sz w:val="28"/>
                <w:szCs w:val="28"/>
              </w:rPr>
              <w:t>177</w:t>
            </w:r>
          </w:p>
        </w:tc>
        <w:tc>
          <w:tcPr>
            <w:tcW w:w="160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8892A62" w14:textId="77777777" w:rsidR="00881E46" w:rsidRDefault="00881E46">
            <w:pPr>
              <w:spacing w:after="0" w:line="240" w:lineRule="auto"/>
              <w:jc w:val="center"/>
              <w:rPr>
                <w:sz w:val="28"/>
                <w:szCs w:val="28"/>
              </w:rPr>
            </w:pPr>
            <w:r>
              <w:rPr>
                <w:sz w:val="28"/>
                <w:szCs w:val="28"/>
              </w:rPr>
              <w:t>164</w:t>
            </w:r>
          </w:p>
        </w:tc>
        <w:tc>
          <w:tcPr>
            <w:tcW w:w="160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12BB14B" w14:textId="77777777" w:rsidR="00881E46" w:rsidRDefault="00881E46">
            <w:pPr>
              <w:spacing w:after="0" w:line="240" w:lineRule="auto"/>
              <w:jc w:val="center"/>
              <w:rPr>
                <w:sz w:val="28"/>
                <w:szCs w:val="28"/>
              </w:rPr>
            </w:pPr>
            <w:r>
              <w:rPr>
                <w:sz w:val="28"/>
                <w:szCs w:val="28"/>
              </w:rPr>
              <w:t>218</w:t>
            </w:r>
          </w:p>
        </w:tc>
      </w:tr>
      <w:tr w:rsidR="00881E46" w14:paraId="0ACDEEB3" w14:textId="77777777" w:rsidTr="00881E46">
        <w:tc>
          <w:tcPr>
            <w:tcW w:w="160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EBA59C1" w14:textId="77777777" w:rsidR="00881E46" w:rsidRDefault="00881E46">
            <w:pPr>
              <w:spacing w:after="0" w:line="240" w:lineRule="auto"/>
              <w:jc w:val="center"/>
              <w:rPr>
                <w:sz w:val="24"/>
                <w:szCs w:val="24"/>
              </w:rPr>
            </w:pPr>
            <w:r>
              <w:rPr>
                <w:sz w:val="24"/>
                <w:szCs w:val="24"/>
              </w:rPr>
              <w:t>Групи</w:t>
            </w:r>
          </w:p>
        </w:tc>
        <w:tc>
          <w:tcPr>
            <w:tcW w:w="160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E12260A" w14:textId="77777777" w:rsidR="00881E46" w:rsidRDefault="00881E46">
            <w:pPr>
              <w:spacing w:after="0" w:line="240" w:lineRule="auto"/>
              <w:jc w:val="center"/>
              <w:rPr>
                <w:sz w:val="28"/>
                <w:szCs w:val="28"/>
              </w:rPr>
            </w:pPr>
            <w:r>
              <w:rPr>
                <w:sz w:val="28"/>
                <w:szCs w:val="28"/>
              </w:rPr>
              <w:t>28</w:t>
            </w:r>
          </w:p>
        </w:tc>
        <w:tc>
          <w:tcPr>
            <w:tcW w:w="160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94A4140" w14:textId="77777777" w:rsidR="00881E46" w:rsidRDefault="00881E46">
            <w:pPr>
              <w:spacing w:after="0" w:line="240" w:lineRule="auto"/>
              <w:jc w:val="center"/>
              <w:rPr>
                <w:sz w:val="28"/>
                <w:szCs w:val="28"/>
              </w:rPr>
            </w:pPr>
            <w:r>
              <w:rPr>
                <w:sz w:val="28"/>
                <w:szCs w:val="28"/>
              </w:rPr>
              <w:t>30</w:t>
            </w:r>
          </w:p>
        </w:tc>
        <w:tc>
          <w:tcPr>
            <w:tcW w:w="160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0B5F237" w14:textId="77777777" w:rsidR="00881E46" w:rsidRDefault="00881E46">
            <w:pPr>
              <w:spacing w:after="0" w:line="240" w:lineRule="auto"/>
              <w:jc w:val="center"/>
              <w:rPr>
                <w:sz w:val="28"/>
                <w:szCs w:val="28"/>
              </w:rPr>
            </w:pPr>
            <w:r>
              <w:rPr>
                <w:sz w:val="28"/>
                <w:szCs w:val="28"/>
              </w:rPr>
              <w:t>37</w:t>
            </w:r>
          </w:p>
        </w:tc>
        <w:tc>
          <w:tcPr>
            <w:tcW w:w="160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F1A0A22" w14:textId="77777777" w:rsidR="00881E46" w:rsidRDefault="00881E46">
            <w:pPr>
              <w:spacing w:after="0" w:line="240" w:lineRule="auto"/>
              <w:jc w:val="center"/>
              <w:rPr>
                <w:sz w:val="28"/>
                <w:szCs w:val="28"/>
              </w:rPr>
            </w:pPr>
            <w:r>
              <w:rPr>
                <w:sz w:val="28"/>
                <w:szCs w:val="28"/>
              </w:rPr>
              <w:t>37</w:t>
            </w:r>
          </w:p>
        </w:tc>
        <w:tc>
          <w:tcPr>
            <w:tcW w:w="160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503B89B" w14:textId="77777777" w:rsidR="00881E46" w:rsidRDefault="00881E46">
            <w:pPr>
              <w:spacing w:after="0" w:line="240" w:lineRule="auto"/>
              <w:jc w:val="center"/>
              <w:rPr>
                <w:sz w:val="28"/>
                <w:szCs w:val="28"/>
              </w:rPr>
            </w:pPr>
            <w:r>
              <w:rPr>
                <w:sz w:val="28"/>
                <w:szCs w:val="28"/>
              </w:rPr>
              <w:t>49</w:t>
            </w:r>
          </w:p>
        </w:tc>
      </w:tr>
      <w:tr w:rsidR="00881E46" w14:paraId="7061DE50" w14:textId="77777777" w:rsidTr="00881E46">
        <w:tc>
          <w:tcPr>
            <w:tcW w:w="160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94AFB15" w14:textId="77777777" w:rsidR="00881E46" w:rsidRDefault="00881E46">
            <w:pPr>
              <w:spacing w:after="0" w:line="240" w:lineRule="auto"/>
              <w:jc w:val="center"/>
              <w:rPr>
                <w:sz w:val="24"/>
                <w:szCs w:val="24"/>
              </w:rPr>
            </w:pPr>
            <w:r>
              <w:rPr>
                <w:sz w:val="24"/>
                <w:szCs w:val="24"/>
              </w:rPr>
              <w:t>в них дітей</w:t>
            </w:r>
          </w:p>
        </w:tc>
        <w:tc>
          <w:tcPr>
            <w:tcW w:w="160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C8F14FD" w14:textId="77777777" w:rsidR="00881E46" w:rsidRDefault="00881E46">
            <w:pPr>
              <w:spacing w:after="0" w:line="240" w:lineRule="auto"/>
              <w:jc w:val="center"/>
              <w:rPr>
                <w:sz w:val="28"/>
                <w:szCs w:val="28"/>
              </w:rPr>
            </w:pPr>
            <w:r>
              <w:rPr>
                <w:sz w:val="28"/>
                <w:szCs w:val="28"/>
              </w:rPr>
              <w:t>69</w:t>
            </w:r>
          </w:p>
        </w:tc>
        <w:tc>
          <w:tcPr>
            <w:tcW w:w="160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8252F3C" w14:textId="77777777" w:rsidR="00881E46" w:rsidRDefault="00881E46">
            <w:pPr>
              <w:spacing w:after="0" w:line="240" w:lineRule="auto"/>
              <w:jc w:val="center"/>
              <w:rPr>
                <w:sz w:val="28"/>
                <w:szCs w:val="28"/>
              </w:rPr>
            </w:pPr>
            <w:r>
              <w:rPr>
                <w:sz w:val="28"/>
                <w:szCs w:val="28"/>
              </w:rPr>
              <w:t>69</w:t>
            </w:r>
          </w:p>
        </w:tc>
        <w:tc>
          <w:tcPr>
            <w:tcW w:w="160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591FE6A" w14:textId="77777777" w:rsidR="00881E46" w:rsidRDefault="00881E46">
            <w:pPr>
              <w:spacing w:after="0" w:line="240" w:lineRule="auto"/>
              <w:jc w:val="center"/>
              <w:rPr>
                <w:sz w:val="28"/>
                <w:szCs w:val="28"/>
              </w:rPr>
            </w:pPr>
            <w:r>
              <w:rPr>
                <w:sz w:val="28"/>
                <w:szCs w:val="28"/>
              </w:rPr>
              <w:t>87</w:t>
            </w:r>
          </w:p>
        </w:tc>
        <w:tc>
          <w:tcPr>
            <w:tcW w:w="160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CDA1EBE" w14:textId="77777777" w:rsidR="00881E46" w:rsidRDefault="00881E46">
            <w:pPr>
              <w:spacing w:after="0" w:line="240" w:lineRule="auto"/>
              <w:jc w:val="center"/>
              <w:rPr>
                <w:sz w:val="28"/>
                <w:szCs w:val="28"/>
              </w:rPr>
            </w:pPr>
            <w:r>
              <w:rPr>
                <w:sz w:val="28"/>
                <w:szCs w:val="28"/>
              </w:rPr>
              <w:t>92</w:t>
            </w:r>
          </w:p>
        </w:tc>
        <w:tc>
          <w:tcPr>
            <w:tcW w:w="160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6DA50FE" w14:textId="77777777" w:rsidR="00881E46" w:rsidRDefault="00881E46">
            <w:pPr>
              <w:spacing w:after="0" w:line="240" w:lineRule="auto"/>
              <w:jc w:val="center"/>
              <w:rPr>
                <w:sz w:val="28"/>
                <w:szCs w:val="28"/>
              </w:rPr>
            </w:pPr>
            <w:r>
              <w:rPr>
                <w:sz w:val="28"/>
                <w:szCs w:val="28"/>
              </w:rPr>
              <w:t>154</w:t>
            </w:r>
          </w:p>
        </w:tc>
      </w:tr>
    </w:tbl>
    <w:p w14:paraId="759A8C2F" w14:textId="77777777" w:rsidR="00881E46" w:rsidRDefault="00881E46" w:rsidP="00881E46">
      <w:pPr>
        <w:shd w:val="clear" w:color="auto" w:fill="FFFFFF"/>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 xml:space="preserve">Обладнано 13 інклюзивно-ресурсних кімнат у ліцеях та 17 у садочках. З дітьми проводяться корекційно-розвиткові заняття (лікувальна фізкультура, ритміка, розвиток мовлення, корекція розвитку, соціально-побутове орієнтування). У кожному класі (групі) введено посаду асистента учителя (вихователя). Протягом усіх років для учнів з ООП, які мають проблеми опорно-рухового апарату, винаймається спеціальний транспорт, що підвозить дітей до місць навчання та у зворотному напрямку. Заклади міста архітектурно доступні для дітей з ООП: 11 ліцеїв, 2 садочки та 1 заклад позашкільної освіти обладнано пандусами, 2 заклади забезпечені сходолазами, що дозволяє рух дітей між поверхами, в п’яти закладах обладнано вбиральні. У Броварському ліцеї № 6 облаштовано зовнішній ліфт для маломобільних груп населення. </w:t>
      </w:r>
    </w:p>
    <w:p w14:paraId="4500E148" w14:textId="77777777" w:rsidR="00881E46" w:rsidRDefault="00881E46" w:rsidP="00881E46">
      <w:pPr>
        <w:shd w:val="clear" w:color="auto" w:fill="FFFFFF"/>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 xml:space="preserve">Важливим напрямком у забезпеченні надання якісних освітніх послуг є використання цифрових технологій у закладах загальної середньої освіти. Впровадження цифрової трансформації освіти і науки є одним із пріоритетних напрямів роботи закладів освіти. Заклади освіти громади забезпечені мультимедійним, комп’ютерним обладнанням, наявні технічні засоби навчання у кабінетах природничих дисциплін, обладнані кабінети інформатики. У закладах освіти використовується 990 персональних комп’ютерів, 161 з яких задіяні для здійснення управінської діяльності, 273 – робочі місця вчителя. Окрім того, використовується 867 ноутбуків та 93 планшета. У ліцеях 254 класи обладнано інтерактивними поверхнями (проєктори, панелі, дошки тощо), 200 класів мають засоби візуалізації (проєктори, телевізори тощо). Усі заклади освіти підключено до швидкісної мережі Інтернет (кабінети адміністрації, бібліотеки, частина навчальних класів та кабінетів). Наявна матеріально-технічна база дозволяє педагогам та учням широко використовувати різноманітні Інтернет-ресурси, надає доступ до електронних версій підручників, художньої та наукової літератури. Педагогами закладів загальної середньої освіти в умовах введення воєнного стану з метою виконання навчальних програм використовуються наступні технології дистанційного навчання: робота через ZOOM, Google Клас, Мій Клас (проведення відеоуроків, перегляд навчальних відео, використання опорних конспектів, оцінювальне тестування тощо). Здійснюється робота в Єдиній державній електронній базі з питань освіти. </w:t>
      </w:r>
    </w:p>
    <w:p w14:paraId="4DCF6AE3" w14:textId="77777777" w:rsidR="00881E46" w:rsidRDefault="00881E46" w:rsidP="00881E46">
      <w:pPr>
        <w:shd w:val="clear" w:color="auto" w:fill="FFFFFF"/>
        <w:tabs>
          <w:tab w:val="left" w:pos="2268"/>
        </w:tabs>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Організація навчання в ліцеях за різними формами навчання, посилило увагу до використання електронних освітніх ресурсів та освітніх інформаційних систем (Google Workspace</w:t>
      </w:r>
      <w:r>
        <w:rPr>
          <w:rFonts w:ascii="Times New Roman" w:hAnsi="Times New Roman" w:cs="Times New Roman"/>
          <w:sz w:val="28"/>
          <w:szCs w:val="28"/>
          <w:shd w:val="clear" w:color="auto" w:fill="FFFFFF"/>
        </w:rPr>
        <w:t xml:space="preserve"> for Education</w:t>
      </w:r>
      <w:r>
        <w:rPr>
          <w:rFonts w:ascii="Times New Roman" w:hAnsi="Times New Roman" w:cs="Times New Roman"/>
          <w:sz w:val="28"/>
          <w:szCs w:val="28"/>
        </w:rPr>
        <w:t>, Google Classroom, «Єдина школа» тощо) і комунікаційних он-лайн сервісів та інструментів (Zoom, Skype, Microsoft Team, Google Meet тощо).</w:t>
      </w:r>
    </w:p>
    <w:p w14:paraId="2944573D" w14:textId="77777777" w:rsidR="00881E46" w:rsidRDefault="00881E46" w:rsidP="00881E46">
      <w:pPr>
        <w:spacing w:line="240" w:lineRule="auto"/>
        <w:ind w:firstLine="567"/>
        <w:contextualSpacing/>
        <w:jc w:val="both"/>
        <w:rPr>
          <w:rFonts w:ascii="Times New Roman" w:hAnsi="Times New Roman" w:cs="Times New Roman"/>
          <w:sz w:val="28"/>
          <w:szCs w:val="28"/>
        </w:rPr>
      </w:pPr>
      <w:r>
        <w:rPr>
          <w:rFonts w:ascii="Times New Roman" w:hAnsi="Times New Roman" w:cs="Times New Roman"/>
          <w:sz w:val="28"/>
          <w:szCs w:val="28"/>
        </w:rPr>
        <w:t xml:space="preserve">У 2023/2024 навчальному році заклади загальної середньої освіти продовжили цифрову трансформацію управлінського та освітнього процесів. Електронний документообіг – це не тільки вимога сьогодення, а правова норма, оскільки Міністрество освіти і науки України в серпні 2022 року затвердило </w:t>
      </w:r>
      <w:r>
        <w:rPr>
          <w:rFonts w:ascii="Times New Roman" w:hAnsi="Times New Roman" w:cs="Times New Roman"/>
          <w:sz w:val="28"/>
          <w:szCs w:val="28"/>
        </w:rPr>
        <w:lastRenderedPageBreak/>
        <w:t>Інструкцію з ведення ділової документації у закладах загальної середньої освіти в електронній формі.</w:t>
      </w:r>
    </w:p>
    <w:p w14:paraId="3DD391A8" w14:textId="77777777" w:rsidR="00881E46" w:rsidRDefault="00881E46" w:rsidP="00881E46">
      <w:pPr>
        <w:spacing w:line="240" w:lineRule="auto"/>
        <w:ind w:firstLine="567"/>
        <w:contextualSpacing/>
        <w:jc w:val="both"/>
        <w:rPr>
          <w:rFonts w:ascii="Times New Roman" w:hAnsi="Times New Roman" w:cs="Times New Roman"/>
          <w:sz w:val="28"/>
          <w:szCs w:val="28"/>
        </w:rPr>
      </w:pPr>
      <w:r>
        <w:rPr>
          <w:rFonts w:ascii="Times New Roman" w:hAnsi="Times New Roman" w:cs="Times New Roman"/>
          <w:sz w:val="28"/>
          <w:szCs w:val="28"/>
        </w:rPr>
        <w:t xml:space="preserve">З вересня 2023 року всі ліцеї запровадили ведення електронних щоденників та журналів, використовуючи інформаційні освітні системи: 7 закладів продовжили використовувати «Єдину школу» (ліцеї 1, 2, 3, 6, 9, Княжицький, Требухівський); 6 закладів на платформах </w:t>
      </w:r>
      <w:r>
        <w:rPr>
          <w:rFonts w:ascii="Times New Roman" w:hAnsi="Times New Roman" w:cs="Times New Roman"/>
          <w:sz w:val="28"/>
          <w:szCs w:val="28"/>
          <w:lang w:val="en-US"/>
        </w:rPr>
        <w:t>Eddy</w:t>
      </w:r>
      <w:r>
        <w:rPr>
          <w:rFonts w:ascii="Times New Roman" w:hAnsi="Times New Roman" w:cs="Times New Roman"/>
          <w:sz w:val="28"/>
          <w:szCs w:val="28"/>
        </w:rPr>
        <w:t xml:space="preserve"> (ліцеї 10), «Нові знання» (ліцеї 4, 5, 7, 8), </w:t>
      </w:r>
      <w:r>
        <w:rPr>
          <w:rFonts w:ascii="Times New Roman" w:hAnsi="Times New Roman" w:cs="Times New Roman"/>
          <w:sz w:val="28"/>
          <w:szCs w:val="28"/>
          <w:lang w:val="en-US"/>
        </w:rPr>
        <w:t>E</w:t>
      </w:r>
      <w:r>
        <w:rPr>
          <w:rFonts w:ascii="Times New Roman" w:hAnsi="Times New Roman" w:cs="Times New Roman"/>
          <w:sz w:val="28"/>
          <w:szCs w:val="28"/>
        </w:rPr>
        <w:t>-</w:t>
      </w:r>
      <w:r>
        <w:rPr>
          <w:rFonts w:ascii="Times New Roman" w:hAnsi="Times New Roman" w:cs="Times New Roman"/>
          <w:sz w:val="28"/>
          <w:szCs w:val="28"/>
          <w:lang w:val="en-US"/>
        </w:rPr>
        <w:t>Journal</w:t>
      </w:r>
      <w:r>
        <w:rPr>
          <w:rFonts w:ascii="Times New Roman" w:hAnsi="Times New Roman" w:cs="Times New Roman"/>
          <w:sz w:val="28"/>
          <w:szCs w:val="28"/>
        </w:rPr>
        <w:t xml:space="preserve"> (ліцей 11).</w:t>
      </w:r>
    </w:p>
    <w:p w14:paraId="7887B358" w14:textId="77777777" w:rsidR="00881E46" w:rsidRDefault="00881E46" w:rsidP="00881E46">
      <w:pPr>
        <w:spacing w:after="0" w:line="240" w:lineRule="auto"/>
        <w:ind w:firstLine="567"/>
        <w:jc w:val="both"/>
        <w:rPr>
          <w:rFonts w:ascii="Times New Roman" w:eastAsiaTheme="minorHAnsi" w:hAnsi="Times New Roman" w:cs="Times New Roman"/>
          <w:sz w:val="28"/>
          <w:szCs w:val="28"/>
          <w:lang w:eastAsia="en-US"/>
        </w:rPr>
      </w:pPr>
      <w:r>
        <w:rPr>
          <w:rFonts w:ascii="Times New Roman" w:hAnsi="Times New Roman" w:cs="Times New Roman"/>
          <w:sz w:val="28"/>
          <w:szCs w:val="28"/>
          <w:shd w:val="clear" w:color="auto" w:fill="FFFFFF"/>
        </w:rPr>
        <w:t>На належному рівні у закладах освіти громади організовано харчування дітей. В усіх комунальних закладах</w:t>
      </w:r>
      <w:r>
        <w:rPr>
          <w:rFonts w:ascii="Times New Roman" w:hAnsi="Times New Roman" w:cs="Times New Roman"/>
          <w:sz w:val="28"/>
          <w:szCs w:val="28"/>
        </w:rPr>
        <w:t xml:space="preserve"> загальної середньої освіти громади організовано безкоштовне харчування дітей пільгової категорії та учнів 1-4 класів. 12 закладів освіти мають приміщення їдалень та обідні зали, в яких створені відповідні умови для організації гарячого харчування учнів та 1 заклад освіти організував харчування за допомогою послуги кейтерингу. Садочки мають власні харчоблоки. Заклади забезпечені сучасним технологічним та холодильним обладнанням, здійснюється постійне оновлення кухонного та столового посуду, наявні миючі та дезінфікуючі засоби, інвентар; у харчоблоках проведено поточні та капітальні ремонти. Обсяг затверджених кошторисних призначень, наявний штат працівників, проведені закупівлі продуктів харчування дозволяють урізноманітнити харчування учнів та вихованців різноманітними стравами національної кухні, сезонними блюдами, овочами та фруктами відповідно затвердженого </w:t>
      </w:r>
      <w:r>
        <w:rPr>
          <w:rFonts w:ascii="Times New Roman" w:hAnsi="Times New Roman" w:cs="Times New Roman"/>
          <w:sz w:val="28"/>
          <w:szCs w:val="28"/>
          <w:shd w:val="clear" w:color="auto" w:fill="FFFFFF"/>
        </w:rPr>
        <w:t>чотиритижневого сезонного меню та технологічних карток приготування страв.</w:t>
      </w:r>
      <w:r>
        <w:rPr>
          <w:rFonts w:ascii="Times New Roman" w:hAnsi="Times New Roman" w:cs="Times New Roman"/>
          <w:sz w:val="28"/>
          <w:szCs w:val="28"/>
        </w:rPr>
        <w:t xml:space="preserve"> На харчоблоках закладів освіти запроваджено та здійснюється дотримання постійно діючих процедур, заснованих на принципах системи аналізу небезпечних факторів та контролю у критичних точках (НАССР). Працівники проходять обов</w:t>
      </w:r>
      <w:r>
        <w:rPr>
          <w:rFonts w:ascii="Times New Roman" w:hAnsi="Times New Roman" w:cs="Times New Roman"/>
          <w:sz w:val="28"/>
          <w:szCs w:val="28"/>
          <w:lang w:val="ru-RU"/>
        </w:rPr>
        <w:t>’</w:t>
      </w:r>
      <w:r>
        <w:rPr>
          <w:rFonts w:ascii="Times New Roman" w:hAnsi="Times New Roman" w:cs="Times New Roman"/>
          <w:sz w:val="28"/>
          <w:szCs w:val="28"/>
        </w:rPr>
        <w:t xml:space="preserve">язкові медичні огляди. Питання здорового та якісного хачування є предметом обговорень на нарадах керівників закладів освіти, місцевих та обласних заходів. </w:t>
      </w:r>
      <w:r>
        <w:rPr>
          <w:rFonts w:ascii="Times New Roman" w:eastAsiaTheme="minorHAnsi" w:hAnsi="Times New Roman" w:cs="Times New Roman"/>
          <w:sz w:val="28"/>
          <w:szCs w:val="28"/>
          <w:lang w:eastAsia="en-US"/>
        </w:rPr>
        <w:t>Протягом листопада-грудня 2023 року 295 працівників закладів освіти (керівники, відповідальні за організацію харчування, медичні працівники, працівники харчоблоків) пройшли он-лайн курси за темами «Практичні аспекти виконання закладами освіти вимог харчового законодавства» та «Безпечність харчових продуктів: сучасне законодавство, сумлінний виробник, відповідальний споживач».</w:t>
      </w:r>
    </w:p>
    <w:p w14:paraId="08F82498" w14:textId="77777777" w:rsidR="00881E46" w:rsidRDefault="00881E46" w:rsidP="00881E46">
      <w:pPr>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 xml:space="preserve">Щорічно рішеннями виконавчого комітету Броварської міської ради Броварського району Київської області визначаються категорій учнів та вихованців, які харчуються безкоштовно. </w:t>
      </w:r>
    </w:p>
    <w:p w14:paraId="32A084CE" w14:textId="77777777" w:rsidR="00881E46" w:rsidRDefault="00881E46" w:rsidP="00881E46">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Охоплення пільгових категорій дітей безкоштовним харчуванням</w:t>
      </w:r>
    </w:p>
    <w:tbl>
      <w:tblPr>
        <w:tblStyle w:val="a5"/>
        <w:tblW w:w="0" w:type="auto"/>
        <w:tblInd w:w="0" w:type="dxa"/>
        <w:tblLook w:val="04A0" w:firstRow="1" w:lastRow="0" w:firstColumn="1" w:lastColumn="0" w:noHBand="0" w:noVBand="1"/>
      </w:tblPr>
      <w:tblGrid>
        <w:gridCol w:w="4248"/>
        <w:gridCol w:w="943"/>
        <w:gridCol w:w="1040"/>
        <w:gridCol w:w="994"/>
        <w:gridCol w:w="1090"/>
        <w:gridCol w:w="1186"/>
      </w:tblGrid>
      <w:tr w:rsidR="00881E46" w14:paraId="340FBD29" w14:textId="77777777" w:rsidTr="00881E46">
        <w:tc>
          <w:tcPr>
            <w:tcW w:w="424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313A568" w14:textId="77777777" w:rsidR="00881E46" w:rsidRDefault="00881E46">
            <w:pPr>
              <w:spacing w:after="0" w:line="240" w:lineRule="auto"/>
              <w:jc w:val="center"/>
            </w:pPr>
            <w:r>
              <w:t>показник</w:t>
            </w:r>
          </w:p>
        </w:tc>
        <w:tc>
          <w:tcPr>
            <w:tcW w:w="94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3BD6711" w14:textId="77777777" w:rsidR="00881E46" w:rsidRDefault="00881E46">
            <w:pPr>
              <w:spacing w:after="0" w:line="240" w:lineRule="auto"/>
              <w:jc w:val="center"/>
            </w:pPr>
            <w:r>
              <w:t>2019</w:t>
            </w:r>
          </w:p>
        </w:tc>
        <w:tc>
          <w:tcPr>
            <w:tcW w:w="104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427BA51" w14:textId="77777777" w:rsidR="00881E46" w:rsidRDefault="00881E46">
            <w:pPr>
              <w:spacing w:after="0" w:line="240" w:lineRule="auto"/>
              <w:jc w:val="center"/>
            </w:pPr>
            <w:r>
              <w:t>2020</w:t>
            </w:r>
          </w:p>
        </w:tc>
        <w:tc>
          <w:tcPr>
            <w:tcW w:w="99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3235F51" w14:textId="77777777" w:rsidR="00881E46" w:rsidRDefault="00881E46">
            <w:pPr>
              <w:spacing w:after="0" w:line="240" w:lineRule="auto"/>
              <w:jc w:val="center"/>
            </w:pPr>
            <w:r>
              <w:t>2021</w:t>
            </w:r>
          </w:p>
        </w:tc>
        <w:tc>
          <w:tcPr>
            <w:tcW w:w="109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F0C4824" w14:textId="77777777" w:rsidR="00881E46" w:rsidRDefault="00881E46">
            <w:pPr>
              <w:spacing w:after="0" w:line="240" w:lineRule="auto"/>
              <w:jc w:val="center"/>
            </w:pPr>
            <w:r>
              <w:t>2022</w:t>
            </w:r>
          </w:p>
        </w:tc>
        <w:tc>
          <w:tcPr>
            <w:tcW w:w="118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538833F" w14:textId="77777777" w:rsidR="00881E46" w:rsidRDefault="00881E46">
            <w:pPr>
              <w:spacing w:after="0" w:line="240" w:lineRule="auto"/>
              <w:jc w:val="center"/>
            </w:pPr>
            <w:r>
              <w:t>2023</w:t>
            </w:r>
          </w:p>
        </w:tc>
      </w:tr>
      <w:tr w:rsidR="00881E46" w14:paraId="17047531" w14:textId="77777777" w:rsidTr="00881E46">
        <w:tc>
          <w:tcPr>
            <w:tcW w:w="424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AD8AD5A" w14:textId="77777777" w:rsidR="00881E46" w:rsidRDefault="00881E46">
            <w:pPr>
              <w:spacing w:after="0" w:line="240" w:lineRule="auto"/>
              <w:rPr>
                <w:sz w:val="24"/>
                <w:szCs w:val="24"/>
              </w:rPr>
            </w:pPr>
            <w:r>
              <w:rPr>
                <w:sz w:val="24"/>
                <w:szCs w:val="24"/>
              </w:rPr>
              <w:t>ЗЗСО, у тому числі:</w:t>
            </w:r>
          </w:p>
        </w:tc>
        <w:tc>
          <w:tcPr>
            <w:tcW w:w="94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57F3F45" w14:textId="77777777" w:rsidR="00881E46" w:rsidRDefault="00881E46">
            <w:pPr>
              <w:spacing w:after="0" w:line="240" w:lineRule="auto"/>
              <w:jc w:val="center"/>
              <w:rPr>
                <w:sz w:val="28"/>
                <w:szCs w:val="28"/>
              </w:rPr>
            </w:pPr>
            <w:r>
              <w:rPr>
                <w:sz w:val="28"/>
                <w:szCs w:val="28"/>
              </w:rPr>
              <w:t>971</w:t>
            </w:r>
          </w:p>
        </w:tc>
        <w:tc>
          <w:tcPr>
            <w:tcW w:w="104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DAB1149" w14:textId="77777777" w:rsidR="00881E46" w:rsidRDefault="00881E46">
            <w:pPr>
              <w:spacing w:after="0" w:line="240" w:lineRule="auto"/>
              <w:jc w:val="center"/>
              <w:rPr>
                <w:sz w:val="28"/>
                <w:szCs w:val="28"/>
              </w:rPr>
            </w:pPr>
            <w:r>
              <w:rPr>
                <w:sz w:val="28"/>
                <w:szCs w:val="28"/>
              </w:rPr>
              <w:t>2682</w:t>
            </w:r>
          </w:p>
        </w:tc>
        <w:tc>
          <w:tcPr>
            <w:tcW w:w="99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6C2E17A" w14:textId="77777777" w:rsidR="00881E46" w:rsidRDefault="00881E46">
            <w:pPr>
              <w:spacing w:after="0" w:line="240" w:lineRule="auto"/>
              <w:jc w:val="center"/>
              <w:rPr>
                <w:sz w:val="28"/>
                <w:szCs w:val="28"/>
              </w:rPr>
            </w:pPr>
            <w:r>
              <w:rPr>
                <w:sz w:val="28"/>
                <w:szCs w:val="28"/>
              </w:rPr>
              <w:t>3113</w:t>
            </w:r>
          </w:p>
        </w:tc>
        <w:tc>
          <w:tcPr>
            <w:tcW w:w="109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D50FBDB" w14:textId="77777777" w:rsidR="00881E46" w:rsidRDefault="00881E46">
            <w:pPr>
              <w:spacing w:after="0" w:line="240" w:lineRule="auto"/>
              <w:jc w:val="center"/>
              <w:rPr>
                <w:sz w:val="28"/>
                <w:szCs w:val="28"/>
              </w:rPr>
            </w:pPr>
            <w:r>
              <w:rPr>
                <w:sz w:val="28"/>
                <w:szCs w:val="28"/>
              </w:rPr>
              <w:t>2373</w:t>
            </w:r>
          </w:p>
        </w:tc>
        <w:tc>
          <w:tcPr>
            <w:tcW w:w="118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6DAE80A" w14:textId="77777777" w:rsidR="00881E46" w:rsidRDefault="00881E46">
            <w:pPr>
              <w:spacing w:after="0" w:line="240" w:lineRule="auto"/>
              <w:jc w:val="center"/>
              <w:rPr>
                <w:sz w:val="28"/>
                <w:szCs w:val="28"/>
              </w:rPr>
            </w:pPr>
            <w:r>
              <w:rPr>
                <w:sz w:val="28"/>
                <w:szCs w:val="28"/>
              </w:rPr>
              <w:t>3178</w:t>
            </w:r>
          </w:p>
        </w:tc>
      </w:tr>
      <w:tr w:rsidR="00881E46" w14:paraId="7F758DC6" w14:textId="77777777" w:rsidTr="00881E46">
        <w:tc>
          <w:tcPr>
            <w:tcW w:w="424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1109D10" w14:textId="77777777" w:rsidR="00881E46" w:rsidRDefault="00881E46" w:rsidP="00EB16B7">
            <w:pPr>
              <w:pStyle w:val="a4"/>
              <w:numPr>
                <w:ilvl w:val="0"/>
                <w:numId w:val="1"/>
              </w:numPr>
              <w:tabs>
                <w:tab w:val="left" w:pos="282"/>
              </w:tabs>
              <w:ind w:left="0" w:firstLine="0"/>
            </w:pPr>
            <w:r>
              <w:t>ВПО</w:t>
            </w:r>
          </w:p>
        </w:tc>
        <w:tc>
          <w:tcPr>
            <w:tcW w:w="94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5663480" w14:textId="77777777" w:rsidR="00881E46" w:rsidRDefault="00881E46">
            <w:pPr>
              <w:spacing w:after="0" w:line="240" w:lineRule="auto"/>
              <w:jc w:val="center"/>
              <w:rPr>
                <w:sz w:val="28"/>
                <w:szCs w:val="28"/>
              </w:rPr>
            </w:pPr>
          </w:p>
        </w:tc>
        <w:tc>
          <w:tcPr>
            <w:tcW w:w="104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CF8C322" w14:textId="77777777" w:rsidR="00881E46" w:rsidRDefault="00881E46">
            <w:pPr>
              <w:spacing w:after="0" w:line="240" w:lineRule="auto"/>
              <w:jc w:val="center"/>
              <w:rPr>
                <w:sz w:val="28"/>
                <w:szCs w:val="28"/>
              </w:rPr>
            </w:pPr>
            <w:r>
              <w:rPr>
                <w:sz w:val="28"/>
                <w:szCs w:val="28"/>
              </w:rPr>
              <w:t>425</w:t>
            </w:r>
          </w:p>
        </w:tc>
        <w:tc>
          <w:tcPr>
            <w:tcW w:w="99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E629E68" w14:textId="77777777" w:rsidR="00881E46" w:rsidRDefault="00881E46">
            <w:pPr>
              <w:spacing w:after="0" w:line="240" w:lineRule="auto"/>
              <w:jc w:val="center"/>
              <w:rPr>
                <w:sz w:val="28"/>
                <w:szCs w:val="28"/>
              </w:rPr>
            </w:pPr>
            <w:r>
              <w:rPr>
                <w:sz w:val="28"/>
                <w:szCs w:val="28"/>
              </w:rPr>
              <w:t>502</w:t>
            </w:r>
          </w:p>
        </w:tc>
        <w:tc>
          <w:tcPr>
            <w:tcW w:w="109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863D851" w14:textId="77777777" w:rsidR="00881E46" w:rsidRDefault="00881E46">
            <w:pPr>
              <w:spacing w:after="0" w:line="240" w:lineRule="auto"/>
              <w:jc w:val="center"/>
              <w:rPr>
                <w:sz w:val="28"/>
                <w:szCs w:val="28"/>
              </w:rPr>
            </w:pPr>
            <w:r>
              <w:rPr>
                <w:sz w:val="28"/>
                <w:szCs w:val="28"/>
              </w:rPr>
              <w:t>503</w:t>
            </w:r>
          </w:p>
        </w:tc>
        <w:tc>
          <w:tcPr>
            <w:tcW w:w="118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96E81C7" w14:textId="77777777" w:rsidR="00881E46" w:rsidRDefault="00881E46">
            <w:pPr>
              <w:spacing w:after="0" w:line="240" w:lineRule="auto"/>
              <w:jc w:val="center"/>
              <w:rPr>
                <w:sz w:val="28"/>
                <w:szCs w:val="28"/>
              </w:rPr>
            </w:pPr>
            <w:r>
              <w:rPr>
                <w:sz w:val="28"/>
                <w:szCs w:val="28"/>
              </w:rPr>
              <w:t>877</w:t>
            </w:r>
          </w:p>
        </w:tc>
      </w:tr>
      <w:tr w:rsidR="00881E46" w14:paraId="44B1CC6D" w14:textId="77777777" w:rsidTr="00881E46">
        <w:tc>
          <w:tcPr>
            <w:tcW w:w="424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BCCE701" w14:textId="77777777" w:rsidR="00881E46" w:rsidRDefault="00881E46" w:rsidP="00EB16B7">
            <w:pPr>
              <w:pStyle w:val="a4"/>
              <w:numPr>
                <w:ilvl w:val="0"/>
                <w:numId w:val="1"/>
              </w:numPr>
              <w:tabs>
                <w:tab w:val="left" w:pos="301"/>
              </w:tabs>
              <w:ind w:left="29" w:firstLine="0"/>
              <w:rPr>
                <w:lang w:val="uk-UA"/>
              </w:rPr>
            </w:pPr>
            <w:r>
              <w:rPr>
                <w:lang w:val="uk-UA"/>
              </w:rPr>
              <w:t xml:space="preserve">діти захисників і захисниць України </w:t>
            </w:r>
          </w:p>
        </w:tc>
        <w:tc>
          <w:tcPr>
            <w:tcW w:w="94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EC6F7CA" w14:textId="77777777" w:rsidR="00881E46" w:rsidRDefault="00881E46">
            <w:pPr>
              <w:spacing w:after="0" w:line="240" w:lineRule="auto"/>
              <w:jc w:val="center"/>
              <w:rPr>
                <w:sz w:val="28"/>
                <w:szCs w:val="28"/>
              </w:rPr>
            </w:pPr>
          </w:p>
        </w:tc>
        <w:tc>
          <w:tcPr>
            <w:tcW w:w="104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21CE5D7" w14:textId="77777777" w:rsidR="00881E46" w:rsidRDefault="00881E46">
            <w:pPr>
              <w:spacing w:after="0" w:line="240" w:lineRule="auto"/>
              <w:jc w:val="center"/>
              <w:rPr>
                <w:sz w:val="28"/>
                <w:szCs w:val="28"/>
              </w:rPr>
            </w:pPr>
            <w:r>
              <w:rPr>
                <w:sz w:val="28"/>
                <w:szCs w:val="28"/>
              </w:rPr>
              <w:t>588</w:t>
            </w:r>
          </w:p>
        </w:tc>
        <w:tc>
          <w:tcPr>
            <w:tcW w:w="99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9AA1A55" w14:textId="77777777" w:rsidR="00881E46" w:rsidRDefault="00881E46">
            <w:pPr>
              <w:spacing w:after="0" w:line="240" w:lineRule="auto"/>
              <w:jc w:val="center"/>
              <w:rPr>
                <w:sz w:val="28"/>
                <w:szCs w:val="28"/>
              </w:rPr>
            </w:pPr>
            <w:r>
              <w:rPr>
                <w:sz w:val="28"/>
                <w:szCs w:val="28"/>
              </w:rPr>
              <w:t>681</w:t>
            </w:r>
          </w:p>
        </w:tc>
        <w:tc>
          <w:tcPr>
            <w:tcW w:w="109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DC115AF" w14:textId="77777777" w:rsidR="00881E46" w:rsidRDefault="00881E46">
            <w:pPr>
              <w:spacing w:after="0" w:line="240" w:lineRule="auto"/>
              <w:jc w:val="center"/>
              <w:rPr>
                <w:sz w:val="28"/>
                <w:szCs w:val="28"/>
              </w:rPr>
            </w:pPr>
            <w:r>
              <w:rPr>
                <w:sz w:val="28"/>
                <w:szCs w:val="28"/>
              </w:rPr>
              <w:t>787</w:t>
            </w:r>
          </w:p>
        </w:tc>
        <w:tc>
          <w:tcPr>
            <w:tcW w:w="118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3699624" w14:textId="77777777" w:rsidR="00881E46" w:rsidRDefault="00881E46">
            <w:pPr>
              <w:spacing w:after="0" w:line="240" w:lineRule="auto"/>
              <w:jc w:val="center"/>
              <w:rPr>
                <w:sz w:val="28"/>
                <w:szCs w:val="28"/>
              </w:rPr>
            </w:pPr>
            <w:r>
              <w:rPr>
                <w:sz w:val="28"/>
                <w:szCs w:val="28"/>
              </w:rPr>
              <w:t>955</w:t>
            </w:r>
          </w:p>
        </w:tc>
      </w:tr>
      <w:tr w:rsidR="00881E46" w14:paraId="7C8AD88B" w14:textId="77777777" w:rsidTr="00881E46">
        <w:tc>
          <w:tcPr>
            <w:tcW w:w="424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3FC5A45" w14:textId="77777777" w:rsidR="00881E46" w:rsidRDefault="00881E46">
            <w:pPr>
              <w:spacing w:after="0" w:line="240" w:lineRule="auto"/>
              <w:rPr>
                <w:sz w:val="24"/>
                <w:szCs w:val="24"/>
              </w:rPr>
            </w:pPr>
            <w:r>
              <w:rPr>
                <w:sz w:val="24"/>
                <w:szCs w:val="24"/>
              </w:rPr>
              <w:t>Учні початкової школи непільгової категорії</w:t>
            </w:r>
          </w:p>
        </w:tc>
        <w:tc>
          <w:tcPr>
            <w:tcW w:w="94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31FFFC1" w14:textId="77777777" w:rsidR="00881E46" w:rsidRDefault="00881E46">
            <w:pPr>
              <w:spacing w:after="0" w:line="240" w:lineRule="auto"/>
              <w:jc w:val="center"/>
              <w:rPr>
                <w:sz w:val="28"/>
                <w:szCs w:val="28"/>
              </w:rPr>
            </w:pPr>
            <w:r>
              <w:rPr>
                <w:sz w:val="28"/>
                <w:szCs w:val="28"/>
              </w:rPr>
              <w:t>5847</w:t>
            </w:r>
          </w:p>
        </w:tc>
        <w:tc>
          <w:tcPr>
            <w:tcW w:w="104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DA35E29" w14:textId="77777777" w:rsidR="00881E46" w:rsidRDefault="00881E46">
            <w:pPr>
              <w:spacing w:after="0" w:line="240" w:lineRule="auto"/>
              <w:jc w:val="center"/>
              <w:rPr>
                <w:sz w:val="28"/>
                <w:szCs w:val="28"/>
              </w:rPr>
            </w:pPr>
            <w:r>
              <w:rPr>
                <w:sz w:val="28"/>
                <w:szCs w:val="28"/>
              </w:rPr>
              <w:t>5548</w:t>
            </w:r>
          </w:p>
        </w:tc>
        <w:tc>
          <w:tcPr>
            <w:tcW w:w="99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F603CF0" w14:textId="77777777" w:rsidR="00881E46" w:rsidRDefault="00881E46">
            <w:pPr>
              <w:spacing w:after="0" w:line="240" w:lineRule="auto"/>
              <w:jc w:val="center"/>
              <w:rPr>
                <w:sz w:val="28"/>
                <w:szCs w:val="28"/>
              </w:rPr>
            </w:pPr>
            <w:r>
              <w:rPr>
                <w:sz w:val="28"/>
                <w:szCs w:val="28"/>
              </w:rPr>
              <w:t>6232</w:t>
            </w:r>
          </w:p>
        </w:tc>
        <w:tc>
          <w:tcPr>
            <w:tcW w:w="109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A0E8859" w14:textId="77777777" w:rsidR="00881E46" w:rsidRDefault="00881E46">
            <w:pPr>
              <w:spacing w:after="0" w:line="240" w:lineRule="auto"/>
              <w:jc w:val="center"/>
              <w:rPr>
                <w:sz w:val="28"/>
                <w:szCs w:val="28"/>
              </w:rPr>
            </w:pPr>
            <w:r>
              <w:rPr>
                <w:sz w:val="28"/>
                <w:szCs w:val="28"/>
              </w:rPr>
              <w:t>4317</w:t>
            </w:r>
          </w:p>
        </w:tc>
        <w:tc>
          <w:tcPr>
            <w:tcW w:w="118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A918AE9" w14:textId="77777777" w:rsidR="00881E46" w:rsidRDefault="00881E46">
            <w:pPr>
              <w:spacing w:after="0" w:line="240" w:lineRule="auto"/>
              <w:jc w:val="center"/>
              <w:rPr>
                <w:sz w:val="28"/>
                <w:szCs w:val="28"/>
              </w:rPr>
            </w:pPr>
            <w:r>
              <w:rPr>
                <w:sz w:val="28"/>
                <w:szCs w:val="28"/>
              </w:rPr>
              <w:t>4285</w:t>
            </w:r>
          </w:p>
        </w:tc>
      </w:tr>
      <w:tr w:rsidR="00881E46" w14:paraId="08FEDD75" w14:textId="77777777" w:rsidTr="00881E46">
        <w:tc>
          <w:tcPr>
            <w:tcW w:w="424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5A24CC5" w14:textId="77777777" w:rsidR="00881E46" w:rsidRDefault="00881E46">
            <w:pPr>
              <w:spacing w:after="0" w:line="240" w:lineRule="auto"/>
              <w:rPr>
                <w:sz w:val="24"/>
                <w:szCs w:val="24"/>
              </w:rPr>
            </w:pPr>
            <w:r>
              <w:rPr>
                <w:sz w:val="24"/>
                <w:szCs w:val="24"/>
              </w:rPr>
              <w:t>ЗДО, у тому числі:</w:t>
            </w:r>
          </w:p>
        </w:tc>
        <w:tc>
          <w:tcPr>
            <w:tcW w:w="94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E682091" w14:textId="77777777" w:rsidR="00881E46" w:rsidRDefault="00881E46">
            <w:pPr>
              <w:spacing w:after="0" w:line="240" w:lineRule="auto"/>
              <w:jc w:val="center"/>
              <w:rPr>
                <w:sz w:val="28"/>
                <w:szCs w:val="28"/>
              </w:rPr>
            </w:pPr>
          </w:p>
        </w:tc>
        <w:tc>
          <w:tcPr>
            <w:tcW w:w="104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BB65662" w14:textId="77777777" w:rsidR="00881E46" w:rsidRDefault="00881E46">
            <w:pPr>
              <w:spacing w:after="0" w:line="240" w:lineRule="auto"/>
              <w:jc w:val="center"/>
              <w:rPr>
                <w:sz w:val="28"/>
                <w:szCs w:val="28"/>
              </w:rPr>
            </w:pPr>
            <w:r>
              <w:rPr>
                <w:sz w:val="28"/>
                <w:szCs w:val="28"/>
              </w:rPr>
              <w:t>925</w:t>
            </w:r>
          </w:p>
        </w:tc>
        <w:tc>
          <w:tcPr>
            <w:tcW w:w="99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D1CC33F" w14:textId="77777777" w:rsidR="00881E46" w:rsidRDefault="00881E46">
            <w:pPr>
              <w:spacing w:after="0" w:line="240" w:lineRule="auto"/>
              <w:jc w:val="center"/>
              <w:rPr>
                <w:sz w:val="28"/>
                <w:szCs w:val="28"/>
              </w:rPr>
            </w:pPr>
            <w:r>
              <w:rPr>
                <w:sz w:val="28"/>
                <w:szCs w:val="28"/>
              </w:rPr>
              <w:t>1075</w:t>
            </w:r>
          </w:p>
        </w:tc>
        <w:tc>
          <w:tcPr>
            <w:tcW w:w="109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37B12F8" w14:textId="77777777" w:rsidR="00881E46" w:rsidRDefault="00881E46">
            <w:pPr>
              <w:spacing w:after="0" w:line="240" w:lineRule="auto"/>
              <w:jc w:val="center"/>
              <w:rPr>
                <w:sz w:val="28"/>
                <w:szCs w:val="28"/>
              </w:rPr>
            </w:pPr>
            <w:r>
              <w:rPr>
                <w:sz w:val="28"/>
                <w:szCs w:val="28"/>
              </w:rPr>
              <w:t>695</w:t>
            </w:r>
          </w:p>
        </w:tc>
        <w:tc>
          <w:tcPr>
            <w:tcW w:w="118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39367B8" w14:textId="77777777" w:rsidR="00881E46" w:rsidRDefault="00881E46">
            <w:pPr>
              <w:spacing w:after="0" w:line="240" w:lineRule="auto"/>
              <w:jc w:val="center"/>
              <w:rPr>
                <w:sz w:val="28"/>
                <w:szCs w:val="28"/>
              </w:rPr>
            </w:pPr>
            <w:r>
              <w:rPr>
                <w:sz w:val="28"/>
                <w:szCs w:val="28"/>
              </w:rPr>
              <w:t>1059</w:t>
            </w:r>
          </w:p>
        </w:tc>
      </w:tr>
      <w:tr w:rsidR="00881E46" w14:paraId="2D9DE2D7" w14:textId="77777777" w:rsidTr="00881E46">
        <w:tc>
          <w:tcPr>
            <w:tcW w:w="424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4827C4A" w14:textId="77777777" w:rsidR="00881E46" w:rsidRDefault="00881E46" w:rsidP="00EB16B7">
            <w:pPr>
              <w:pStyle w:val="a4"/>
              <w:numPr>
                <w:ilvl w:val="0"/>
                <w:numId w:val="1"/>
              </w:numPr>
              <w:tabs>
                <w:tab w:val="left" w:pos="282"/>
              </w:tabs>
              <w:ind w:left="0" w:firstLine="0"/>
            </w:pPr>
            <w:r>
              <w:t>ВПО</w:t>
            </w:r>
          </w:p>
        </w:tc>
        <w:tc>
          <w:tcPr>
            <w:tcW w:w="94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CE6F1DC" w14:textId="77777777" w:rsidR="00881E46" w:rsidRDefault="00881E46">
            <w:pPr>
              <w:spacing w:after="0" w:line="240" w:lineRule="auto"/>
              <w:jc w:val="center"/>
              <w:rPr>
                <w:sz w:val="28"/>
                <w:szCs w:val="28"/>
              </w:rPr>
            </w:pPr>
          </w:p>
        </w:tc>
        <w:tc>
          <w:tcPr>
            <w:tcW w:w="104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2D949A2" w14:textId="77777777" w:rsidR="00881E46" w:rsidRDefault="00881E46">
            <w:pPr>
              <w:spacing w:after="0" w:line="240" w:lineRule="auto"/>
              <w:jc w:val="center"/>
              <w:rPr>
                <w:sz w:val="28"/>
                <w:szCs w:val="28"/>
              </w:rPr>
            </w:pPr>
            <w:r>
              <w:rPr>
                <w:sz w:val="28"/>
                <w:szCs w:val="28"/>
              </w:rPr>
              <w:t>162</w:t>
            </w:r>
          </w:p>
        </w:tc>
        <w:tc>
          <w:tcPr>
            <w:tcW w:w="99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4EA94FC" w14:textId="77777777" w:rsidR="00881E46" w:rsidRDefault="00881E46">
            <w:pPr>
              <w:spacing w:after="0" w:line="240" w:lineRule="auto"/>
              <w:jc w:val="center"/>
              <w:rPr>
                <w:sz w:val="28"/>
                <w:szCs w:val="28"/>
              </w:rPr>
            </w:pPr>
            <w:r>
              <w:rPr>
                <w:sz w:val="28"/>
                <w:szCs w:val="28"/>
              </w:rPr>
              <w:t>158</w:t>
            </w:r>
          </w:p>
        </w:tc>
        <w:tc>
          <w:tcPr>
            <w:tcW w:w="109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66245D0" w14:textId="77777777" w:rsidR="00881E46" w:rsidRDefault="00881E46">
            <w:pPr>
              <w:spacing w:after="0" w:line="240" w:lineRule="auto"/>
              <w:jc w:val="center"/>
              <w:rPr>
                <w:sz w:val="28"/>
                <w:szCs w:val="28"/>
              </w:rPr>
            </w:pPr>
            <w:r>
              <w:rPr>
                <w:sz w:val="28"/>
                <w:szCs w:val="28"/>
              </w:rPr>
              <w:t>236</w:t>
            </w:r>
          </w:p>
        </w:tc>
        <w:tc>
          <w:tcPr>
            <w:tcW w:w="118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31D143B" w14:textId="77777777" w:rsidR="00881E46" w:rsidRDefault="00881E46">
            <w:pPr>
              <w:spacing w:after="0" w:line="240" w:lineRule="auto"/>
              <w:jc w:val="center"/>
              <w:rPr>
                <w:sz w:val="28"/>
                <w:szCs w:val="28"/>
              </w:rPr>
            </w:pPr>
            <w:r>
              <w:rPr>
                <w:sz w:val="28"/>
                <w:szCs w:val="28"/>
              </w:rPr>
              <w:t>355</w:t>
            </w:r>
          </w:p>
        </w:tc>
      </w:tr>
      <w:tr w:rsidR="00881E46" w14:paraId="0E85BB12" w14:textId="77777777" w:rsidTr="00881E46">
        <w:tc>
          <w:tcPr>
            <w:tcW w:w="424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D142FEB" w14:textId="77777777" w:rsidR="00881E46" w:rsidRDefault="00881E46" w:rsidP="00EB16B7">
            <w:pPr>
              <w:pStyle w:val="a4"/>
              <w:numPr>
                <w:ilvl w:val="0"/>
                <w:numId w:val="1"/>
              </w:numPr>
              <w:tabs>
                <w:tab w:val="left" w:pos="301"/>
              </w:tabs>
              <w:ind w:left="29" w:firstLine="0"/>
              <w:rPr>
                <w:lang w:val="uk-UA"/>
              </w:rPr>
            </w:pPr>
            <w:r>
              <w:rPr>
                <w:lang w:val="uk-UA"/>
              </w:rPr>
              <w:t xml:space="preserve">діти захисників і захисниць України </w:t>
            </w:r>
          </w:p>
        </w:tc>
        <w:tc>
          <w:tcPr>
            <w:tcW w:w="94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A7F0DBC" w14:textId="77777777" w:rsidR="00881E46" w:rsidRDefault="00881E46">
            <w:pPr>
              <w:spacing w:after="0" w:line="240" w:lineRule="auto"/>
              <w:jc w:val="center"/>
              <w:rPr>
                <w:sz w:val="28"/>
                <w:szCs w:val="28"/>
              </w:rPr>
            </w:pPr>
          </w:p>
        </w:tc>
        <w:tc>
          <w:tcPr>
            <w:tcW w:w="104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73EA416" w14:textId="77777777" w:rsidR="00881E46" w:rsidRDefault="00881E46">
            <w:pPr>
              <w:spacing w:after="0" w:line="240" w:lineRule="auto"/>
              <w:jc w:val="center"/>
              <w:rPr>
                <w:sz w:val="28"/>
                <w:szCs w:val="28"/>
              </w:rPr>
            </w:pPr>
            <w:r>
              <w:rPr>
                <w:sz w:val="28"/>
                <w:szCs w:val="28"/>
              </w:rPr>
              <w:t>242</w:t>
            </w:r>
          </w:p>
        </w:tc>
        <w:tc>
          <w:tcPr>
            <w:tcW w:w="99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929C212" w14:textId="77777777" w:rsidR="00881E46" w:rsidRDefault="00881E46">
            <w:pPr>
              <w:spacing w:after="0" w:line="240" w:lineRule="auto"/>
              <w:jc w:val="center"/>
              <w:rPr>
                <w:sz w:val="28"/>
                <w:szCs w:val="28"/>
              </w:rPr>
            </w:pPr>
            <w:r>
              <w:rPr>
                <w:sz w:val="28"/>
                <w:szCs w:val="28"/>
              </w:rPr>
              <w:t>321</w:t>
            </w:r>
          </w:p>
        </w:tc>
        <w:tc>
          <w:tcPr>
            <w:tcW w:w="109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20723D4" w14:textId="77777777" w:rsidR="00881E46" w:rsidRDefault="00881E46">
            <w:pPr>
              <w:spacing w:after="0" w:line="240" w:lineRule="auto"/>
              <w:jc w:val="center"/>
              <w:rPr>
                <w:sz w:val="28"/>
                <w:szCs w:val="28"/>
              </w:rPr>
            </w:pPr>
            <w:r>
              <w:rPr>
                <w:sz w:val="28"/>
                <w:szCs w:val="28"/>
              </w:rPr>
              <w:t>295</w:t>
            </w:r>
          </w:p>
        </w:tc>
        <w:tc>
          <w:tcPr>
            <w:tcW w:w="118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6F63615" w14:textId="77777777" w:rsidR="00881E46" w:rsidRDefault="00881E46">
            <w:pPr>
              <w:spacing w:after="0" w:line="240" w:lineRule="auto"/>
              <w:jc w:val="center"/>
              <w:rPr>
                <w:sz w:val="28"/>
                <w:szCs w:val="28"/>
              </w:rPr>
            </w:pPr>
            <w:r>
              <w:rPr>
                <w:sz w:val="28"/>
                <w:szCs w:val="28"/>
              </w:rPr>
              <w:t>461</w:t>
            </w:r>
          </w:p>
        </w:tc>
      </w:tr>
    </w:tbl>
    <w:p w14:paraId="3B665A2F" w14:textId="77777777" w:rsidR="00881E46" w:rsidRDefault="00881E46" w:rsidP="00881E46">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 xml:space="preserve">Фінансування організації харчування, тис.грн </w:t>
      </w:r>
    </w:p>
    <w:tbl>
      <w:tblPr>
        <w:tblStyle w:val="a5"/>
        <w:tblW w:w="0" w:type="auto"/>
        <w:tblInd w:w="0" w:type="dxa"/>
        <w:tblLook w:val="04A0" w:firstRow="1" w:lastRow="0" w:firstColumn="1" w:lastColumn="0" w:noHBand="0" w:noVBand="1"/>
      </w:tblPr>
      <w:tblGrid>
        <w:gridCol w:w="1696"/>
        <w:gridCol w:w="1560"/>
        <w:gridCol w:w="1559"/>
        <w:gridCol w:w="1559"/>
        <w:gridCol w:w="1559"/>
        <w:gridCol w:w="1560"/>
      </w:tblGrid>
      <w:tr w:rsidR="00881E46" w14:paraId="2ECAFE6E" w14:textId="77777777" w:rsidTr="00881E46">
        <w:tc>
          <w:tcPr>
            <w:tcW w:w="169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09EA333" w14:textId="77777777" w:rsidR="00881E46" w:rsidRDefault="00881E46">
            <w:pPr>
              <w:spacing w:after="0" w:line="240" w:lineRule="auto"/>
              <w:jc w:val="center"/>
            </w:pPr>
            <w:r>
              <w:t>показник</w:t>
            </w:r>
          </w:p>
        </w:tc>
        <w:tc>
          <w:tcPr>
            <w:tcW w:w="156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0E7CB78" w14:textId="77777777" w:rsidR="00881E46" w:rsidRDefault="00881E46">
            <w:pPr>
              <w:spacing w:after="0" w:line="240" w:lineRule="auto"/>
              <w:jc w:val="center"/>
            </w:pPr>
            <w:r>
              <w:t>2019</w:t>
            </w:r>
          </w:p>
        </w:tc>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775A2AC" w14:textId="77777777" w:rsidR="00881E46" w:rsidRDefault="00881E46">
            <w:pPr>
              <w:spacing w:after="0" w:line="240" w:lineRule="auto"/>
              <w:jc w:val="center"/>
            </w:pPr>
            <w:r>
              <w:t>2020</w:t>
            </w:r>
          </w:p>
        </w:tc>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6EE5F6D" w14:textId="77777777" w:rsidR="00881E46" w:rsidRDefault="00881E46">
            <w:pPr>
              <w:spacing w:after="0" w:line="240" w:lineRule="auto"/>
              <w:jc w:val="center"/>
            </w:pPr>
            <w:r>
              <w:t>2021</w:t>
            </w:r>
          </w:p>
        </w:tc>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1CFA240" w14:textId="77777777" w:rsidR="00881E46" w:rsidRDefault="00881E46">
            <w:pPr>
              <w:spacing w:after="0" w:line="240" w:lineRule="auto"/>
              <w:jc w:val="center"/>
            </w:pPr>
            <w:r>
              <w:t>2022</w:t>
            </w:r>
          </w:p>
        </w:tc>
        <w:tc>
          <w:tcPr>
            <w:tcW w:w="156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590604C" w14:textId="77777777" w:rsidR="00881E46" w:rsidRDefault="00881E46">
            <w:pPr>
              <w:spacing w:after="0" w:line="240" w:lineRule="auto"/>
              <w:jc w:val="center"/>
            </w:pPr>
            <w:r>
              <w:t>2023</w:t>
            </w:r>
          </w:p>
        </w:tc>
      </w:tr>
      <w:tr w:rsidR="00881E46" w14:paraId="1FD66EC0" w14:textId="77777777" w:rsidTr="00881E46">
        <w:tc>
          <w:tcPr>
            <w:tcW w:w="169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C8F8BFE" w14:textId="77777777" w:rsidR="00881E46" w:rsidRDefault="00881E46">
            <w:pPr>
              <w:spacing w:after="0" w:line="240" w:lineRule="auto"/>
              <w:rPr>
                <w:sz w:val="24"/>
                <w:szCs w:val="24"/>
              </w:rPr>
            </w:pPr>
            <w:r>
              <w:rPr>
                <w:sz w:val="24"/>
                <w:szCs w:val="24"/>
              </w:rPr>
              <w:lastRenderedPageBreak/>
              <w:t>ЗДО</w:t>
            </w:r>
          </w:p>
        </w:tc>
        <w:tc>
          <w:tcPr>
            <w:tcW w:w="156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9FA546E" w14:textId="77777777" w:rsidR="00881E46" w:rsidRDefault="00881E46">
            <w:pPr>
              <w:spacing w:after="0" w:line="240" w:lineRule="auto"/>
              <w:jc w:val="center"/>
              <w:rPr>
                <w:sz w:val="28"/>
                <w:szCs w:val="28"/>
              </w:rPr>
            </w:pPr>
            <w:r>
              <w:rPr>
                <w:sz w:val="28"/>
                <w:szCs w:val="28"/>
              </w:rPr>
              <w:t>10099,5</w:t>
            </w:r>
          </w:p>
        </w:tc>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385F2E7" w14:textId="77777777" w:rsidR="00881E46" w:rsidRDefault="00881E46">
            <w:pPr>
              <w:spacing w:after="0" w:line="240" w:lineRule="auto"/>
              <w:jc w:val="center"/>
              <w:rPr>
                <w:sz w:val="28"/>
                <w:szCs w:val="28"/>
              </w:rPr>
            </w:pPr>
            <w:r>
              <w:rPr>
                <w:sz w:val="28"/>
                <w:szCs w:val="28"/>
              </w:rPr>
              <w:t>7609,492</w:t>
            </w:r>
          </w:p>
        </w:tc>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4C453D3" w14:textId="77777777" w:rsidR="00881E46" w:rsidRDefault="00881E46">
            <w:pPr>
              <w:spacing w:after="0" w:line="240" w:lineRule="auto"/>
              <w:jc w:val="center"/>
              <w:rPr>
                <w:sz w:val="28"/>
                <w:szCs w:val="28"/>
              </w:rPr>
            </w:pPr>
            <w:r>
              <w:rPr>
                <w:sz w:val="28"/>
                <w:szCs w:val="28"/>
              </w:rPr>
              <w:t>9679,189</w:t>
            </w:r>
          </w:p>
        </w:tc>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AD07933" w14:textId="77777777" w:rsidR="00881E46" w:rsidRDefault="00881E46">
            <w:pPr>
              <w:spacing w:after="0" w:line="240" w:lineRule="auto"/>
              <w:jc w:val="center"/>
              <w:rPr>
                <w:sz w:val="28"/>
                <w:szCs w:val="28"/>
              </w:rPr>
            </w:pPr>
            <w:r>
              <w:rPr>
                <w:sz w:val="28"/>
                <w:szCs w:val="28"/>
              </w:rPr>
              <w:t>6465,454</w:t>
            </w:r>
          </w:p>
        </w:tc>
        <w:tc>
          <w:tcPr>
            <w:tcW w:w="156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AC69888" w14:textId="77777777" w:rsidR="00881E46" w:rsidRDefault="00881E46">
            <w:pPr>
              <w:spacing w:after="0" w:line="240" w:lineRule="auto"/>
              <w:jc w:val="center"/>
              <w:rPr>
                <w:sz w:val="28"/>
                <w:szCs w:val="28"/>
              </w:rPr>
            </w:pPr>
            <w:r>
              <w:rPr>
                <w:sz w:val="28"/>
                <w:szCs w:val="28"/>
              </w:rPr>
              <w:t>16612,552</w:t>
            </w:r>
          </w:p>
        </w:tc>
      </w:tr>
      <w:tr w:rsidR="00881E46" w14:paraId="79886543" w14:textId="77777777" w:rsidTr="00881E46">
        <w:tc>
          <w:tcPr>
            <w:tcW w:w="169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0639153" w14:textId="77777777" w:rsidR="00881E46" w:rsidRDefault="00881E46">
            <w:pPr>
              <w:spacing w:after="0" w:line="240" w:lineRule="auto"/>
              <w:rPr>
                <w:sz w:val="24"/>
                <w:szCs w:val="24"/>
              </w:rPr>
            </w:pPr>
            <w:r>
              <w:rPr>
                <w:sz w:val="24"/>
                <w:szCs w:val="24"/>
              </w:rPr>
              <w:t>ЗЗСО</w:t>
            </w:r>
          </w:p>
        </w:tc>
        <w:tc>
          <w:tcPr>
            <w:tcW w:w="156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6CABAE7" w14:textId="77777777" w:rsidR="00881E46" w:rsidRDefault="00881E46">
            <w:pPr>
              <w:spacing w:after="0" w:line="240" w:lineRule="auto"/>
              <w:jc w:val="center"/>
              <w:rPr>
                <w:sz w:val="28"/>
                <w:szCs w:val="28"/>
              </w:rPr>
            </w:pPr>
            <w:r>
              <w:rPr>
                <w:sz w:val="28"/>
                <w:szCs w:val="28"/>
              </w:rPr>
              <w:t>14150,0</w:t>
            </w:r>
          </w:p>
        </w:tc>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A70E7AB" w14:textId="77777777" w:rsidR="00881E46" w:rsidRDefault="00881E46">
            <w:pPr>
              <w:spacing w:after="0" w:line="240" w:lineRule="auto"/>
              <w:jc w:val="center"/>
              <w:rPr>
                <w:sz w:val="28"/>
                <w:szCs w:val="28"/>
              </w:rPr>
            </w:pPr>
            <w:r>
              <w:rPr>
                <w:sz w:val="28"/>
                <w:szCs w:val="28"/>
              </w:rPr>
              <w:t>10036,516</w:t>
            </w:r>
          </w:p>
        </w:tc>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874525E" w14:textId="77777777" w:rsidR="00881E46" w:rsidRDefault="00881E46">
            <w:pPr>
              <w:spacing w:after="0" w:line="240" w:lineRule="auto"/>
              <w:jc w:val="center"/>
              <w:rPr>
                <w:sz w:val="28"/>
                <w:szCs w:val="28"/>
              </w:rPr>
            </w:pPr>
            <w:r>
              <w:rPr>
                <w:sz w:val="28"/>
                <w:szCs w:val="28"/>
              </w:rPr>
              <w:t>12613,749</w:t>
            </w:r>
          </w:p>
        </w:tc>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188C723" w14:textId="77777777" w:rsidR="00881E46" w:rsidRDefault="00881E46">
            <w:pPr>
              <w:spacing w:after="0" w:line="240" w:lineRule="auto"/>
              <w:jc w:val="center"/>
              <w:rPr>
                <w:sz w:val="28"/>
                <w:szCs w:val="28"/>
              </w:rPr>
            </w:pPr>
            <w:r>
              <w:rPr>
                <w:sz w:val="28"/>
                <w:szCs w:val="28"/>
              </w:rPr>
              <w:t>9626,765</w:t>
            </w:r>
          </w:p>
        </w:tc>
        <w:tc>
          <w:tcPr>
            <w:tcW w:w="156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74C69EC" w14:textId="77777777" w:rsidR="00881E46" w:rsidRDefault="00881E46">
            <w:pPr>
              <w:spacing w:after="0" w:line="240" w:lineRule="auto"/>
              <w:jc w:val="center"/>
              <w:rPr>
                <w:sz w:val="28"/>
                <w:szCs w:val="28"/>
              </w:rPr>
            </w:pPr>
            <w:r>
              <w:rPr>
                <w:sz w:val="28"/>
                <w:szCs w:val="28"/>
              </w:rPr>
              <w:t>31176,258</w:t>
            </w:r>
          </w:p>
        </w:tc>
      </w:tr>
    </w:tbl>
    <w:p w14:paraId="00A1B614" w14:textId="77777777" w:rsidR="00881E46" w:rsidRDefault="00881E46" w:rsidP="00881E46">
      <w:pPr>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Загалом протягом звітного періоду на закупівлю продуктів харчування було використано 128069,475 тис.грн.</w:t>
      </w:r>
    </w:p>
    <w:p w14:paraId="56D2BEC2" w14:textId="77777777" w:rsidR="00881E46" w:rsidRDefault="00881E46" w:rsidP="00881E46">
      <w:pPr>
        <w:widowControl w:val="0"/>
        <w:tabs>
          <w:tab w:val="left" w:pos="142"/>
          <w:tab w:val="left" w:pos="1080"/>
        </w:tabs>
        <w:autoSpaceDE w:val="0"/>
        <w:autoSpaceDN w:val="0"/>
        <w:adjustRightInd w:val="0"/>
        <w:spacing w:after="0" w:line="240" w:lineRule="auto"/>
        <w:ind w:right="-12" w:firstLine="567"/>
        <w:jc w:val="both"/>
        <w:rPr>
          <w:rFonts w:ascii="Times New Roman" w:hAnsi="Times New Roman" w:cs="Times New Roman"/>
          <w:sz w:val="28"/>
          <w:szCs w:val="28"/>
        </w:rPr>
      </w:pPr>
      <w:r>
        <w:rPr>
          <w:rFonts w:ascii="Times New Roman" w:hAnsi="Times New Roman" w:cs="Times New Roman"/>
          <w:sz w:val="28"/>
          <w:szCs w:val="28"/>
        </w:rPr>
        <w:t xml:space="preserve">Необхідною умовою доступу дітей до якісної освіти є забезпечення організованого підвезення учнів до закладів освіти і в зворотному напрямку. В громаді шкільний автобус мають обидва заклади сільської місцевості –  Княжицький (2 автобуса) та Требухівський ліцеї. Всього доїжджають 452 учні, у тому числі 346 –  шкільними автобусами. </w:t>
      </w:r>
    </w:p>
    <w:bookmarkEnd w:id="3"/>
    <w:p w14:paraId="6DECF9BB" w14:textId="77777777" w:rsidR="00881E46" w:rsidRDefault="00881E46" w:rsidP="00881E46">
      <w:pPr>
        <w:shd w:val="clear" w:color="auto" w:fill="FFFFFF"/>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 xml:space="preserve">Освітня галузь громади має потужні трудові колективи та кваліфіковану педагогічну спільноту. </w:t>
      </w:r>
    </w:p>
    <w:p w14:paraId="37357DC2" w14:textId="77777777" w:rsidR="00881E46" w:rsidRDefault="00881E46" w:rsidP="00881E46">
      <w:pPr>
        <w:shd w:val="clear" w:color="auto" w:fill="FFFFFF"/>
        <w:spacing w:after="0" w:line="240" w:lineRule="auto"/>
        <w:ind w:firstLine="567"/>
        <w:jc w:val="both"/>
        <w:rPr>
          <w:rFonts w:ascii="Times New Roman" w:hAnsi="Times New Roman" w:cs="Times New Roman"/>
          <w:sz w:val="28"/>
          <w:szCs w:val="28"/>
        </w:rPr>
      </w:pPr>
      <w:r>
        <w:rPr>
          <w:rFonts w:ascii="Times New Roman" w:hAnsi="Times New Roman" w:cs="Times New Roman"/>
          <w:bCs/>
          <w:sz w:val="28"/>
          <w:szCs w:val="28"/>
        </w:rPr>
        <w:t>Станом на 31 грудня 2023 року у</w:t>
      </w:r>
      <w:r>
        <w:rPr>
          <w:rFonts w:ascii="Times New Roman" w:hAnsi="Times New Roman" w:cs="Times New Roman"/>
          <w:sz w:val="28"/>
          <w:szCs w:val="28"/>
        </w:rPr>
        <w:t xml:space="preserve"> 23 закладах дошкільної освіти Броварської міської територіальної громади  працює 1110 працівників, із них педагогічних працівників – 455, у тому числі: 19 практичних психологів, вихователів-методистів – 27, музичних керівників – 29, інструкторів з фізичної культури – 14, логопедів – 31,  технічних працівників – 478, адмінперсоналу – 54, спеціалістів – 93. Із загальної кількості працівників 41 особа – це сумісники. У ЗДО працюють 41 працівник з числа внутрішньо переміщених осіб (38 жінок), із них 17 педагогічних працівників. </w:t>
      </w:r>
    </w:p>
    <w:p w14:paraId="1A265B03" w14:textId="77777777" w:rsidR="00881E46" w:rsidRDefault="00881E46" w:rsidP="00881E46">
      <w:pPr>
        <w:shd w:val="clear" w:color="auto" w:fill="FFFFFF"/>
        <w:spacing w:after="0" w:line="240" w:lineRule="auto"/>
        <w:ind w:firstLine="567"/>
        <w:jc w:val="both"/>
        <w:rPr>
          <w:rFonts w:ascii="Times New Roman" w:hAnsi="Times New Roman" w:cs="Times New Roman"/>
          <w:sz w:val="28"/>
          <w:szCs w:val="28"/>
        </w:rPr>
      </w:pPr>
      <w:r>
        <w:rPr>
          <w:rFonts w:ascii="Times New Roman" w:hAnsi="Times New Roman" w:cs="Times New Roman"/>
          <w:bCs/>
          <w:sz w:val="28"/>
          <w:szCs w:val="28"/>
        </w:rPr>
        <w:t>У</w:t>
      </w:r>
      <w:r>
        <w:rPr>
          <w:rFonts w:ascii="Times New Roman" w:hAnsi="Times New Roman" w:cs="Times New Roman"/>
          <w:sz w:val="28"/>
          <w:szCs w:val="28"/>
        </w:rPr>
        <w:t xml:space="preserve"> 13 закладах загальної середньої освіти Броварської міської територіальної громади працює 1595 працівників: 910 педагогічних працівників, у тому числі: 13 практичних психологів, 17 педагогів-організаторів, 8 вчителів-логопедів, 60 молодих спеціалістів, педагогічний стаж яких до 3-х років, технічних працівників – 354. Із загальної кількості 72 сумісники. У Броварських ліцеях працевлаштовані  внутрішньо переміщені особи – 71 (63 жінок), із них 57  педагогічних працівників.</w:t>
      </w:r>
    </w:p>
    <w:p w14:paraId="4C7E4C45" w14:textId="77777777" w:rsidR="00881E46" w:rsidRDefault="00881E46" w:rsidP="00881E46">
      <w:pPr>
        <w:shd w:val="clear" w:color="auto" w:fill="FFFFFF"/>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В Інклюзивно-ресурсному центрі Броварської міської ради Броварського району Київської області працює 32 особи, із них 23 – педагогічні працівники. Із загальної кількості 10 – сумісники.  </w:t>
      </w:r>
    </w:p>
    <w:p w14:paraId="2440C62A" w14:textId="77777777" w:rsidR="00881E46" w:rsidRDefault="00881E46" w:rsidP="00881E46">
      <w:pPr>
        <w:shd w:val="clear" w:color="auto" w:fill="FFFFFF"/>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Заклади позашкільної освіти Броварської міської територіальної громади налічують 227 працівників, з них:  117 – педагогічних працівників, 58 – технічного персоналу, адмінперсоналу – 35, спеціалістів – 13. В закладах позашкільної освіти працюють 8 внутрішньо переміщених осіб (3 особи сумісники), із них 5 – педагогічні працівники. </w:t>
      </w:r>
    </w:p>
    <w:p w14:paraId="63FEFD97" w14:textId="77777777" w:rsidR="00881E46" w:rsidRDefault="00881E46" w:rsidP="00881E46">
      <w:pPr>
        <w:shd w:val="clear" w:color="auto" w:fill="FFFFFF"/>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Протягом 2019-2023 років виплачувалися надбавки, доплати, премії з метою стимулювання, заохочення та за результатами роботи працівникам закладів освіти: з метою підвищення престижності праці педагогічних працівників, відповідно до Постанови Кабінету Міністрів України від 23.03.2011 № 373; надбавка до посадового  окладу за складність, напруженість у роботі,  відповідно до рішень Броварської міської ради Броварського району Київської області та чинних нормативно-законодавчих документів.</w:t>
      </w:r>
    </w:p>
    <w:p w14:paraId="48537CDF" w14:textId="77777777" w:rsidR="00881E46" w:rsidRDefault="00881E46" w:rsidP="00881E46">
      <w:pPr>
        <w:pStyle w:val="docdata"/>
        <w:spacing w:before="0" w:beforeAutospacing="0" w:after="0" w:afterAutospacing="0"/>
        <w:ind w:firstLine="567"/>
        <w:jc w:val="both"/>
        <w:rPr>
          <w:rFonts w:eastAsia="Calibri"/>
          <w:sz w:val="28"/>
          <w:szCs w:val="28"/>
          <w:lang w:val="uk-UA"/>
        </w:rPr>
      </w:pPr>
      <w:r>
        <w:rPr>
          <w:sz w:val="28"/>
          <w:szCs w:val="28"/>
          <w:lang w:val="uk-UA"/>
        </w:rPr>
        <w:t xml:space="preserve">З жовтня 2020 року розпочав роботу Центру професійного розвитку педагогічних працівників Броварської міської ради Київської області (далі – ЦПРПП), завданнями якого є: надання консультативної підтримки педагогічним працівникам з питань планування та визначення траєкторії їхнього професійного розвитку, особливостей організації освітнього процесу за різними формами </w:t>
      </w:r>
      <w:r>
        <w:rPr>
          <w:sz w:val="28"/>
          <w:szCs w:val="28"/>
          <w:lang w:val="uk-UA"/>
        </w:rPr>
        <w:lastRenderedPageBreak/>
        <w:t xml:space="preserve">здобуття освіти, у тому числі з використанням технологій  дистанційного навчання; професійна підтримка педагогічних працівників з питань впровадження компетентнісного, особистісно орієнтованого, діяльнісного, інклюзивного підходів до навчання здобувачів освіти і нових освітніх технологій, сприяння професійному розвитку педагогічних працівників. Наразі у закладах освіти </w:t>
      </w:r>
      <w:r>
        <w:rPr>
          <w:rFonts w:eastAsia="Calibri"/>
          <w:sz w:val="28"/>
          <w:szCs w:val="28"/>
          <w:lang w:val="uk-UA"/>
        </w:rPr>
        <w:t xml:space="preserve">створено 28 професійних спільнот педагогічних працівників,  </w:t>
      </w:r>
      <w:r>
        <w:rPr>
          <w:sz w:val="28"/>
          <w:szCs w:val="28"/>
          <w:lang w:val="uk-UA"/>
        </w:rPr>
        <w:t xml:space="preserve">проводяться засідання науково-методичної ради, </w:t>
      </w:r>
      <w:r>
        <w:rPr>
          <w:rFonts w:eastAsia="Calibri"/>
          <w:sz w:val="28"/>
          <w:szCs w:val="28"/>
          <w:lang w:val="uk-UA"/>
        </w:rPr>
        <w:t>семінари, семінари-практикуми, інструктивно-методичні наради, засідання інтервізійної групи практичних психологів, Школи молодого вчителя, Школи передового педагогічного досвіду, майстер-класи, тренінги, зустрічі за «круглим столом», методична платформа, а також практичні заняття з педагогічними працівниками з актуальних для них питань тощо. У 2023 році був започаткований проєкт «Літературна кав’ярня «Митці слова», в рамках якого відбулися зустрічі з сучасними  письменниками, поетами та творчими людьми. Щорічно організовувались курси</w:t>
      </w:r>
      <w:r>
        <w:rPr>
          <w:sz w:val="28"/>
          <w:szCs w:val="28"/>
          <w:lang w:val="uk-UA"/>
        </w:rPr>
        <w:t xml:space="preserve"> </w:t>
      </w:r>
      <w:r>
        <w:rPr>
          <w:rFonts w:eastAsia="Calibri"/>
          <w:sz w:val="28"/>
          <w:szCs w:val="28"/>
          <w:lang w:val="uk-UA"/>
        </w:rPr>
        <w:t>підвищення кваліфікації на базі закладів освіти громади від КНЗ КОР «Київський обласний інститут післядипломної освіти педагогічних працівників».</w:t>
      </w:r>
    </w:p>
    <w:p w14:paraId="45EA49E2" w14:textId="77777777" w:rsidR="00881E46" w:rsidRDefault="00881E46" w:rsidP="00881E46">
      <w:pPr>
        <w:pStyle w:val="docdata"/>
        <w:spacing w:before="0" w:beforeAutospacing="0" w:after="0" w:afterAutospacing="0"/>
        <w:ind w:firstLine="567"/>
        <w:jc w:val="both"/>
        <w:rPr>
          <w:rFonts w:eastAsia="Calibri"/>
          <w:sz w:val="28"/>
          <w:szCs w:val="28"/>
          <w:lang w:val="uk-UA"/>
        </w:rPr>
      </w:pPr>
      <w:r>
        <w:rPr>
          <w:rFonts w:eastAsia="Calibri"/>
          <w:sz w:val="28"/>
          <w:szCs w:val="28"/>
          <w:lang w:val="uk-UA"/>
        </w:rPr>
        <w:t xml:space="preserve">Починаючи з цього року, ЦПРПП надає послуги з підвищення кваліфікації. В грудні відбувся перший такий сертифікаційний навчально-методичний захід. 27 педагогів-дошкільників отримали перші свідоцтва. </w:t>
      </w:r>
    </w:p>
    <w:p w14:paraId="482138E5" w14:textId="77777777" w:rsidR="00881E46" w:rsidRDefault="00881E46" w:rsidP="00881E46">
      <w:pPr>
        <w:pStyle w:val="docdata"/>
        <w:spacing w:before="0" w:beforeAutospacing="0" w:after="0" w:afterAutospacing="0"/>
        <w:ind w:firstLine="567"/>
        <w:jc w:val="both"/>
        <w:rPr>
          <w:rFonts w:eastAsia="Calibri"/>
          <w:sz w:val="28"/>
          <w:szCs w:val="28"/>
          <w:lang w:val="uk-UA"/>
        </w:rPr>
      </w:pPr>
      <w:r>
        <w:rPr>
          <w:rFonts w:eastAsia="Calibri"/>
          <w:sz w:val="28"/>
          <w:szCs w:val="28"/>
          <w:lang w:val="uk-UA"/>
        </w:rPr>
        <w:t>Одним із видів підвищення кваліфікації є сертифікація, яка з 2019 по 2022 роки проводилася лише для учителів початкових класів, а з 2023 – до неї залучені вчителі української мови і літератури та математики 5-6 класів. За увесь період сертифікації успішно її завершили 36 учителів громади.</w:t>
      </w:r>
    </w:p>
    <w:p w14:paraId="3D908235" w14:textId="77777777" w:rsidR="00881E46" w:rsidRDefault="00881E46" w:rsidP="00881E46">
      <w:pPr>
        <w:pStyle w:val="2032"/>
        <w:spacing w:before="0" w:beforeAutospacing="0" w:after="0" w:afterAutospacing="0"/>
        <w:ind w:firstLine="567"/>
        <w:jc w:val="both"/>
        <w:rPr>
          <w:rFonts w:eastAsia="Calibri"/>
          <w:sz w:val="28"/>
          <w:szCs w:val="28"/>
        </w:rPr>
      </w:pPr>
      <w:r>
        <w:rPr>
          <w:rFonts w:eastAsia="Calibri"/>
          <w:sz w:val="28"/>
          <w:szCs w:val="28"/>
        </w:rPr>
        <w:t>В умовах воєнного стану гостро постало питання надання психологічної та соціально-педагогічної підтримки всім учасникам освітнього процесу. Цим  займалася психологічна служба системи освіти, яка на кінець 2023 року  нараховує 50 осіб, з яких практичних психологів –36, соціальних педагогів – 13 та 1 консультант. Вони надавали консультативну підтримку, проводили тренінгові заняття, організовували  зустрічі груп підтримки для дітей, батьків, педагогів, внутрішньо-переміщених осіб, а також для тих, у кого рідні перебувають у лавах ЗСУ.</w:t>
      </w:r>
    </w:p>
    <w:p w14:paraId="6BDFFD00" w14:textId="77777777" w:rsidR="00881E46" w:rsidRDefault="00881E46" w:rsidP="00881E46">
      <w:pPr>
        <w:spacing w:after="0" w:line="240" w:lineRule="auto"/>
        <w:ind w:firstLine="567"/>
        <w:jc w:val="both"/>
        <w:rPr>
          <w:rFonts w:ascii="Times New Roman" w:eastAsia="Calibri" w:hAnsi="Times New Roman" w:cs="Times New Roman"/>
          <w:sz w:val="28"/>
          <w:szCs w:val="28"/>
        </w:rPr>
      </w:pPr>
      <w:r>
        <w:rPr>
          <w:rFonts w:ascii="Times New Roman" w:eastAsia="Calibri" w:hAnsi="Times New Roman" w:cs="Times New Roman"/>
          <w:sz w:val="28"/>
          <w:szCs w:val="28"/>
        </w:rPr>
        <w:t>У зв’язку з військовою агресією рф гостро постало також питання володіння українською мовою у спілкуванні серед російськомовних верств населення, в тому числі і внутрішньо переміщених.  У рамках підписаного Меморандуму про співпрацю між Броварською міською територіальною громадою та громадською організацією «Українська гуманітарна платформа», який включає популяризацію мовного проєкту «Єдині», проводяться розмовні клуби на базі Комунального закладу клубного типу «Культурно-інноваційна платформа «Теплиця», а з травня 2023 року було відкрито ще одну локацію розмовного клубу в модульному містечку для ВПО. Модераторами були консультанти ЦПРПП та вчителі української мови і літератури. Перше заняття відбулося у серпні 2022 року. Загалом протягом реалізації проєкту відбулося 100 засіданнь розмовних клубів для дорослих (охоплено 173 особи) та 12 зустрічей з 2 дітьми.</w:t>
      </w:r>
    </w:p>
    <w:p w14:paraId="0AF9C95D" w14:textId="77777777" w:rsidR="00881E46" w:rsidRDefault="00881E46" w:rsidP="00881E46">
      <w:pPr>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 xml:space="preserve">Протягом звітного періоду учні та вихованці закладів освіти були активними учасниками Всеукраїнських учнівських олімпіад з навчальних предметів, Всеукраїнського конкурсу-захисту науково-дослідницьких робіт </w:t>
      </w:r>
      <w:r>
        <w:rPr>
          <w:rFonts w:ascii="Times New Roman" w:hAnsi="Times New Roman" w:cs="Times New Roman"/>
          <w:sz w:val="28"/>
          <w:szCs w:val="28"/>
        </w:rPr>
        <w:lastRenderedPageBreak/>
        <w:t>учнів-членів Малої академії наук України, Міжнародного конкурсу з української мови імені Петра Яцика, Міжнародного мовно-літературного конкурсу учнівської і студентської молоді імені Тараса Шевченка, ХХІІ Всеукраїнського конкурсу учнівської творчості, що проходить під гаслом «Об’єднаймося ж, брати мої!» та інших творчих конкурсів, спортивних змагань. Протягом 5 років у територіальному етапі олімпіад взяли участь 3425 учнів, з них учасниками обласного етапу стали 253, 143 з яких вибороли призові місця; 2 стали переможцями всеукраїнського етапу (2019 рік, у 2020-2023 роках всеукраїнські етапи не проводилися). Участь у обласному етапі конкурсу-захисту науково-дослідницьких робіт взяли 85 учнів, 60 з яких стали переможцями (1-3 місця). Участь у фінальному всеукраїнському етапі взяли 18 учасників, з них 7 – переможців.</w:t>
      </w:r>
    </w:p>
    <w:p w14:paraId="2BAE98AD" w14:textId="77777777" w:rsidR="00881E46" w:rsidRDefault="00881E46" w:rsidP="00881E46">
      <w:pPr>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Про професійний рівень освітянських кадрів свідчить участь та перемоги педагогів у обласних та всеукраїнських етапах фахових конкурсів «Учитель року», «Джерело творчості», науково-методичних розробок, навчальної літератури та інших, участь в яких взяли 92 освітянина.</w:t>
      </w:r>
    </w:p>
    <w:p w14:paraId="6423FEE9" w14:textId="77777777" w:rsidR="00881E46" w:rsidRDefault="00881E46" w:rsidP="00881E46">
      <w:pPr>
        <w:pStyle w:val="a3"/>
        <w:spacing w:before="0" w:beforeAutospacing="0" w:after="0" w:afterAutospacing="0"/>
        <w:ind w:firstLine="709"/>
        <w:jc w:val="both"/>
        <w:rPr>
          <w:sz w:val="28"/>
          <w:szCs w:val="28"/>
          <w:lang w:val="uk-UA"/>
        </w:rPr>
      </w:pPr>
      <w:r>
        <w:rPr>
          <w:sz w:val="28"/>
          <w:szCs w:val="28"/>
          <w:lang w:val="uk-UA"/>
        </w:rPr>
        <w:t xml:space="preserve">Особлива увага педагогічної громадськості закладів приділяється питанням національно-патріотичного виховання учнів. </w:t>
      </w:r>
      <w:r>
        <w:rPr>
          <w:sz w:val="28"/>
          <w:szCs w:val="28"/>
          <w:lang w:val="uk-UA" w:eastAsia="en-US"/>
        </w:rPr>
        <w:t xml:space="preserve">Заклади освіти міста співпрацюють з громадськими та благодійними організаціями, військовим комісаріатом. Класними керівниками закладів загальної середньої освіти проводяться тематичні виховні години, присвячені відзначенню пам'ятних дат з історії України та вшанування видатних особистостей-українців. </w:t>
      </w:r>
      <w:r>
        <w:rPr>
          <w:sz w:val="28"/>
          <w:szCs w:val="28"/>
          <w:lang w:val="uk-UA"/>
        </w:rPr>
        <w:t xml:space="preserve">Протягом звітного періоду </w:t>
      </w:r>
      <w:r>
        <w:rPr>
          <w:sz w:val="28"/>
          <w:szCs w:val="28"/>
          <w:bdr w:val="none" w:sz="0" w:space="0" w:color="auto" w:frame="1"/>
          <w:lang w:val="uk-UA"/>
        </w:rPr>
        <w:t xml:space="preserve">в закладах освіти громади </w:t>
      </w:r>
      <w:r>
        <w:rPr>
          <w:sz w:val="28"/>
          <w:szCs w:val="28"/>
          <w:lang w:val="uk-UA"/>
        </w:rPr>
        <w:t xml:space="preserve">проведено </w:t>
      </w:r>
      <w:r>
        <w:rPr>
          <w:sz w:val="28"/>
          <w:szCs w:val="28"/>
          <w:bdr w:val="none" w:sz="0" w:space="0" w:color="auto" w:frame="1"/>
          <w:lang w:val="uk-UA"/>
        </w:rPr>
        <w:t xml:space="preserve">заходи з національно-патріотичного виховання </w:t>
      </w:r>
      <w:r>
        <w:rPr>
          <w:sz w:val="28"/>
          <w:szCs w:val="28"/>
          <w:shd w:val="clear" w:color="auto" w:fill="FFFFFF"/>
          <w:lang w:val="uk-UA"/>
        </w:rPr>
        <w:t xml:space="preserve">до свят та пам’ятних днів: виховні бесіди, круглі столи, конференції, </w:t>
      </w:r>
      <w:r>
        <w:rPr>
          <w:sz w:val="28"/>
          <w:szCs w:val="28"/>
          <w:lang w:val="uk-UA"/>
        </w:rPr>
        <w:t>перегляди відеофільмів. Учні ліцеїв та вихованці позашкілля брали участь у змаганні «Краєзнавчий Калейдоскоп», бесіді «Жива пам’ять історії» до Міжнародного Дня пам’яті жертв  Голокосту, у Всеукраїнському онлайн-конкурсі відеороликів «Шана й подяка незламним…», о</w:t>
      </w:r>
      <w:r>
        <w:rPr>
          <w:rStyle w:val="2828"/>
          <w:sz w:val="28"/>
          <w:szCs w:val="28"/>
          <w:lang w:val="uk-UA"/>
        </w:rPr>
        <w:t>рганізаційно-масовому</w:t>
      </w:r>
      <w:r>
        <w:rPr>
          <w:sz w:val="28"/>
          <w:szCs w:val="28"/>
          <w:lang w:val="uk-UA"/>
        </w:rPr>
        <w:t xml:space="preserve"> заході «Голокост. Знаємо. Памʼятаємо!», годині патріотичного виховання «Україна – єдина!» до Дня Соборності України, у територіальному етапі Всеукраїнської фотовиставки до Дня Соборності України «Україна – це ми!», у Всеукраїнському багатожанровому дистанційному конкурсі «Все буде Україна», у Відкритому міському фестивалі позашкільної освіти «KYIV M-FEST-2023», в обласному  патріотичному  форумі «Зима,  що  нас  змінила», присвяченому  Дню  Героїв  Небесної Сотні, Єдиному уроці-пам’яті «Небесна Сотня: пам’ятаємо», інформаційній годині до Дня  рідної мови – «Мова моя рідна, мова моя солов’їна», Всеукраїнському  онлайн-конкурсі відеороликів «Шана й подяка незламним…», конкурсі ЮНІСЕФ «Поезія заради миру», у челендж-фотоколажі «Рік незламності наша сила!», у вікторині «Бандерівське смузі!», у просвітницькій годині та брейн-рингу «Знавці Великого Кобзаря», </w:t>
      </w:r>
      <w:r>
        <w:rPr>
          <w:rStyle w:val="1621"/>
          <w:sz w:val="28"/>
          <w:szCs w:val="28"/>
          <w:lang w:val="uk-UA"/>
        </w:rPr>
        <w:t xml:space="preserve">уроці Мужності з циклу «Незламні герої» до Дня українського добровольця, </w:t>
      </w:r>
      <w:r>
        <w:rPr>
          <w:sz w:val="28"/>
          <w:szCs w:val="28"/>
          <w:lang w:val="uk-UA"/>
        </w:rPr>
        <w:t xml:space="preserve">обласному природоохоронному флешмобі з висадки дерев «Дерево перемоги», обласній патріотичній акції «ЗАВДЯКИ ТОБІ», Всеукраїнському конкурсі майстрів та художників «Мальовнича Україна», Всеукраїнському конкурсі мистецтв «Дивограй», заходах до  Всесвітнього дня Вишиванки, Дня матері, Міжнародного дня захисту дітей, Дня Конституції України, </w:t>
      </w:r>
      <w:bookmarkStart w:id="4" w:name="_Hlk148612473"/>
      <w:r>
        <w:rPr>
          <w:sz w:val="28"/>
          <w:szCs w:val="28"/>
          <w:lang w:val="uk-UA"/>
        </w:rPr>
        <w:t xml:space="preserve">Дня Незалежності, Дня пам’яті захисників України, які загинули в боротьбі за незалежність, </w:t>
      </w:r>
      <w:r>
        <w:rPr>
          <w:sz w:val="28"/>
          <w:szCs w:val="28"/>
          <w:lang w:val="uk-UA"/>
        </w:rPr>
        <w:lastRenderedPageBreak/>
        <w:t xml:space="preserve">суверенітет і територіальну цілісність України, Дня міста Бровари, </w:t>
      </w:r>
      <w:bookmarkEnd w:id="4"/>
      <w:r>
        <w:rPr>
          <w:sz w:val="28"/>
          <w:szCs w:val="28"/>
          <w:lang w:val="uk-UA"/>
        </w:rPr>
        <w:t xml:space="preserve">Дня захисників та захисниць України тощо. </w:t>
      </w:r>
      <w:r>
        <w:rPr>
          <w:sz w:val="28"/>
          <w:szCs w:val="28"/>
        </w:rPr>
        <w:t xml:space="preserve">У ряді закладів проведено урок мужності з циклу «Незламні герої» за участі Вікторії Андруши, вчительки, яка була у </w:t>
      </w:r>
      <w:r>
        <w:rPr>
          <w:sz w:val="28"/>
          <w:szCs w:val="28"/>
          <w:lang w:val="uk-UA"/>
        </w:rPr>
        <w:t xml:space="preserve">російському </w:t>
      </w:r>
      <w:r>
        <w:rPr>
          <w:sz w:val="28"/>
          <w:szCs w:val="28"/>
        </w:rPr>
        <w:t>полоні. Творча робота вихованки Центру національно-патріотичного виховання, а саме поштова марка «Найзаповітніша мрія», у Всеукраїнському конкурсі дитячих ескізів «Діти Перемоги малюють Україну майбутнього» здобула перемогу переважаючою більшістю голосів. Команди закладів освіти взяли участь у Всеукраїнсько</w:t>
      </w:r>
      <w:r>
        <w:rPr>
          <w:sz w:val="28"/>
          <w:szCs w:val="28"/>
          <w:lang w:val="uk-UA"/>
        </w:rPr>
        <w:t>му</w:t>
      </w:r>
      <w:r>
        <w:rPr>
          <w:sz w:val="28"/>
          <w:szCs w:val="28"/>
        </w:rPr>
        <w:t xml:space="preserve"> фізкультурно-патріотично</w:t>
      </w:r>
      <w:r>
        <w:rPr>
          <w:sz w:val="28"/>
          <w:szCs w:val="28"/>
          <w:lang w:val="uk-UA"/>
        </w:rPr>
        <w:t>му</w:t>
      </w:r>
      <w:r>
        <w:rPr>
          <w:sz w:val="28"/>
          <w:szCs w:val="28"/>
        </w:rPr>
        <w:t xml:space="preserve"> фестивал</w:t>
      </w:r>
      <w:r>
        <w:rPr>
          <w:sz w:val="28"/>
          <w:szCs w:val="28"/>
          <w:lang w:val="uk-UA"/>
        </w:rPr>
        <w:t>і</w:t>
      </w:r>
      <w:r>
        <w:rPr>
          <w:sz w:val="28"/>
          <w:szCs w:val="28"/>
        </w:rPr>
        <w:t xml:space="preserve"> серед учнів України «Козацький гарт», Спортивних ігор серед дітей «Учнівська ліга «Здорова Україна», </w:t>
      </w:r>
      <w:r>
        <w:rPr>
          <w:sz w:val="28"/>
          <w:szCs w:val="28"/>
          <w:lang w:val="uk-UA"/>
        </w:rPr>
        <w:t>Всеукраїнському фізкультурно-оздоровчому заході серед учнів «Рух – це здорово»</w:t>
      </w:r>
      <w:r>
        <w:rPr>
          <w:sz w:val="28"/>
          <w:szCs w:val="28"/>
        </w:rPr>
        <w:t xml:space="preserve">, </w:t>
      </w:r>
      <w:r>
        <w:rPr>
          <w:rStyle w:val="4231"/>
          <w:sz w:val="28"/>
          <w:szCs w:val="28"/>
        </w:rPr>
        <w:t>Всеукраїнськ</w:t>
      </w:r>
      <w:r>
        <w:rPr>
          <w:rStyle w:val="4231"/>
          <w:sz w:val="28"/>
          <w:szCs w:val="28"/>
          <w:lang w:val="uk-UA"/>
        </w:rPr>
        <w:t>ій</w:t>
      </w:r>
      <w:r>
        <w:rPr>
          <w:rStyle w:val="4231"/>
          <w:sz w:val="28"/>
          <w:szCs w:val="28"/>
        </w:rPr>
        <w:t xml:space="preserve"> дитячо-юнацьк</w:t>
      </w:r>
      <w:r>
        <w:rPr>
          <w:rStyle w:val="4231"/>
          <w:sz w:val="28"/>
          <w:szCs w:val="28"/>
          <w:lang w:val="uk-UA"/>
        </w:rPr>
        <w:t>ій</w:t>
      </w:r>
      <w:r>
        <w:rPr>
          <w:rStyle w:val="4231"/>
          <w:sz w:val="28"/>
          <w:szCs w:val="28"/>
        </w:rPr>
        <w:t xml:space="preserve"> військово-патріотичн</w:t>
      </w:r>
      <w:r>
        <w:rPr>
          <w:rStyle w:val="4231"/>
          <w:sz w:val="28"/>
          <w:szCs w:val="28"/>
          <w:lang w:val="uk-UA"/>
        </w:rPr>
        <w:t>ій</w:t>
      </w:r>
      <w:r>
        <w:rPr>
          <w:rStyle w:val="4231"/>
          <w:sz w:val="28"/>
          <w:szCs w:val="28"/>
        </w:rPr>
        <w:t xml:space="preserve"> гр</w:t>
      </w:r>
      <w:r>
        <w:rPr>
          <w:rStyle w:val="4231"/>
          <w:sz w:val="28"/>
          <w:szCs w:val="28"/>
          <w:lang w:val="uk-UA"/>
        </w:rPr>
        <w:t>і</w:t>
      </w:r>
      <w:r>
        <w:rPr>
          <w:rStyle w:val="4231"/>
          <w:sz w:val="28"/>
          <w:szCs w:val="28"/>
        </w:rPr>
        <w:t xml:space="preserve"> «Сокіл» («Джура»).</w:t>
      </w:r>
      <w:r>
        <w:rPr>
          <w:sz w:val="28"/>
          <w:szCs w:val="28"/>
        </w:rPr>
        <w:t xml:space="preserve"> </w:t>
      </w:r>
      <w:bookmarkStart w:id="5" w:name="_Hlk148612532"/>
      <w:r>
        <w:rPr>
          <w:sz w:val="28"/>
          <w:szCs w:val="28"/>
          <w:lang w:val="uk-UA"/>
        </w:rPr>
        <w:t xml:space="preserve">Вихованці творчих колективів взяли участь у фоточеленджі «Мирна незалежна Україна!». </w:t>
      </w:r>
      <w:bookmarkEnd w:id="5"/>
      <w:r>
        <w:rPr>
          <w:sz w:val="28"/>
          <w:szCs w:val="28"/>
          <w:lang w:val="uk-UA"/>
        </w:rPr>
        <w:t xml:space="preserve">У закладах освіти відбувся показ документальних фільмів «Готові до спротиву», «Освітяни. </w:t>
      </w:r>
      <w:r>
        <w:rPr>
          <w:sz w:val="28"/>
          <w:szCs w:val="28"/>
        </w:rPr>
        <w:t>Канікули в окупації»</w:t>
      </w:r>
      <w:r>
        <w:rPr>
          <w:sz w:val="28"/>
          <w:szCs w:val="28"/>
          <w:lang w:val="uk-UA"/>
        </w:rPr>
        <w:t xml:space="preserve">. </w:t>
      </w:r>
    </w:p>
    <w:p w14:paraId="53F71738" w14:textId="77777777" w:rsidR="00881E46" w:rsidRDefault="00881E46" w:rsidP="00881E46">
      <w:pPr>
        <w:pStyle w:val="a3"/>
        <w:shd w:val="clear" w:color="auto" w:fill="FFFFFF"/>
        <w:spacing w:before="0" w:beforeAutospacing="0" w:after="0" w:afterAutospacing="0"/>
        <w:ind w:firstLine="567"/>
        <w:jc w:val="both"/>
        <w:textAlignment w:val="baseline"/>
        <w:rPr>
          <w:sz w:val="28"/>
          <w:szCs w:val="28"/>
          <w:lang w:val="uk-UA"/>
        </w:rPr>
      </w:pPr>
      <w:r>
        <w:rPr>
          <w:rStyle w:val="4231"/>
          <w:sz w:val="28"/>
          <w:szCs w:val="28"/>
          <w:lang w:val="uk-UA"/>
        </w:rPr>
        <w:t>Два роки поспіль у</w:t>
      </w:r>
      <w:r>
        <w:rPr>
          <w:rStyle w:val="4231"/>
          <w:sz w:val="28"/>
          <w:szCs w:val="28"/>
        </w:rPr>
        <w:t xml:space="preserve"> закладах загальної середньої освіти для учнів організовано </w:t>
      </w:r>
      <w:r>
        <w:rPr>
          <w:sz w:val="28"/>
          <w:szCs w:val="28"/>
        </w:rPr>
        <w:t>культурно-освітню та спортивну роботу, участь у якій взяли</w:t>
      </w:r>
      <w:r>
        <w:rPr>
          <w:sz w:val="28"/>
          <w:szCs w:val="28"/>
          <w:shd w:val="clear" w:color="auto" w:fill="FFFFFF"/>
        </w:rPr>
        <w:t xml:space="preserve"> більше 2000 дітей громади.</w:t>
      </w:r>
      <w:r>
        <w:rPr>
          <w:sz w:val="28"/>
          <w:szCs w:val="28"/>
          <w:shd w:val="clear" w:color="auto" w:fill="FFFFFF"/>
          <w:lang w:val="uk-UA"/>
        </w:rPr>
        <w:t xml:space="preserve"> Традиційно дні</w:t>
      </w:r>
      <w:r>
        <w:rPr>
          <w:sz w:val="28"/>
          <w:szCs w:val="28"/>
          <w:shd w:val="clear" w:color="auto" w:fill="FFFFFF"/>
        </w:rPr>
        <w:t> </w:t>
      </w:r>
      <w:r>
        <w:rPr>
          <w:sz w:val="28"/>
          <w:szCs w:val="28"/>
          <w:shd w:val="clear" w:color="auto" w:fill="FFFFFF"/>
          <w:lang w:val="uk-UA"/>
        </w:rPr>
        <w:t xml:space="preserve"> розпочиналися із хвилини мовчання, підняття прапора, виконання гімну України та</w:t>
      </w:r>
      <w:r>
        <w:rPr>
          <w:sz w:val="28"/>
          <w:szCs w:val="28"/>
          <w:shd w:val="clear" w:color="auto" w:fill="FFFFFF"/>
        </w:rPr>
        <w:t> </w:t>
      </w:r>
      <w:r>
        <w:rPr>
          <w:sz w:val="28"/>
          <w:szCs w:val="28"/>
          <w:shd w:val="clear" w:color="auto" w:fill="FFFFFF"/>
          <w:lang w:val="uk-UA"/>
        </w:rPr>
        <w:t xml:space="preserve"> цікавих руханок.</w:t>
      </w:r>
      <w:r>
        <w:rPr>
          <w:sz w:val="28"/>
          <w:szCs w:val="28"/>
          <w:lang w:val="uk-UA"/>
        </w:rPr>
        <w:t xml:space="preserve"> Учні шкіл мали можливість зустрітися з відомими спортсменами – мешканцями Броварів, працівниками правоохоронних органів та соціальних служб, служб надзвичайних ситуацій, героями-воїнами. Для дітей було організовано тематичні дні «Казковий день», «День журналіста», «День української казки», «День мильних бульбашок», «День кіноглядача», «Кольорові дні», «День піратів Тихого океану», «День Нептуна» тощо. Організовано </w:t>
      </w:r>
      <w:r>
        <w:rPr>
          <w:sz w:val="28"/>
          <w:szCs w:val="28"/>
        </w:rPr>
        <w:t> </w:t>
      </w:r>
      <w:r>
        <w:rPr>
          <w:sz w:val="28"/>
          <w:szCs w:val="28"/>
          <w:lang w:val="uk-UA"/>
        </w:rPr>
        <w:t xml:space="preserve">спортивні змагання, ігри та розваги «Ми сміливі, сильні, дужі і до спорту небайдужі», «Патріоти», «Веселі, спритні і завзяті», «День ігор і розваг», «Футбол для всіх», «Веселі старти». Відбулися заняття та майстер-класи з </w:t>
      </w:r>
      <w:r>
        <w:rPr>
          <w:sz w:val="28"/>
          <w:szCs w:val="28"/>
        </w:rPr>
        <w:t> </w:t>
      </w:r>
      <w:r>
        <w:rPr>
          <w:sz w:val="28"/>
          <w:szCs w:val="28"/>
          <w:lang w:val="uk-UA"/>
        </w:rPr>
        <w:t xml:space="preserve">«Орігамі кусудама», «Почарую емоцію, намалюю», «Права та обов’язки продавців та споживачів», «Самодопомога під час стресу, техніки зцілення», «Юні рятівники України», «Спілкування в житті людини», «Флористика польових квітів», «Малюємо вітальну листівку своєму татові», «Національно-патріотичні мальовки». </w:t>
      </w:r>
      <w:r>
        <w:rPr>
          <w:sz w:val="28"/>
          <w:szCs w:val="28"/>
        </w:rPr>
        <w:t> Діти  проходили  квести: «З Україною у серці», «Літні мандри»,  «Шляхами України», «У Світі професій», «Скарби України», «Ми – за здоровий спосіб життя», «У пошуках скарбів».</w:t>
      </w:r>
      <w:r>
        <w:rPr>
          <w:sz w:val="28"/>
          <w:szCs w:val="28"/>
          <w:lang w:val="uk-UA"/>
        </w:rPr>
        <w:t xml:space="preserve"> П</w:t>
      </w:r>
      <w:r>
        <w:rPr>
          <w:sz w:val="28"/>
          <w:szCs w:val="28"/>
        </w:rPr>
        <w:t>ров</w:t>
      </w:r>
      <w:r>
        <w:rPr>
          <w:sz w:val="28"/>
          <w:szCs w:val="28"/>
          <w:lang w:val="uk-UA"/>
        </w:rPr>
        <w:t>едено</w:t>
      </w:r>
      <w:r>
        <w:rPr>
          <w:sz w:val="28"/>
          <w:szCs w:val="28"/>
        </w:rPr>
        <w:t>  пізнавальні лекції на теми «Безпечний відпочинок влітку», «Я загубився», «Я маю право», «Правила дорожнього руху», «Наркоманія як явище», «Стоп! Булінг!».</w:t>
      </w:r>
      <w:r>
        <w:rPr>
          <w:sz w:val="28"/>
          <w:szCs w:val="28"/>
          <w:lang w:val="uk-UA"/>
        </w:rPr>
        <w:t xml:space="preserve"> Для дітей проводилися екскурсії до місцевих музеїв (краєзнавчого, Василя Стуса), київських музеїв, малої комп’ютерної академії </w:t>
      </w:r>
      <w:r>
        <w:rPr>
          <w:sz w:val="28"/>
          <w:szCs w:val="28"/>
        </w:rPr>
        <w:t>IT</w:t>
      </w:r>
      <w:r>
        <w:rPr>
          <w:sz w:val="28"/>
          <w:szCs w:val="28"/>
          <w:lang w:val="uk-UA"/>
        </w:rPr>
        <w:t xml:space="preserve"> </w:t>
      </w:r>
      <w:r>
        <w:rPr>
          <w:sz w:val="28"/>
          <w:szCs w:val="28"/>
        </w:rPr>
        <w:t>STEP</w:t>
      </w:r>
      <w:r>
        <w:rPr>
          <w:sz w:val="28"/>
          <w:szCs w:val="28"/>
          <w:lang w:val="uk-UA"/>
        </w:rPr>
        <w:t xml:space="preserve"> в м. Бровари. По завершенню роботи були проведені чудові </w:t>
      </w:r>
      <w:r>
        <w:rPr>
          <w:sz w:val="28"/>
          <w:szCs w:val="28"/>
        </w:rPr>
        <w:t> </w:t>
      </w:r>
      <w:r>
        <w:rPr>
          <w:sz w:val="28"/>
          <w:szCs w:val="28"/>
          <w:lang w:val="uk-UA"/>
        </w:rPr>
        <w:t xml:space="preserve">флешмоби «З Україною в серці та </w:t>
      </w:r>
      <w:r>
        <w:rPr>
          <w:sz w:val="28"/>
          <w:szCs w:val="28"/>
        </w:rPr>
        <w:t> </w:t>
      </w:r>
      <w:r>
        <w:rPr>
          <w:sz w:val="28"/>
          <w:szCs w:val="28"/>
          <w:lang w:val="uk-UA"/>
        </w:rPr>
        <w:t>вірою в перемогу», фестивалі талантів, на яких діти декламували вірші, співали пісні, танцювали, розповідали гуморески. Організовано різні конкурси, дискотеки, танцювальні батли та інші розваги, що стимулювали дітей</w:t>
      </w:r>
      <w:r>
        <w:rPr>
          <w:sz w:val="28"/>
          <w:szCs w:val="28"/>
        </w:rPr>
        <w:t> </w:t>
      </w:r>
      <w:r>
        <w:rPr>
          <w:sz w:val="28"/>
          <w:szCs w:val="28"/>
          <w:lang w:val="uk-UA"/>
        </w:rPr>
        <w:t xml:space="preserve"> до активної участі та взаємодії.</w:t>
      </w:r>
    </w:p>
    <w:p w14:paraId="4942B2BC" w14:textId="77777777" w:rsidR="00881E46" w:rsidRDefault="00881E46" w:rsidP="00881E46">
      <w:pPr>
        <w:spacing w:after="0" w:line="240" w:lineRule="auto"/>
        <w:ind w:firstLine="567"/>
        <w:jc w:val="both"/>
        <w:rPr>
          <w:rStyle w:val="1621"/>
          <w:rFonts w:ascii="Times New Roman" w:hAnsi="Times New Roman" w:cs="Times New Roman"/>
          <w:bCs/>
        </w:rPr>
      </w:pPr>
      <w:r>
        <w:rPr>
          <w:rFonts w:ascii="Times New Roman" w:hAnsi="Times New Roman" w:cs="Times New Roman"/>
          <w:sz w:val="28"/>
          <w:szCs w:val="28"/>
        </w:rPr>
        <w:t xml:space="preserve">Влітку 2022 року було започатковано   триденний спортивно-патріотичний вишкіл «Ми сильні духом», який  проходив на базі  Центру національно-патріотичного виховання. За цей період діти мали можливість взяти участь в </w:t>
      </w:r>
      <w:r>
        <w:rPr>
          <w:rFonts w:ascii="Times New Roman" w:hAnsi="Times New Roman" w:cs="Times New Roman"/>
          <w:sz w:val="28"/>
          <w:szCs w:val="28"/>
        </w:rPr>
        <w:lastRenderedPageBreak/>
        <w:t>майстер-класах «Основи самооборони», «Основи організації  радіозвʹязку», «Тактика пересування малими групами», «Стрільба з пневматичної гвинтівки», «Проходження військової смуги перешкод», «Виготовлення патріотичних браслетів», «Виготовлення ляльки-мотанки», «Перша допомога», «Види фотографії»,</w:t>
      </w:r>
      <w:r>
        <w:rPr>
          <w:rFonts w:ascii="Times New Roman" w:hAnsi="Times New Roman" w:cs="Times New Roman"/>
          <w:bCs/>
          <w:sz w:val="28"/>
          <w:szCs w:val="28"/>
        </w:rPr>
        <w:t xml:space="preserve"> «Основи телекомунікацій», у тематичних бесідах </w:t>
      </w:r>
      <w:r>
        <w:rPr>
          <w:rFonts w:ascii="Times New Roman" w:hAnsi="Times New Roman" w:cs="Times New Roman"/>
          <w:sz w:val="28"/>
          <w:szCs w:val="28"/>
        </w:rPr>
        <w:t xml:space="preserve">«Історичні факти», «Вибухонебезпечні предмети, правила поведінки при їх виявленні» під час яких проявили себе  </w:t>
      </w:r>
      <w:r>
        <w:rPr>
          <w:rFonts w:ascii="Times New Roman" w:hAnsi="Times New Roman" w:cs="Times New Roman"/>
          <w:bCs/>
          <w:sz w:val="28"/>
          <w:szCs w:val="28"/>
        </w:rPr>
        <w:t>активними співрозмовниками.</w:t>
      </w:r>
    </w:p>
    <w:p w14:paraId="1ECFA5A6" w14:textId="77777777" w:rsidR="00881E46" w:rsidRDefault="00881E46" w:rsidP="00881E46">
      <w:pPr>
        <w:pStyle w:val="docdata"/>
        <w:spacing w:before="0" w:beforeAutospacing="0" w:after="0" w:afterAutospacing="0"/>
        <w:ind w:firstLine="567"/>
        <w:jc w:val="both"/>
        <w:rPr>
          <w:lang w:val="uk-UA"/>
        </w:rPr>
      </w:pPr>
      <w:r>
        <w:rPr>
          <w:sz w:val="28"/>
          <w:szCs w:val="28"/>
          <w:lang w:val="uk-UA"/>
        </w:rPr>
        <w:t>У листопаді 2023 року Центром національно-патріотичного виховання започатковано проведення Уроків Мужності.</w:t>
      </w:r>
    </w:p>
    <w:p w14:paraId="1F12927F" w14:textId="77777777" w:rsidR="00881E46" w:rsidRDefault="00881E46" w:rsidP="00881E46">
      <w:pPr>
        <w:pStyle w:val="docdata"/>
        <w:spacing w:before="0" w:beforeAutospacing="0" w:after="0" w:afterAutospacing="0"/>
        <w:ind w:firstLine="567"/>
        <w:jc w:val="both"/>
        <w:rPr>
          <w:sz w:val="28"/>
          <w:szCs w:val="28"/>
          <w:lang w:val="uk-UA" w:eastAsia="en-US"/>
        </w:rPr>
      </w:pPr>
      <w:r>
        <w:rPr>
          <w:sz w:val="28"/>
          <w:szCs w:val="28"/>
          <w:lang w:val="uk-UA" w:eastAsia="en-US"/>
        </w:rPr>
        <w:t>Інформація щодо національно-патріотичного виховання здобувачів освіти розміщується на сайтах закладів освіти.</w:t>
      </w:r>
    </w:p>
    <w:p w14:paraId="268AC6AA" w14:textId="77777777" w:rsidR="00881E46" w:rsidRDefault="00881E46" w:rsidP="00881E46">
      <w:pPr>
        <w:pStyle w:val="docdata"/>
        <w:spacing w:before="0" w:beforeAutospacing="0" w:after="0" w:afterAutospacing="0"/>
        <w:ind w:firstLine="567"/>
        <w:jc w:val="both"/>
        <w:rPr>
          <w:sz w:val="28"/>
          <w:szCs w:val="28"/>
          <w:lang w:val="uk-UA"/>
        </w:rPr>
      </w:pPr>
      <w:r>
        <w:rPr>
          <w:sz w:val="28"/>
          <w:szCs w:val="28"/>
          <w:lang w:val="uk-UA"/>
        </w:rPr>
        <w:t>З 2008 року в Броварській міській територіальній громаді функціонує Рада дітей та учнівської молоді як орган учнівського самоврядування. Діти є активними учасниками шкільного життя. За їх ініціативи та участі реалізовано ряд проєктів:  заходи щодо допомоги українським воїнам, допомога для дітей ВПО, різноманітні етнографічні проєкти, літературні вечори, а також стажування лідерів Ради дітей та учнівської молоді у виконавчому комітеті Броварської міської ради та її структурних підрозділах у рамках проєкту Ради дітей та учнівської молоді «</w:t>
      </w:r>
      <w:r>
        <w:rPr>
          <w:sz w:val="28"/>
          <w:szCs w:val="28"/>
        </w:rPr>
        <w:t>Connection</w:t>
      </w:r>
      <w:r>
        <w:rPr>
          <w:sz w:val="28"/>
          <w:szCs w:val="28"/>
          <w:lang w:val="uk-UA"/>
        </w:rPr>
        <w:t xml:space="preserve">», щорічний міський підсумковий захід «Лідер року» тощо. </w:t>
      </w:r>
    </w:p>
    <w:p w14:paraId="34F427E6" w14:textId="77777777" w:rsidR="00881E46" w:rsidRDefault="00881E46" w:rsidP="00881E46">
      <w:pPr>
        <w:pStyle w:val="a4"/>
        <w:widowControl w:val="0"/>
        <w:tabs>
          <w:tab w:val="left" w:pos="142"/>
          <w:tab w:val="left" w:pos="1080"/>
        </w:tabs>
        <w:autoSpaceDE w:val="0"/>
        <w:autoSpaceDN w:val="0"/>
        <w:adjustRightInd w:val="0"/>
        <w:ind w:left="0" w:right="-12" w:firstLine="567"/>
        <w:jc w:val="both"/>
        <w:rPr>
          <w:sz w:val="28"/>
          <w:szCs w:val="28"/>
          <w:shd w:val="clear" w:color="auto" w:fill="FFFFFF"/>
          <w:lang w:val="uk-UA"/>
        </w:rPr>
      </w:pPr>
      <w:r>
        <w:rPr>
          <w:sz w:val="28"/>
          <w:szCs w:val="28"/>
          <w:lang w:val="uk-UA" w:eastAsia="en-US"/>
        </w:rPr>
        <w:t xml:space="preserve">Традиційно велика увага приділяється господарській діяльності закладів освіти та забезпеченню їх безпеки, </w:t>
      </w:r>
      <w:r>
        <w:rPr>
          <w:sz w:val="28"/>
          <w:szCs w:val="28"/>
          <w:shd w:val="clear" w:color="auto" w:fill="FFFFFF"/>
          <w:lang w:val="uk-UA"/>
        </w:rPr>
        <w:t>дотриманню вимог щодо пожежної та техногенної безпеки, стабільного функціонування.</w:t>
      </w:r>
    </w:p>
    <w:p w14:paraId="15AB689E" w14:textId="77777777" w:rsidR="00881E46" w:rsidRDefault="00881E46" w:rsidP="00881E46">
      <w:pPr>
        <w:pStyle w:val="a4"/>
        <w:widowControl w:val="0"/>
        <w:tabs>
          <w:tab w:val="left" w:pos="142"/>
          <w:tab w:val="left" w:pos="1080"/>
        </w:tabs>
        <w:autoSpaceDE w:val="0"/>
        <w:autoSpaceDN w:val="0"/>
        <w:adjustRightInd w:val="0"/>
        <w:ind w:left="0" w:right="-12" w:firstLine="567"/>
        <w:jc w:val="both"/>
        <w:rPr>
          <w:sz w:val="28"/>
          <w:szCs w:val="28"/>
          <w:shd w:val="clear" w:color="auto" w:fill="FFFFFF"/>
        </w:rPr>
      </w:pPr>
      <w:r>
        <w:rPr>
          <w:bCs/>
          <w:sz w:val="28"/>
          <w:szCs w:val="28"/>
          <w:lang w:val="uk-UA" w:eastAsia="uk-UA"/>
        </w:rPr>
        <w:t xml:space="preserve">У Броварській МТГ централізованим опаленням забезпечені 23 заклади освіти (6 ліцеїв, 13 садочків, 2 позашкільні заклади), 11 – на альтернативних видах палива (7 – ліцеї, 6 – садочки), 3 – опалюються газом (садочки), 1 – на твердому паливі (позашкілля). </w:t>
      </w:r>
      <w:r>
        <w:rPr>
          <w:sz w:val="28"/>
          <w:szCs w:val="28"/>
          <w:shd w:val="clear" w:color="auto" w:fill="FFFFFF"/>
          <w:lang w:val="uk-UA"/>
        </w:rPr>
        <w:t xml:space="preserve">Усі заклади (22 садочки та 13 ліцеїв) облаштовано протипожежною сигналізацією, укладено договори на її обслуговування; 14 садочків, 10 ліцеїв та 1 позашкільний заклад – системою блискавкозахисту. У закладах наявний протипожежний інвентар: вогнегасники, протипожежні щити; здійснюються обслуговування внутрішнього водогону (за його наявності) та електротехнічні вимірювання. З учасниками освітнього процесу проводяться необхідні інструктажі, навчання. </w:t>
      </w:r>
      <w:r>
        <w:rPr>
          <w:sz w:val="28"/>
          <w:szCs w:val="28"/>
          <w:shd w:val="clear" w:color="auto" w:fill="FFFFFF"/>
        </w:rPr>
        <w:t>У громаді забезпечена охорона закладів освіти: наявний штат сторожів, в усіх закладах встановлена «тривожна кнопка»; у 13 ліцея</w:t>
      </w:r>
      <w:r>
        <w:rPr>
          <w:sz w:val="28"/>
          <w:szCs w:val="28"/>
          <w:shd w:val="clear" w:color="auto" w:fill="FFFFFF"/>
          <w:lang w:val="uk-UA"/>
        </w:rPr>
        <w:t>х та</w:t>
      </w:r>
      <w:r>
        <w:rPr>
          <w:sz w:val="28"/>
          <w:szCs w:val="28"/>
          <w:shd w:val="clear" w:color="auto" w:fill="FFFFFF"/>
        </w:rPr>
        <w:t xml:space="preserve"> </w:t>
      </w:r>
      <w:r>
        <w:rPr>
          <w:sz w:val="28"/>
          <w:szCs w:val="28"/>
          <w:shd w:val="clear" w:color="auto" w:fill="FFFFFF"/>
          <w:lang w:val="uk-UA"/>
        </w:rPr>
        <w:t>8</w:t>
      </w:r>
      <w:r>
        <w:rPr>
          <w:sz w:val="28"/>
          <w:szCs w:val="28"/>
          <w:shd w:val="clear" w:color="auto" w:fill="FFFFFF"/>
        </w:rPr>
        <w:t xml:space="preserve"> садочках встановлено систему відеоспостереження</w:t>
      </w:r>
      <w:r>
        <w:rPr>
          <w:sz w:val="28"/>
          <w:szCs w:val="28"/>
          <w:shd w:val="clear" w:color="auto" w:fill="FFFFFF"/>
          <w:lang w:val="uk-UA"/>
        </w:rPr>
        <w:t>, у 2 закладах позашкільної освіти відеоспостереження внутрішнє.</w:t>
      </w:r>
      <w:r>
        <w:rPr>
          <w:sz w:val="28"/>
          <w:szCs w:val="28"/>
          <w:shd w:val="clear" w:color="auto" w:fill="FFFFFF"/>
        </w:rPr>
        <w:t xml:space="preserve"> </w:t>
      </w:r>
      <w:r>
        <w:rPr>
          <w:sz w:val="28"/>
          <w:szCs w:val="28"/>
          <w:shd w:val="clear" w:color="auto" w:fill="FFFFFF"/>
          <w:lang w:val="uk-UA"/>
        </w:rPr>
        <w:t>У</w:t>
      </w:r>
      <w:r>
        <w:rPr>
          <w:sz w:val="28"/>
          <w:szCs w:val="28"/>
          <w:shd w:val="clear" w:color="auto" w:fill="FFFFFF"/>
        </w:rPr>
        <w:t>сі заклади огороджено.</w:t>
      </w:r>
    </w:p>
    <w:p w14:paraId="6BD92281" w14:textId="77777777" w:rsidR="00881E46" w:rsidRDefault="00881E46" w:rsidP="00881E46">
      <w:pPr>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Викликом для країни в цілому, нашої громади та закладів освіти стало відкриття пунктів незламності на базі закладів освіти внаслідок загрози блекауту в осінньо-зимовий період. Підготовлено до роботи взимку 2023 року було 11 пунктів, проте працювали та приймали мешканців 6 із них. З першими масованими ракетними ударами по інфраструктурним об’єктам країни, області та громади, з першими тривалими відключеннями світла та зв</w:t>
      </w:r>
      <w:r>
        <w:rPr>
          <w:rFonts w:ascii="Times New Roman" w:hAnsi="Times New Roman" w:cs="Times New Roman"/>
          <w:sz w:val="28"/>
          <w:szCs w:val="28"/>
          <w:lang w:val="ru-RU"/>
        </w:rPr>
        <w:t>’</w:t>
      </w:r>
      <w:r>
        <w:rPr>
          <w:rFonts w:ascii="Times New Roman" w:hAnsi="Times New Roman" w:cs="Times New Roman"/>
          <w:sz w:val="28"/>
          <w:szCs w:val="28"/>
        </w:rPr>
        <w:t xml:space="preserve">язку до закладів освіти почали звертатися мешканці за допомогою. І їм було забезпечено теплі приміщення, місця для зарядки мобільних пристроїв, доступ до мережі Інтернет, вода, теплий солодкий чай. За час розгортання пунктів незламності їх послугами скористалося близько 8 тисяч осіб. Усі пункти незламності забезпечені </w:t>
      </w:r>
      <w:r>
        <w:rPr>
          <w:rFonts w:ascii="Times New Roman" w:hAnsi="Times New Roman" w:cs="Times New Roman"/>
          <w:sz w:val="28"/>
          <w:szCs w:val="28"/>
        </w:rPr>
        <w:lastRenderedPageBreak/>
        <w:t xml:space="preserve">альтернативними джерелами живлення та паливом, водою, продуктами харчування, засобами та інвентарем, предметами гігієни та для малюків. </w:t>
      </w:r>
    </w:p>
    <w:p w14:paraId="040D960B" w14:textId="77777777" w:rsidR="00881E46" w:rsidRDefault="00881E46" w:rsidP="00881E46">
      <w:pPr>
        <w:pStyle w:val="a3"/>
        <w:spacing w:before="0" w:beforeAutospacing="0" w:after="0" w:afterAutospacing="0"/>
        <w:ind w:firstLine="567"/>
        <w:jc w:val="both"/>
        <w:rPr>
          <w:rFonts w:eastAsia="Arial"/>
          <w:sz w:val="28"/>
          <w:szCs w:val="28"/>
          <w:lang w:val="uk-UA"/>
        </w:rPr>
      </w:pPr>
      <w:r>
        <w:rPr>
          <w:sz w:val="28"/>
          <w:szCs w:val="28"/>
          <w:lang w:val="uk-UA"/>
        </w:rPr>
        <w:t>Також заклади освіти забезпечені безперебійними джерелами живлення, а саме дизель генераторами.</w:t>
      </w:r>
      <w:r>
        <w:rPr>
          <w:rFonts w:eastAsia="Arial"/>
          <w:sz w:val="28"/>
          <w:szCs w:val="28"/>
          <w:lang w:val="uk-UA"/>
        </w:rPr>
        <w:t xml:space="preserve"> Котельні на альтернативних видах палива, що опалюють 7 шкіл та 6 садочків, забезпечені генераторами додатково. 13 ліцеїв забезпечені потужними (від 24 до 50 кВт) генераторами, що дозволяє роботу закладу, у тому числі харчоблоку та укриття, при відключенні електропостачання. 3 ліцеї мають додаткові генератори для тимчасових укриттів. У 19 садочках наявні генератори потужністю 16-50 кВт, у 7 садочках – 3-7,5 кВт. Також забезпечено 3 заклади позашкільної освіти.</w:t>
      </w:r>
    </w:p>
    <w:p w14:paraId="1841DC1F" w14:textId="77777777" w:rsidR="00881E46" w:rsidRDefault="00881E46" w:rsidP="00881E46">
      <w:pPr>
        <w:shd w:val="clear" w:color="auto" w:fill="FFFFFF"/>
        <w:spacing w:after="0" w:line="240" w:lineRule="auto"/>
        <w:ind w:firstLine="567"/>
        <w:jc w:val="both"/>
        <w:rPr>
          <w:rFonts w:ascii="Times New Roman" w:hAnsi="Times New Roman" w:cs="Times New Roman"/>
          <w:sz w:val="28"/>
          <w:szCs w:val="28"/>
        </w:rPr>
      </w:pPr>
      <w:r>
        <w:rPr>
          <w:rFonts w:ascii="Times New Roman" w:hAnsi="Times New Roman" w:cs="Times New Roman"/>
          <w:bCs/>
          <w:sz w:val="28"/>
          <w:szCs w:val="28"/>
        </w:rPr>
        <w:t xml:space="preserve">До фонду захисних споруд цивільного захисту закладів освіти станом на 31.12.2023 включено 41 укриття: 1 сховище (Броварський ліцей № 2 ім. В.О. Сухомлинського, № 125010), 1 протирадіаційне укриття (Требухівський ліцей, № 126536а), 39 найпростіших укриттів. Загалом захисні споруди цивільного захисту є у 12 закладах загальної середньої освіти (з них 1 – приватної форми власності гімназія «Фортуна»), 3 закладах позашкільної освіти та 19 закладах дошкільної освіти; у 2 закладах освіти (Броварський ліцей № 1 та Броварський ліцей № 4 ім. С.І. Олійника) продовжується будівництво укриттів. Для забезпечення освітнього процесу у ЗДО «Зірочка», «Золота рибка» «Джерельце», ліцей № 1 орендуються укриття закладів освіти, у ліцеях № 1 та № 7 (додатково), № 4 орендуються укриття інших установ. </w:t>
      </w:r>
      <w:r>
        <w:rPr>
          <w:rFonts w:ascii="Times New Roman" w:hAnsi="Times New Roman" w:cs="Times New Roman"/>
          <w:sz w:val="28"/>
          <w:szCs w:val="28"/>
        </w:rPr>
        <w:t>У 2023 році кількість укриттів збільшилась на 2, ємність укриттів збільшилася на 4873 місця.</w:t>
      </w:r>
      <w:r>
        <w:rPr>
          <w:rFonts w:ascii="Times New Roman" w:hAnsi="Times New Roman" w:cs="Times New Roman"/>
          <w:bCs/>
          <w:sz w:val="28"/>
          <w:szCs w:val="28"/>
        </w:rPr>
        <w:t xml:space="preserve"> Загальна місткість укриттів системи освіти становить 15395 місць, у тому числі  11174 місця – у закладах загальної середньої освіти комунальної форми власності (17 укриттів). Ще 1 найпростіше укриття (Броварський ліцей № 9) готується до введення в експлуатацію після капітального ремонту.</w:t>
      </w:r>
    </w:p>
    <w:p w14:paraId="31A6469D" w14:textId="77777777" w:rsidR="00881E46" w:rsidRDefault="00881E46" w:rsidP="00881E46">
      <w:pPr>
        <w:shd w:val="clear" w:color="auto" w:fill="FFFFFF"/>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На проведення ремонтів захисних споруд цивільного захисту у 2023 році використано 58495,41459 тис.грн., у тому числі у закладах дошкільної освіти – 8572,606,57 тис.грн (4735,60657 – загальний фонд та 3837,0 – бюджет розвитку), у закладах загальної середньої освіти – 49922,80802 тис.грн (33739,78541 – загальний фонд, 16183,02261 – бюджет розвитку).  Загалом протягом двох років на ремонти та оснащення захисних споруд цивільного захисту освітньої галузі використано 74389,91459 тис.грн.</w:t>
      </w:r>
    </w:p>
    <w:p w14:paraId="52EFB519" w14:textId="77777777" w:rsidR="00881E46" w:rsidRDefault="00881E46" w:rsidP="00881E46">
      <w:pPr>
        <w:shd w:val="clear" w:color="auto" w:fill="FFFFFF"/>
        <w:spacing w:after="0" w:line="240" w:lineRule="auto"/>
        <w:ind w:firstLine="567"/>
        <w:jc w:val="both"/>
        <w:rPr>
          <w:rFonts w:ascii="Times New Roman" w:hAnsi="Times New Roman" w:cs="Times New Roman"/>
          <w:bCs/>
          <w:sz w:val="28"/>
          <w:szCs w:val="28"/>
        </w:rPr>
      </w:pPr>
      <w:r>
        <w:rPr>
          <w:rFonts w:ascii="Times New Roman" w:hAnsi="Times New Roman" w:cs="Times New Roman"/>
          <w:bCs/>
          <w:sz w:val="28"/>
          <w:szCs w:val="28"/>
        </w:rPr>
        <w:t xml:space="preserve">Усі укриття придатні до використання та мають відповідні акти оцінки об'єкта (будівлі, споруди, приміщення) щодо можливості його використання для укриття населення як найпростішого укриття. Укриття у закладах освіти створювалися відповідно до санітарно-гігієнічних вимог щодо організації роботи з дітьми та учнями, вимог пожежної безпеки та рекомендацій щодо організації укриття в об'єктах фонду захисних споруд цивільного захисту персоналу та дітей (учнів, студентів) закладів освіти. При відсутності дітей у закладах (нічний час, вихідні та канікулярні дні) доступ до укриттів надається мешканцям громади при оголошенні повітряної тривоги. </w:t>
      </w:r>
    </w:p>
    <w:p w14:paraId="51036589" w14:textId="77777777" w:rsidR="00881E46" w:rsidRDefault="00881E46" w:rsidP="00881E46">
      <w:pPr>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На фінансування освітніх заходів у Програмі протягом 2019-2023 років використано 241338,914 тис.грн (92,09 %), у тому числі 83749,414 тис.грн за бюджетом розвитку та 157589,5 тис.грн за загальним фондом.</w:t>
      </w:r>
    </w:p>
    <w:p w14:paraId="0A5B105D" w14:textId="77777777" w:rsidR="00881E46" w:rsidRDefault="00881E46" w:rsidP="00881E46">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Заплановане фінансування</w:t>
      </w:r>
    </w:p>
    <w:p w14:paraId="628F8039" w14:textId="77777777" w:rsidR="00881E46" w:rsidRDefault="00881E46" w:rsidP="00881E46">
      <w:pPr>
        <w:spacing w:after="0" w:line="240" w:lineRule="auto"/>
        <w:ind w:firstLine="567"/>
        <w:jc w:val="right"/>
        <w:rPr>
          <w:rFonts w:ascii="Times New Roman" w:hAnsi="Times New Roman" w:cs="Times New Roman"/>
          <w:sz w:val="28"/>
          <w:szCs w:val="28"/>
        </w:rPr>
      </w:pPr>
      <w:r>
        <w:rPr>
          <w:rFonts w:ascii="Times New Roman" w:hAnsi="Times New Roman" w:cs="Times New Roman"/>
          <w:sz w:val="28"/>
          <w:szCs w:val="28"/>
        </w:rPr>
        <w:t>тис.грн</w:t>
      </w:r>
    </w:p>
    <w:tbl>
      <w:tblPr>
        <w:tblStyle w:val="a5"/>
        <w:tblW w:w="0" w:type="auto"/>
        <w:tblInd w:w="0" w:type="dxa"/>
        <w:tblLook w:val="04A0" w:firstRow="1" w:lastRow="0" w:firstColumn="1" w:lastColumn="0" w:noHBand="0" w:noVBand="1"/>
      </w:tblPr>
      <w:tblGrid>
        <w:gridCol w:w="1604"/>
        <w:gridCol w:w="1604"/>
        <w:gridCol w:w="1605"/>
        <w:gridCol w:w="1605"/>
        <w:gridCol w:w="1605"/>
        <w:gridCol w:w="1605"/>
      </w:tblGrid>
      <w:tr w:rsidR="00881E46" w14:paraId="4DAA7ACD" w14:textId="77777777" w:rsidTr="00881E46">
        <w:tc>
          <w:tcPr>
            <w:tcW w:w="160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636ECA4" w14:textId="77777777" w:rsidR="00881E46" w:rsidRDefault="00881E46">
            <w:pPr>
              <w:spacing w:after="0" w:line="240" w:lineRule="auto"/>
              <w:jc w:val="center"/>
            </w:pPr>
            <w:r>
              <w:lastRenderedPageBreak/>
              <w:t>показник</w:t>
            </w:r>
          </w:p>
        </w:tc>
        <w:tc>
          <w:tcPr>
            <w:tcW w:w="160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4211290" w14:textId="77777777" w:rsidR="00881E46" w:rsidRDefault="00881E46">
            <w:pPr>
              <w:spacing w:after="0" w:line="240" w:lineRule="auto"/>
              <w:jc w:val="center"/>
            </w:pPr>
            <w:r>
              <w:t>2019</w:t>
            </w:r>
          </w:p>
        </w:tc>
        <w:tc>
          <w:tcPr>
            <w:tcW w:w="160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3D206FD" w14:textId="77777777" w:rsidR="00881E46" w:rsidRDefault="00881E46">
            <w:pPr>
              <w:spacing w:after="0" w:line="240" w:lineRule="auto"/>
              <w:jc w:val="center"/>
            </w:pPr>
            <w:r>
              <w:t>2020</w:t>
            </w:r>
          </w:p>
        </w:tc>
        <w:tc>
          <w:tcPr>
            <w:tcW w:w="160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B62E850" w14:textId="77777777" w:rsidR="00881E46" w:rsidRDefault="00881E46">
            <w:pPr>
              <w:spacing w:after="0" w:line="240" w:lineRule="auto"/>
              <w:jc w:val="center"/>
            </w:pPr>
            <w:r>
              <w:t>2021</w:t>
            </w:r>
          </w:p>
        </w:tc>
        <w:tc>
          <w:tcPr>
            <w:tcW w:w="160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C76F4B8" w14:textId="77777777" w:rsidR="00881E46" w:rsidRDefault="00881E46">
            <w:pPr>
              <w:spacing w:after="0" w:line="240" w:lineRule="auto"/>
              <w:jc w:val="center"/>
            </w:pPr>
            <w:r>
              <w:t>2022</w:t>
            </w:r>
          </w:p>
        </w:tc>
        <w:tc>
          <w:tcPr>
            <w:tcW w:w="160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A96FE67" w14:textId="77777777" w:rsidR="00881E46" w:rsidRDefault="00881E46">
            <w:pPr>
              <w:spacing w:after="0" w:line="240" w:lineRule="auto"/>
              <w:jc w:val="center"/>
            </w:pPr>
            <w:r>
              <w:t>2023</w:t>
            </w:r>
          </w:p>
        </w:tc>
      </w:tr>
      <w:tr w:rsidR="00881E46" w14:paraId="026BE3D1" w14:textId="77777777" w:rsidTr="00881E46">
        <w:tc>
          <w:tcPr>
            <w:tcW w:w="160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035EBF5" w14:textId="77777777" w:rsidR="00881E46" w:rsidRDefault="00881E46">
            <w:pPr>
              <w:spacing w:after="0" w:line="240" w:lineRule="auto"/>
              <w:jc w:val="both"/>
              <w:rPr>
                <w:sz w:val="24"/>
                <w:szCs w:val="24"/>
              </w:rPr>
            </w:pPr>
            <w:r>
              <w:rPr>
                <w:sz w:val="24"/>
                <w:szCs w:val="24"/>
              </w:rPr>
              <w:t>бюджет розвитку</w:t>
            </w:r>
          </w:p>
        </w:tc>
        <w:tc>
          <w:tcPr>
            <w:tcW w:w="160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FA9D58B" w14:textId="77777777" w:rsidR="00881E46" w:rsidRDefault="00881E46">
            <w:pPr>
              <w:spacing w:after="0" w:line="240" w:lineRule="auto"/>
              <w:jc w:val="both"/>
              <w:rPr>
                <w:sz w:val="28"/>
                <w:szCs w:val="28"/>
              </w:rPr>
            </w:pPr>
            <w:r>
              <w:rPr>
                <w:sz w:val="28"/>
                <w:szCs w:val="28"/>
              </w:rPr>
              <w:t>16903,892</w:t>
            </w:r>
          </w:p>
        </w:tc>
        <w:tc>
          <w:tcPr>
            <w:tcW w:w="160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1721089" w14:textId="77777777" w:rsidR="00881E46" w:rsidRDefault="00881E46">
            <w:pPr>
              <w:spacing w:after="0" w:line="240" w:lineRule="auto"/>
              <w:jc w:val="both"/>
              <w:rPr>
                <w:sz w:val="28"/>
                <w:szCs w:val="28"/>
              </w:rPr>
            </w:pPr>
            <w:r>
              <w:rPr>
                <w:sz w:val="28"/>
                <w:szCs w:val="28"/>
              </w:rPr>
              <w:t>14096,302</w:t>
            </w:r>
          </w:p>
        </w:tc>
        <w:tc>
          <w:tcPr>
            <w:tcW w:w="160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FF125D8" w14:textId="77777777" w:rsidR="00881E46" w:rsidRDefault="00881E46">
            <w:pPr>
              <w:spacing w:after="0" w:line="240" w:lineRule="auto"/>
              <w:jc w:val="both"/>
              <w:rPr>
                <w:sz w:val="28"/>
                <w:szCs w:val="28"/>
              </w:rPr>
            </w:pPr>
            <w:r>
              <w:rPr>
                <w:sz w:val="28"/>
                <w:szCs w:val="28"/>
              </w:rPr>
              <w:t>17828,985</w:t>
            </w:r>
          </w:p>
        </w:tc>
        <w:tc>
          <w:tcPr>
            <w:tcW w:w="160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145B3A5" w14:textId="77777777" w:rsidR="00881E46" w:rsidRDefault="00881E46">
            <w:pPr>
              <w:spacing w:after="0" w:line="240" w:lineRule="auto"/>
              <w:jc w:val="both"/>
              <w:rPr>
                <w:sz w:val="28"/>
                <w:szCs w:val="28"/>
              </w:rPr>
            </w:pPr>
            <w:r>
              <w:rPr>
                <w:sz w:val="28"/>
                <w:szCs w:val="28"/>
              </w:rPr>
              <w:t>14458,1</w:t>
            </w:r>
          </w:p>
        </w:tc>
        <w:tc>
          <w:tcPr>
            <w:tcW w:w="160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A09BB87" w14:textId="77777777" w:rsidR="00881E46" w:rsidRDefault="00881E46">
            <w:pPr>
              <w:spacing w:after="0" w:line="240" w:lineRule="auto"/>
              <w:jc w:val="both"/>
              <w:rPr>
                <w:sz w:val="28"/>
                <w:szCs w:val="28"/>
              </w:rPr>
            </w:pPr>
            <w:r>
              <w:rPr>
                <w:sz w:val="28"/>
                <w:szCs w:val="28"/>
              </w:rPr>
              <w:t>32192,05</w:t>
            </w:r>
          </w:p>
        </w:tc>
      </w:tr>
      <w:tr w:rsidR="00881E46" w14:paraId="7AF982B2" w14:textId="77777777" w:rsidTr="00881E46">
        <w:tc>
          <w:tcPr>
            <w:tcW w:w="160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00F7E21" w14:textId="77777777" w:rsidR="00881E46" w:rsidRDefault="00881E46">
            <w:pPr>
              <w:spacing w:after="0" w:line="240" w:lineRule="auto"/>
              <w:jc w:val="both"/>
              <w:rPr>
                <w:sz w:val="24"/>
                <w:szCs w:val="24"/>
              </w:rPr>
            </w:pPr>
            <w:r>
              <w:rPr>
                <w:sz w:val="24"/>
                <w:szCs w:val="24"/>
              </w:rPr>
              <w:t>загальний фонд</w:t>
            </w:r>
          </w:p>
        </w:tc>
        <w:tc>
          <w:tcPr>
            <w:tcW w:w="160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D666A1D" w14:textId="77777777" w:rsidR="00881E46" w:rsidRDefault="00881E46">
            <w:pPr>
              <w:spacing w:after="0" w:line="240" w:lineRule="auto"/>
              <w:jc w:val="both"/>
              <w:rPr>
                <w:sz w:val="28"/>
                <w:szCs w:val="28"/>
              </w:rPr>
            </w:pPr>
            <w:r>
              <w:rPr>
                <w:sz w:val="28"/>
                <w:szCs w:val="28"/>
              </w:rPr>
              <w:t>26296,775</w:t>
            </w:r>
          </w:p>
        </w:tc>
        <w:tc>
          <w:tcPr>
            <w:tcW w:w="160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D01DF3B" w14:textId="77777777" w:rsidR="00881E46" w:rsidRDefault="00881E46">
            <w:pPr>
              <w:spacing w:after="0" w:line="240" w:lineRule="auto"/>
              <w:jc w:val="both"/>
              <w:rPr>
                <w:sz w:val="28"/>
                <w:szCs w:val="28"/>
              </w:rPr>
            </w:pPr>
            <w:r>
              <w:rPr>
                <w:sz w:val="28"/>
                <w:szCs w:val="28"/>
              </w:rPr>
              <w:t>22429,454</w:t>
            </w:r>
          </w:p>
        </w:tc>
        <w:tc>
          <w:tcPr>
            <w:tcW w:w="160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BDD975A" w14:textId="77777777" w:rsidR="00881E46" w:rsidRDefault="00881E46">
            <w:pPr>
              <w:spacing w:after="0" w:line="240" w:lineRule="auto"/>
              <w:jc w:val="both"/>
              <w:rPr>
                <w:sz w:val="28"/>
                <w:szCs w:val="28"/>
              </w:rPr>
            </w:pPr>
            <w:r>
              <w:rPr>
                <w:sz w:val="28"/>
                <w:szCs w:val="28"/>
              </w:rPr>
              <w:t>37770,422</w:t>
            </w:r>
          </w:p>
        </w:tc>
        <w:tc>
          <w:tcPr>
            <w:tcW w:w="160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F042506" w14:textId="77777777" w:rsidR="00881E46" w:rsidRDefault="00881E46">
            <w:pPr>
              <w:spacing w:after="0" w:line="240" w:lineRule="auto"/>
              <w:jc w:val="both"/>
              <w:rPr>
                <w:sz w:val="28"/>
                <w:szCs w:val="28"/>
              </w:rPr>
            </w:pPr>
            <w:r>
              <w:rPr>
                <w:sz w:val="28"/>
                <w:szCs w:val="28"/>
              </w:rPr>
              <w:t>22828,174</w:t>
            </w:r>
          </w:p>
        </w:tc>
        <w:tc>
          <w:tcPr>
            <w:tcW w:w="160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D0D1C09" w14:textId="77777777" w:rsidR="00881E46" w:rsidRDefault="00881E46">
            <w:pPr>
              <w:spacing w:after="0" w:line="240" w:lineRule="auto"/>
              <w:jc w:val="both"/>
              <w:rPr>
                <w:sz w:val="28"/>
                <w:szCs w:val="28"/>
              </w:rPr>
            </w:pPr>
            <w:r>
              <w:rPr>
                <w:sz w:val="28"/>
                <w:szCs w:val="28"/>
              </w:rPr>
              <w:t>57273,126</w:t>
            </w:r>
          </w:p>
        </w:tc>
      </w:tr>
      <w:tr w:rsidR="00881E46" w14:paraId="73643C77" w14:textId="77777777" w:rsidTr="00881E46">
        <w:tc>
          <w:tcPr>
            <w:tcW w:w="160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117E990" w14:textId="77777777" w:rsidR="00881E46" w:rsidRDefault="00881E46">
            <w:pPr>
              <w:spacing w:after="0" w:line="240" w:lineRule="auto"/>
              <w:jc w:val="right"/>
              <w:rPr>
                <w:sz w:val="24"/>
                <w:szCs w:val="24"/>
              </w:rPr>
            </w:pPr>
            <w:r>
              <w:rPr>
                <w:sz w:val="24"/>
                <w:szCs w:val="24"/>
              </w:rPr>
              <w:t xml:space="preserve">разом </w:t>
            </w:r>
          </w:p>
        </w:tc>
        <w:tc>
          <w:tcPr>
            <w:tcW w:w="160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D681FBE" w14:textId="77777777" w:rsidR="00881E46" w:rsidRDefault="00881E46">
            <w:pPr>
              <w:spacing w:after="0" w:line="240" w:lineRule="auto"/>
              <w:jc w:val="both"/>
              <w:rPr>
                <w:sz w:val="28"/>
                <w:szCs w:val="28"/>
              </w:rPr>
            </w:pPr>
            <w:r>
              <w:rPr>
                <w:sz w:val="28"/>
                <w:szCs w:val="28"/>
              </w:rPr>
              <w:t>43200,667</w:t>
            </w:r>
          </w:p>
        </w:tc>
        <w:tc>
          <w:tcPr>
            <w:tcW w:w="160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E967B1D" w14:textId="77777777" w:rsidR="00881E46" w:rsidRDefault="00881E46">
            <w:pPr>
              <w:spacing w:after="0" w:line="240" w:lineRule="auto"/>
              <w:jc w:val="both"/>
              <w:rPr>
                <w:sz w:val="28"/>
                <w:szCs w:val="28"/>
              </w:rPr>
            </w:pPr>
            <w:r>
              <w:rPr>
                <w:sz w:val="28"/>
                <w:szCs w:val="28"/>
              </w:rPr>
              <w:t>36525,756</w:t>
            </w:r>
          </w:p>
        </w:tc>
        <w:tc>
          <w:tcPr>
            <w:tcW w:w="160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DFDDF21" w14:textId="77777777" w:rsidR="00881E46" w:rsidRDefault="00881E46">
            <w:pPr>
              <w:spacing w:after="0" w:line="240" w:lineRule="auto"/>
              <w:jc w:val="both"/>
              <w:rPr>
                <w:sz w:val="28"/>
                <w:szCs w:val="28"/>
              </w:rPr>
            </w:pPr>
            <w:r>
              <w:rPr>
                <w:sz w:val="28"/>
                <w:szCs w:val="28"/>
              </w:rPr>
              <w:t>55599,407</w:t>
            </w:r>
          </w:p>
        </w:tc>
        <w:tc>
          <w:tcPr>
            <w:tcW w:w="160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F65B56C" w14:textId="77777777" w:rsidR="00881E46" w:rsidRDefault="00881E46">
            <w:pPr>
              <w:spacing w:after="0" w:line="240" w:lineRule="auto"/>
              <w:jc w:val="both"/>
              <w:rPr>
                <w:sz w:val="28"/>
                <w:szCs w:val="28"/>
              </w:rPr>
            </w:pPr>
            <w:r>
              <w:rPr>
                <w:sz w:val="28"/>
                <w:szCs w:val="28"/>
              </w:rPr>
              <w:t>37286,274</w:t>
            </w:r>
          </w:p>
        </w:tc>
        <w:tc>
          <w:tcPr>
            <w:tcW w:w="160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BEDF887" w14:textId="77777777" w:rsidR="00881E46" w:rsidRDefault="00881E46">
            <w:pPr>
              <w:spacing w:after="0" w:line="240" w:lineRule="auto"/>
              <w:jc w:val="both"/>
              <w:rPr>
                <w:sz w:val="28"/>
                <w:szCs w:val="28"/>
              </w:rPr>
            </w:pPr>
            <w:r>
              <w:rPr>
                <w:sz w:val="28"/>
                <w:szCs w:val="28"/>
              </w:rPr>
              <w:t>89465,176</w:t>
            </w:r>
          </w:p>
        </w:tc>
      </w:tr>
    </w:tbl>
    <w:p w14:paraId="677090F2" w14:textId="77777777" w:rsidR="00881E46" w:rsidRDefault="00881E46" w:rsidP="00881E46">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Касові видатки на виконання заходів Програми</w:t>
      </w:r>
    </w:p>
    <w:p w14:paraId="64758D85" w14:textId="77777777" w:rsidR="00881E46" w:rsidRDefault="00881E46" w:rsidP="00881E46">
      <w:pPr>
        <w:spacing w:after="0" w:line="240" w:lineRule="auto"/>
        <w:ind w:firstLine="567"/>
        <w:jc w:val="right"/>
        <w:rPr>
          <w:rFonts w:ascii="Times New Roman" w:hAnsi="Times New Roman" w:cs="Times New Roman"/>
          <w:sz w:val="28"/>
          <w:szCs w:val="28"/>
        </w:rPr>
      </w:pPr>
      <w:r>
        <w:rPr>
          <w:rFonts w:ascii="Times New Roman" w:hAnsi="Times New Roman" w:cs="Times New Roman"/>
          <w:sz w:val="28"/>
          <w:szCs w:val="28"/>
        </w:rPr>
        <w:t>тис.грн</w:t>
      </w:r>
    </w:p>
    <w:tbl>
      <w:tblPr>
        <w:tblStyle w:val="a5"/>
        <w:tblW w:w="0" w:type="auto"/>
        <w:tblInd w:w="0" w:type="dxa"/>
        <w:tblLook w:val="04A0" w:firstRow="1" w:lastRow="0" w:firstColumn="1" w:lastColumn="0" w:noHBand="0" w:noVBand="1"/>
      </w:tblPr>
      <w:tblGrid>
        <w:gridCol w:w="1604"/>
        <w:gridCol w:w="1604"/>
        <w:gridCol w:w="1605"/>
        <w:gridCol w:w="1605"/>
        <w:gridCol w:w="1605"/>
        <w:gridCol w:w="1605"/>
      </w:tblGrid>
      <w:tr w:rsidR="00881E46" w14:paraId="73599CEE" w14:textId="77777777" w:rsidTr="00881E46">
        <w:tc>
          <w:tcPr>
            <w:tcW w:w="160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CC31FF4" w14:textId="77777777" w:rsidR="00881E46" w:rsidRDefault="00881E46">
            <w:pPr>
              <w:spacing w:after="0" w:line="240" w:lineRule="auto"/>
              <w:jc w:val="center"/>
            </w:pPr>
            <w:r>
              <w:t>показник</w:t>
            </w:r>
          </w:p>
        </w:tc>
        <w:tc>
          <w:tcPr>
            <w:tcW w:w="160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4AD980D" w14:textId="77777777" w:rsidR="00881E46" w:rsidRDefault="00881E46">
            <w:pPr>
              <w:spacing w:after="0" w:line="240" w:lineRule="auto"/>
              <w:jc w:val="center"/>
            </w:pPr>
            <w:r>
              <w:t>2019</w:t>
            </w:r>
          </w:p>
        </w:tc>
        <w:tc>
          <w:tcPr>
            <w:tcW w:w="160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2AEFE59" w14:textId="77777777" w:rsidR="00881E46" w:rsidRDefault="00881E46">
            <w:pPr>
              <w:spacing w:after="0" w:line="240" w:lineRule="auto"/>
              <w:jc w:val="center"/>
            </w:pPr>
            <w:r>
              <w:t>2020</w:t>
            </w:r>
          </w:p>
        </w:tc>
        <w:tc>
          <w:tcPr>
            <w:tcW w:w="160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E6044B9" w14:textId="77777777" w:rsidR="00881E46" w:rsidRDefault="00881E46">
            <w:pPr>
              <w:spacing w:after="0" w:line="240" w:lineRule="auto"/>
              <w:jc w:val="center"/>
            </w:pPr>
            <w:r>
              <w:t>2021</w:t>
            </w:r>
          </w:p>
        </w:tc>
        <w:tc>
          <w:tcPr>
            <w:tcW w:w="160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E391D04" w14:textId="77777777" w:rsidR="00881E46" w:rsidRDefault="00881E46">
            <w:pPr>
              <w:spacing w:after="0" w:line="240" w:lineRule="auto"/>
              <w:jc w:val="center"/>
            </w:pPr>
            <w:r>
              <w:t>2022</w:t>
            </w:r>
          </w:p>
        </w:tc>
        <w:tc>
          <w:tcPr>
            <w:tcW w:w="160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01AE897" w14:textId="77777777" w:rsidR="00881E46" w:rsidRDefault="00881E46">
            <w:pPr>
              <w:spacing w:after="0" w:line="240" w:lineRule="auto"/>
              <w:jc w:val="center"/>
            </w:pPr>
            <w:r>
              <w:t>2023</w:t>
            </w:r>
          </w:p>
        </w:tc>
      </w:tr>
      <w:tr w:rsidR="00881E46" w14:paraId="28522894" w14:textId="77777777" w:rsidTr="00881E46">
        <w:tc>
          <w:tcPr>
            <w:tcW w:w="160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FE63984" w14:textId="77777777" w:rsidR="00881E46" w:rsidRDefault="00881E46">
            <w:pPr>
              <w:spacing w:after="0" w:line="240" w:lineRule="auto"/>
              <w:jc w:val="both"/>
              <w:rPr>
                <w:sz w:val="24"/>
                <w:szCs w:val="24"/>
              </w:rPr>
            </w:pPr>
            <w:r>
              <w:rPr>
                <w:sz w:val="24"/>
                <w:szCs w:val="24"/>
              </w:rPr>
              <w:t>бюджет розвитку</w:t>
            </w:r>
          </w:p>
        </w:tc>
        <w:tc>
          <w:tcPr>
            <w:tcW w:w="160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E395BE3" w14:textId="77777777" w:rsidR="00881E46" w:rsidRDefault="00881E46">
            <w:pPr>
              <w:spacing w:after="0" w:line="240" w:lineRule="auto"/>
              <w:jc w:val="both"/>
              <w:rPr>
                <w:sz w:val="28"/>
                <w:szCs w:val="28"/>
              </w:rPr>
            </w:pPr>
            <w:r>
              <w:rPr>
                <w:sz w:val="28"/>
                <w:szCs w:val="28"/>
              </w:rPr>
              <w:t>16763,547</w:t>
            </w:r>
          </w:p>
        </w:tc>
        <w:tc>
          <w:tcPr>
            <w:tcW w:w="160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986F2A1" w14:textId="77777777" w:rsidR="00881E46" w:rsidRDefault="00881E46">
            <w:pPr>
              <w:spacing w:after="0" w:line="240" w:lineRule="auto"/>
              <w:jc w:val="both"/>
              <w:rPr>
                <w:sz w:val="28"/>
                <w:szCs w:val="28"/>
              </w:rPr>
            </w:pPr>
            <w:r>
              <w:rPr>
                <w:sz w:val="28"/>
                <w:szCs w:val="28"/>
              </w:rPr>
              <w:t>13698,446</w:t>
            </w:r>
          </w:p>
        </w:tc>
        <w:tc>
          <w:tcPr>
            <w:tcW w:w="160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916B1D4" w14:textId="77777777" w:rsidR="00881E46" w:rsidRDefault="00881E46">
            <w:pPr>
              <w:spacing w:after="0" w:line="240" w:lineRule="auto"/>
              <w:jc w:val="both"/>
              <w:rPr>
                <w:sz w:val="28"/>
                <w:szCs w:val="28"/>
              </w:rPr>
            </w:pPr>
            <w:r>
              <w:rPr>
                <w:sz w:val="28"/>
                <w:szCs w:val="28"/>
              </w:rPr>
              <w:t>17512,751</w:t>
            </w:r>
          </w:p>
        </w:tc>
        <w:tc>
          <w:tcPr>
            <w:tcW w:w="160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6B0D35B" w14:textId="77777777" w:rsidR="00881E46" w:rsidRDefault="00881E46">
            <w:pPr>
              <w:spacing w:after="0" w:line="240" w:lineRule="auto"/>
              <w:jc w:val="both"/>
              <w:rPr>
                <w:sz w:val="28"/>
                <w:szCs w:val="28"/>
              </w:rPr>
            </w:pPr>
            <w:r>
              <w:rPr>
                <w:sz w:val="28"/>
                <w:szCs w:val="28"/>
              </w:rPr>
              <w:t>5944,855</w:t>
            </w:r>
          </w:p>
        </w:tc>
        <w:tc>
          <w:tcPr>
            <w:tcW w:w="160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8A90C86" w14:textId="77777777" w:rsidR="00881E46" w:rsidRDefault="00881E46">
            <w:pPr>
              <w:spacing w:after="0" w:line="240" w:lineRule="auto"/>
              <w:jc w:val="both"/>
              <w:rPr>
                <w:sz w:val="28"/>
                <w:szCs w:val="28"/>
              </w:rPr>
            </w:pPr>
            <w:r>
              <w:rPr>
                <w:sz w:val="28"/>
                <w:szCs w:val="28"/>
              </w:rPr>
              <w:t>29829,815</w:t>
            </w:r>
          </w:p>
        </w:tc>
      </w:tr>
      <w:tr w:rsidR="00881E46" w14:paraId="4A753718" w14:textId="77777777" w:rsidTr="00881E46">
        <w:tc>
          <w:tcPr>
            <w:tcW w:w="160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2EB7C92" w14:textId="77777777" w:rsidR="00881E46" w:rsidRDefault="00881E46">
            <w:pPr>
              <w:spacing w:after="0" w:line="240" w:lineRule="auto"/>
              <w:jc w:val="both"/>
              <w:rPr>
                <w:sz w:val="24"/>
                <w:szCs w:val="24"/>
              </w:rPr>
            </w:pPr>
            <w:r>
              <w:rPr>
                <w:sz w:val="24"/>
                <w:szCs w:val="24"/>
              </w:rPr>
              <w:t>загальний фонд</w:t>
            </w:r>
          </w:p>
        </w:tc>
        <w:tc>
          <w:tcPr>
            <w:tcW w:w="160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F16DFD4" w14:textId="77777777" w:rsidR="00881E46" w:rsidRDefault="00881E46">
            <w:pPr>
              <w:spacing w:after="0" w:line="240" w:lineRule="auto"/>
              <w:jc w:val="both"/>
              <w:rPr>
                <w:sz w:val="28"/>
                <w:szCs w:val="28"/>
              </w:rPr>
            </w:pPr>
            <w:r>
              <w:rPr>
                <w:sz w:val="28"/>
                <w:szCs w:val="28"/>
              </w:rPr>
              <w:t>23873,351</w:t>
            </w:r>
          </w:p>
        </w:tc>
        <w:tc>
          <w:tcPr>
            <w:tcW w:w="160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B95AC58" w14:textId="77777777" w:rsidR="00881E46" w:rsidRDefault="00881E46">
            <w:pPr>
              <w:spacing w:after="0" w:line="240" w:lineRule="auto"/>
              <w:jc w:val="both"/>
              <w:rPr>
                <w:sz w:val="28"/>
                <w:szCs w:val="28"/>
              </w:rPr>
            </w:pPr>
            <w:r>
              <w:rPr>
                <w:sz w:val="28"/>
                <w:szCs w:val="28"/>
              </w:rPr>
              <w:t>21963,260</w:t>
            </w:r>
          </w:p>
        </w:tc>
        <w:tc>
          <w:tcPr>
            <w:tcW w:w="160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8018E1F" w14:textId="77777777" w:rsidR="00881E46" w:rsidRDefault="00881E46">
            <w:pPr>
              <w:spacing w:after="0" w:line="240" w:lineRule="auto"/>
              <w:jc w:val="both"/>
              <w:rPr>
                <w:sz w:val="28"/>
                <w:szCs w:val="28"/>
              </w:rPr>
            </w:pPr>
            <w:r>
              <w:rPr>
                <w:sz w:val="28"/>
                <w:szCs w:val="28"/>
              </w:rPr>
              <w:t>36178,142</w:t>
            </w:r>
          </w:p>
        </w:tc>
        <w:tc>
          <w:tcPr>
            <w:tcW w:w="160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EB63983" w14:textId="77777777" w:rsidR="00881E46" w:rsidRDefault="00881E46">
            <w:pPr>
              <w:spacing w:after="0" w:line="240" w:lineRule="auto"/>
              <w:jc w:val="both"/>
              <w:rPr>
                <w:sz w:val="28"/>
                <w:szCs w:val="28"/>
              </w:rPr>
            </w:pPr>
            <w:r>
              <w:rPr>
                <w:sz w:val="28"/>
                <w:szCs w:val="28"/>
              </w:rPr>
              <w:t>21854,706</w:t>
            </w:r>
          </w:p>
        </w:tc>
        <w:tc>
          <w:tcPr>
            <w:tcW w:w="160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FC95957" w14:textId="77777777" w:rsidR="00881E46" w:rsidRDefault="00881E46">
            <w:pPr>
              <w:spacing w:after="0" w:line="240" w:lineRule="auto"/>
              <w:jc w:val="both"/>
              <w:rPr>
                <w:sz w:val="28"/>
                <w:szCs w:val="28"/>
              </w:rPr>
            </w:pPr>
            <w:r>
              <w:rPr>
                <w:sz w:val="28"/>
                <w:szCs w:val="28"/>
              </w:rPr>
              <w:t>53720,041</w:t>
            </w:r>
          </w:p>
        </w:tc>
      </w:tr>
      <w:tr w:rsidR="00881E46" w14:paraId="5E30B0B2" w14:textId="77777777" w:rsidTr="00881E46">
        <w:tc>
          <w:tcPr>
            <w:tcW w:w="160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DCF816B" w14:textId="77777777" w:rsidR="00881E46" w:rsidRDefault="00881E46">
            <w:pPr>
              <w:spacing w:after="0" w:line="240" w:lineRule="auto"/>
              <w:jc w:val="right"/>
              <w:rPr>
                <w:sz w:val="24"/>
                <w:szCs w:val="24"/>
              </w:rPr>
            </w:pPr>
            <w:r>
              <w:rPr>
                <w:sz w:val="24"/>
                <w:szCs w:val="24"/>
              </w:rPr>
              <w:t xml:space="preserve">разом </w:t>
            </w:r>
          </w:p>
        </w:tc>
        <w:tc>
          <w:tcPr>
            <w:tcW w:w="160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CA49659" w14:textId="77777777" w:rsidR="00881E46" w:rsidRDefault="00881E46">
            <w:pPr>
              <w:spacing w:after="0" w:line="240" w:lineRule="auto"/>
              <w:jc w:val="both"/>
              <w:rPr>
                <w:sz w:val="28"/>
                <w:szCs w:val="28"/>
              </w:rPr>
            </w:pPr>
            <w:r>
              <w:rPr>
                <w:sz w:val="28"/>
                <w:szCs w:val="28"/>
              </w:rPr>
              <w:t>40636,898</w:t>
            </w:r>
          </w:p>
        </w:tc>
        <w:tc>
          <w:tcPr>
            <w:tcW w:w="160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128C22E" w14:textId="77777777" w:rsidR="00881E46" w:rsidRDefault="00881E46">
            <w:pPr>
              <w:spacing w:after="0" w:line="240" w:lineRule="auto"/>
              <w:jc w:val="both"/>
              <w:rPr>
                <w:sz w:val="28"/>
                <w:szCs w:val="28"/>
              </w:rPr>
            </w:pPr>
            <w:r>
              <w:rPr>
                <w:sz w:val="28"/>
                <w:szCs w:val="28"/>
              </w:rPr>
              <w:t>35661,706</w:t>
            </w:r>
          </w:p>
        </w:tc>
        <w:tc>
          <w:tcPr>
            <w:tcW w:w="160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3AE1D47" w14:textId="77777777" w:rsidR="00881E46" w:rsidRDefault="00881E46">
            <w:pPr>
              <w:spacing w:after="0" w:line="240" w:lineRule="auto"/>
              <w:jc w:val="both"/>
              <w:rPr>
                <w:sz w:val="28"/>
                <w:szCs w:val="28"/>
              </w:rPr>
            </w:pPr>
            <w:r>
              <w:rPr>
                <w:sz w:val="28"/>
                <w:szCs w:val="28"/>
              </w:rPr>
              <w:t>53690,893</w:t>
            </w:r>
          </w:p>
        </w:tc>
        <w:tc>
          <w:tcPr>
            <w:tcW w:w="160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9A5F9F9" w14:textId="77777777" w:rsidR="00881E46" w:rsidRDefault="00881E46">
            <w:pPr>
              <w:spacing w:after="0" w:line="240" w:lineRule="auto"/>
              <w:jc w:val="both"/>
              <w:rPr>
                <w:sz w:val="28"/>
                <w:szCs w:val="28"/>
              </w:rPr>
            </w:pPr>
            <w:r>
              <w:rPr>
                <w:sz w:val="28"/>
                <w:szCs w:val="28"/>
              </w:rPr>
              <w:t>27799,561</w:t>
            </w:r>
          </w:p>
        </w:tc>
        <w:tc>
          <w:tcPr>
            <w:tcW w:w="160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F7387E2" w14:textId="77777777" w:rsidR="00881E46" w:rsidRDefault="00881E46">
            <w:pPr>
              <w:spacing w:after="0" w:line="240" w:lineRule="auto"/>
              <w:jc w:val="both"/>
              <w:rPr>
                <w:sz w:val="28"/>
                <w:szCs w:val="28"/>
              </w:rPr>
            </w:pPr>
            <w:r>
              <w:rPr>
                <w:sz w:val="28"/>
                <w:szCs w:val="28"/>
              </w:rPr>
              <w:t>83549,856</w:t>
            </w:r>
          </w:p>
        </w:tc>
      </w:tr>
      <w:tr w:rsidR="00881E46" w14:paraId="306590CD" w14:textId="77777777" w:rsidTr="00881E46">
        <w:tc>
          <w:tcPr>
            <w:tcW w:w="160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CF778B8" w14:textId="77777777" w:rsidR="00881E46" w:rsidRDefault="00881E46">
            <w:pPr>
              <w:spacing w:after="0" w:line="240" w:lineRule="auto"/>
              <w:jc w:val="both"/>
              <w:rPr>
                <w:sz w:val="24"/>
                <w:szCs w:val="24"/>
              </w:rPr>
            </w:pPr>
            <w:r>
              <w:rPr>
                <w:sz w:val="24"/>
                <w:szCs w:val="24"/>
              </w:rPr>
              <w:t>% виконання</w:t>
            </w:r>
          </w:p>
        </w:tc>
        <w:tc>
          <w:tcPr>
            <w:tcW w:w="160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CDED0C3" w14:textId="77777777" w:rsidR="00881E46" w:rsidRDefault="00881E46">
            <w:pPr>
              <w:spacing w:after="0" w:line="240" w:lineRule="auto"/>
              <w:jc w:val="center"/>
              <w:rPr>
                <w:sz w:val="28"/>
                <w:szCs w:val="28"/>
              </w:rPr>
            </w:pPr>
            <w:r>
              <w:rPr>
                <w:sz w:val="28"/>
                <w:szCs w:val="28"/>
              </w:rPr>
              <w:t>94,07</w:t>
            </w:r>
          </w:p>
        </w:tc>
        <w:tc>
          <w:tcPr>
            <w:tcW w:w="160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AFB78DE" w14:textId="77777777" w:rsidR="00881E46" w:rsidRDefault="00881E46">
            <w:pPr>
              <w:spacing w:after="0" w:line="240" w:lineRule="auto"/>
              <w:jc w:val="center"/>
              <w:rPr>
                <w:sz w:val="28"/>
                <w:szCs w:val="28"/>
              </w:rPr>
            </w:pPr>
            <w:r>
              <w:rPr>
                <w:sz w:val="28"/>
                <w:szCs w:val="28"/>
              </w:rPr>
              <w:t>97,63</w:t>
            </w:r>
          </w:p>
        </w:tc>
        <w:tc>
          <w:tcPr>
            <w:tcW w:w="160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C58C70B" w14:textId="77777777" w:rsidR="00881E46" w:rsidRDefault="00881E46">
            <w:pPr>
              <w:spacing w:after="0" w:line="240" w:lineRule="auto"/>
              <w:jc w:val="center"/>
              <w:rPr>
                <w:sz w:val="28"/>
                <w:szCs w:val="28"/>
              </w:rPr>
            </w:pPr>
            <w:r>
              <w:rPr>
                <w:sz w:val="28"/>
                <w:szCs w:val="28"/>
              </w:rPr>
              <w:t>96,6</w:t>
            </w:r>
          </w:p>
        </w:tc>
        <w:tc>
          <w:tcPr>
            <w:tcW w:w="160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4D8EE80" w14:textId="77777777" w:rsidR="00881E46" w:rsidRDefault="00881E46">
            <w:pPr>
              <w:spacing w:after="0" w:line="240" w:lineRule="auto"/>
              <w:jc w:val="center"/>
              <w:rPr>
                <w:sz w:val="28"/>
                <w:szCs w:val="28"/>
              </w:rPr>
            </w:pPr>
            <w:r>
              <w:rPr>
                <w:sz w:val="28"/>
                <w:szCs w:val="28"/>
              </w:rPr>
              <w:t>74,56</w:t>
            </w:r>
          </w:p>
        </w:tc>
        <w:tc>
          <w:tcPr>
            <w:tcW w:w="160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14287EE" w14:textId="77777777" w:rsidR="00881E46" w:rsidRDefault="00881E46">
            <w:pPr>
              <w:spacing w:after="0" w:line="240" w:lineRule="auto"/>
              <w:jc w:val="center"/>
              <w:rPr>
                <w:sz w:val="28"/>
                <w:szCs w:val="28"/>
              </w:rPr>
            </w:pPr>
            <w:r>
              <w:rPr>
                <w:sz w:val="28"/>
                <w:szCs w:val="28"/>
              </w:rPr>
              <w:t>93,39</w:t>
            </w:r>
          </w:p>
        </w:tc>
      </w:tr>
    </w:tbl>
    <w:p w14:paraId="4370CC0F" w14:textId="77777777" w:rsidR="00881E46" w:rsidRDefault="00881E46" w:rsidP="00881E46">
      <w:pPr>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Протягом звітного періоду за рахунок коштів бюджету розвитку:</w:t>
      </w:r>
    </w:p>
    <w:p w14:paraId="59512F25" w14:textId="77777777" w:rsidR="00881E46" w:rsidRDefault="00881E46" w:rsidP="00881E46">
      <w:pPr>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 xml:space="preserve">- здійснено придбання на суму 62240,6637  тис.грн: </w:t>
      </w:r>
      <w:bookmarkStart w:id="6" w:name="_Hlk155604453"/>
      <w:bookmarkStart w:id="7" w:name="_Hlk139973886"/>
      <w:r>
        <w:rPr>
          <w:rFonts w:ascii="Times New Roman" w:hAnsi="Times New Roman" w:cs="Times New Roman"/>
          <w:sz w:val="28"/>
          <w:szCs w:val="28"/>
        </w:rPr>
        <w:t>обладнання для харчоблоків та пралень, меблі для групових кімнат, класів, бібліотек, зон відпочинку, комп’ютерну, телевізійну та оргтехніку, побутову техніку, музичні інструменти, спортивні та ігрові майданчики, спортивне обладнання, засоби відеоспостереження, методичні та дидактичні матеріали, підручники, засоби навчання у кабінети, облаштування для ресурсних кімнат, генератори у ліцеї, вентиляційні установки в укриття для садочків, автобус тощо.</w:t>
      </w:r>
    </w:p>
    <w:p w14:paraId="1A8A7429" w14:textId="77777777" w:rsidR="00881E46" w:rsidRDefault="00881E46" w:rsidP="00881E46">
      <w:pPr>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 проведено капітальні ремонтні роботи на суму 21508,75 тис.грн: приміщення закладів освіти,  евакуаційні виходи, мережі, захисні споруди цивільного захисту.</w:t>
      </w:r>
    </w:p>
    <w:p w14:paraId="4C971AF1" w14:textId="77777777" w:rsidR="00881E46" w:rsidRDefault="00881E46" w:rsidP="00881E46">
      <w:pPr>
        <w:pStyle w:val="a4"/>
        <w:ind w:left="0" w:firstLine="567"/>
        <w:jc w:val="both"/>
        <w:rPr>
          <w:sz w:val="28"/>
          <w:szCs w:val="28"/>
          <w:lang w:val="uk-UA" w:eastAsia="uk-UA"/>
        </w:rPr>
      </w:pPr>
      <w:r>
        <w:rPr>
          <w:sz w:val="28"/>
          <w:szCs w:val="28"/>
          <w:lang w:val="uk-UA" w:eastAsia="uk-UA"/>
        </w:rPr>
        <w:t xml:space="preserve">За рахунок коштів загального фонду проведено поточні ремонтні роботи приміщень, будівель та мереж (ремонти класів, групових осередків, санітарно-гігієнічних зон, бібліотек, харчоблоків, медичних блоків, коридорів, музичних залів, електромереж, газових та теплопостачання, вентиляцій, вхідних частин, запасних виходів будівель, спортивних залів та майданчиків тощо),територій (асфальтування, господарчі будівлі, павільйони, паркани) здійснено заходи із забезпечення безпеки закладів освіти (облаштування захисних споруд цивільного захисту, встановлення пожежної сигналізації, блискавкозахисту, відеоспостереження, системи охорони тощо) на загальну суму 135377,16996 тис.грн. Окрім того, придбано устаткування, меблі та дидактичні матеріали для класів Нової української школи, дезинфікуючі засоби та обладнання в укриття на загальну суму 13360,655 тис.грн; новорічні подарунки для вихованців садочків та учнів 1-4 класів – 3545,56358 тис.грн; використано на заходи національно-патріотичного виховання – 524,014 тис.грн; підвезення дітей – 1504,133 тис.грн;  програмну продукцію «Єдина школа» – 2925,0212 тис.грн; інші витрати – 352,94314 тис.грн. </w:t>
      </w:r>
    </w:p>
    <w:p w14:paraId="5BF1656B" w14:textId="77777777" w:rsidR="00881E46" w:rsidRDefault="00881E46" w:rsidP="00881E46">
      <w:pPr>
        <w:pStyle w:val="a4"/>
        <w:ind w:left="0" w:firstLine="567"/>
        <w:jc w:val="both"/>
        <w:rPr>
          <w:sz w:val="28"/>
          <w:szCs w:val="28"/>
          <w:lang w:val="uk-UA" w:eastAsia="uk-UA"/>
        </w:rPr>
      </w:pPr>
      <w:r>
        <w:rPr>
          <w:sz w:val="28"/>
          <w:szCs w:val="28"/>
          <w:lang w:val="uk-UA" w:eastAsia="uk-UA"/>
        </w:rPr>
        <w:t>Інформація про щорічне фінансування заходів Програми у закладах освіти надана у додатках 1-5.</w:t>
      </w:r>
    </w:p>
    <w:p w14:paraId="56CC99DA" w14:textId="77777777" w:rsidR="00881E46" w:rsidRDefault="00881E46" w:rsidP="00881E46">
      <w:pPr>
        <w:pStyle w:val="a4"/>
        <w:ind w:left="0" w:firstLine="567"/>
        <w:jc w:val="both"/>
        <w:rPr>
          <w:sz w:val="28"/>
          <w:szCs w:val="28"/>
          <w:lang w:val="uk-UA"/>
        </w:rPr>
      </w:pPr>
      <w:r>
        <w:rPr>
          <w:sz w:val="28"/>
          <w:szCs w:val="28"/>
          <w:lang w:val="uk-UA" w:eastAsia="uk-UA"/>
        </w:rPr>
        <w:t xml:space="preserve">Внаслідок реалізації заходів Програми було досягнуто наступних результатів: збільшилась </w:t>
      </w:r>
      <w:r>
        <w:rPr>
          <w:sz w:val="28"/>
          <w:szCs w:val="28"/>
          <w:lang w:val="uk-UA"/>
        </w:rPr>
        <w:t xml:space="preserve">мережа закладів освіти; забезпечено умови для вибору профілю навчання відповідно до здібностей, інтересів учнів; </w:t>
      </w:r>
      <w:r>
        <w:rPr>
          <w:color w:val="000000"/>
          <w:sz w:val="28"/>
          <w:szCs w:val="28"/>
          <w:lang w:val="uk-UA" w:eastAsia="uk-UA"/>
        </w:rPr>
        <w:t xml:space="preserve">впроваджено модель автономії закладів освіти; удосконалено </w:t>
      </w:r>
      <w:r>
        <w:rPr>
          <w:sz w:val="28"/>
          <w:szCs w:val="28"/>
          <w:lang w:val="uk-UA"/>
        </w:rPr>
        <w:t>систему психолого-</w:t>
      </w:r>
      <w:r>
        <w:rPr>
          <w:sz w:val="28"/>
          <w:szCs w:val="28"/>
          <w:lang w:val="uk-UA"/>
        </w:rPr>
        <w:lastRenderedPageBreak/>
        <w:t xml:space="preserve">педагогічного супроводу дітей, впроваджено моделі формування культури здорового і безпечного способу життя; удосконалено зміст та технології  освіти; здійснено інформатизацію освітнього процесу, забезпечено дистанційну освіту; забезпечено </w:t>
      </w:r>
      <w:r>
        <w:rPr>
          <w:color w:val="000000"/>
          <w:sz w:val="28"/>
          <w:szCs w:val="28"/>
          <w:lang w:val="uk-UA" w:eastAsia="uk-UA"/>
        </w:rPr>
        <w:t xml:space="preserve">фінансову підтримку успішного професійного розвитку педагогічних працівників у галузі освіти; змінено підходи до системи курсової підготовки педагогічних працівників відповідно до вимог сучасної української школи; заклади освіти </w:t>
      </w:r>
      <w:r>
        <w:rPr>
          <w:sz w:val="28"/>
          <w:szCs w:val="28"/>
          <w:lang w:val="uk-UA"/>
        </w:rPr>
        <w:t>забезпечено необхідним корекційним обладнанням, сучасними навчально-методичними засобами та обладнанням, дидактичним матеріалом, комп’ютерною та оргтехнікою, побутовою технікою; забезпечено право дітей з особливими освітніми потребами на рівний доступ до якісної освіти, незалежно від стану здоров’я та місця їх проживання; реалізовано заходи щодо безпеки закладів освіти та учасників освітнього процесу.</w:t>
      </w:r>
    </w:p>
    <w:p w14:paraId="02373430" w14:textId="77777777" w:rsidR="00881E46" w:rsidRDefault="00881E46" w:rsidP="00881E46">
      <w:pPr>
        <w:spacing w:after="0" w:line="240" w:lineRule="auto"/>
        <w:jc w:val="both"/>
        <w:rPr>
          <w:rFonts w:ascii="Times New Roman" w:hAnsi="Times New Roman" w:cs="Times New Roman"/>
          <w:sz w:val="28"/>
          <w:szCs w:val="28"/>
        </w:rPr>
      </w:pPr>
    </w:p>
    <w:p w14:paraId="1AD9CFCF" w14:textId="77777777" w:rsidR="00881E46" w:rsidRDefault="00881E46" w:rsidP="00881E46">
      <w:pPr>
        <w:spacing w:after="0" w:line="240" w:lineRule="auto"/>
        <w:jc w:val="both"/>
        <w:rPr>
          <w:rFonts w:ascii="Times New Roman" w:hAnsi="Times New Roman" w:cs="Times New Roman"/>
          <w:sz w:val="28"/>
          <w:szCs w:val="28"/>
        </w:rPr>
      </w:pPr>
    </w:p>
    <w:p w14:paraId="3105FEC9" w14:textId="77777777" w:rsidR="00881E46" w:rsidRDefault="00881E46" w:rsidP="00881E46">
      <w:pPr>
        <w:spacing w:after="0" w:line="240" w:lineRule="auto"/>
        <w:jc w:val="both"/>
        <w:rPr>
          <w:rFonts w:ascii="Times New Roman" w:hAnsi="Times New Roman" w:cs="Times New Roman"/>
          <w:sz w:val="28"/>
          <w:szCs w:val="28"/>
          <w:lang w:val="en-US"/>
        </w:rPr>
      </w:pPr>
      <w:r>
        <w:rPr>
          <w:rFonts w:ascii="Times New Roman" w:hAnsi="Times New Roman" w:cs="Times New Roman"/>
          <w:sz w:val="28"/>
          <w:szCs w:val="28"/>
        </w:rPr>
        <w:t xml:space="preserve">Міський голова </w:t>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t xml:space="preserve">      Ігор САПОЖКО</w:t>
      </w:r>
    </w:p>
    <w:p w14:paraId="4E0C338B" w14:textId="77777777" w:rsidR="00881E46" w:rsidRDefault="00881E46" w:rsidP="00881E46">
      <w:pPr>
        <w:pStyle w:val="a4"/>
        <w:ind w:left="0" w:firstLine="567"/>
        <w:jc w:val="both"/>
        <w:rPr>
          <w:sz w:val="28"/>
          <w:szCs w:val="28"/>
          <w:lang w:val="uk-UA" w:eastAsia="uk-UA"/>
        </w:rPr>
      </w:pPr>
    </w:p>
    <w:p w14:paraId="4522431F" w14:textId="77777777" w:rsidR="00881E46" w:rsidRDefault="00881E46" w:rsidP="00881E46">
      <w:pPr>
        <w:pStyle w:val="a4"/>
        <w:ind w:left="0"/>
        <w:jc w:val="center"/>
        <w:rPr>
          <w:sz w:val="28"/>
          <w:szCs w:val="28"/>
          <w:lang w:val="uk-UA" w:eastAsia="uk-UA"/>
        </w:rPr>
      </w:pPr>
    </w:p>
    <w:p w14:paraId="4E75DE1E" w14:textId="77777777" w:rsidR="00881E46" w:rsidRDefault="00881E46" w:rsidP="00881E46">
      <w:pPr>
        <w:pStyle w:val="a4"/>
        <w:ind w:left="567"/>
        <w:jc w:val="both"/>
        <w:rPr>
          <w:sz w:val="28"/>
          <w:szCs w:val="28"/>
          <w:lang w:val="uk-UA" w:eastAsia="uk-UA"/>
        </w:rPr>
      </w:pPr>
    </w:p>
    <w:p w14:paraId="1AD70748" w14:textId="77777777" w:rsidR="00881E46" w:rsidRDefault="00881E46" w:rsidP="00881E46">
      <w:pPr>
        <w:pStyle w:val="a4"/>
        <w:ind w:left="567"/>
        <w:jc w:val="both"/>
        <w:rPr>
          <w:sz w:val="28"/>
          <w:szCs w:val="28"/>
          <w:lang w:val="uk-UA" w:eastAsia="uk-UA"/>
        </w:rPr>
      </w:pPr>
    </w:p>
    <w:p w14:paraId="463F1B97" w14:textId="77777777" w:rsidR="00881E46" w:rsidRDefault="00881E46" w:rsidP="00881E46">
      <w:pPr>
        <w:pStyle w:val="a4"/>
        <w:ind w:left="567"/>
        <w:jc w:val="both"/>
        <w:rPr>
          <w:sz w:val="28"/>
          <w:szCs w:val="28"/>
          <w:lang w:val="uk-UA" w:eastAsia="uk-UA"/>
        </w:rPr>
      </w:pPr>
    </w:p>
    <w:bookmarkEnd w:id="6"/>
    <w:bookmarkEnd w:id="7"/>
    <w:p w14:paraId="7E123FCD" w14:textId="77777777" w:rsidR="00881E46" w:rsidRDefault="00881E46" w:rsidP="00881E46">
      <w:pPr>
        <w:pStyle w:val="a4"/>
        <w:ind w:left="567"/>
        <w:jc w:val="both"/>
        <w:rPr>
          <w:sz w:val="28"/>
          <w:szCs w:val="28"/>
          <w:lang w:val="uk-UA" w:eastAsia="uk-UA"/>
        </w:rPr>
      </w:pPr>
    </w:p>
    <w:p w14:paraId="1D269469" w14:textId="77777777" w:rsidR="00881E46" w:rsidRDefault="00881E46" w:rsidP="00881E46">
      <w:pPr>
        <w:spacing w:after="0"/>
        <w:jc w:val="center"/>
        <w:rPr>
          <w:rFonts w:ascii="Times New Roman" w:hAnsi="Times New Roman" w:cs="Times New Roman"/>
          <w:sz w:val="28"/>
          <w:szCs w:val="28"/>
        </w:rPr>
      </w:pPr>
    </w:p>
    <w:p w14:paraId="0E560A3A" w14:textId="77777777" w:rsidR="00A832D7" w:rsidRDefault="00A832D7"/>
    <w:sectPr w:rsidR="00A832D7">
      <w:pgSz w:w="11906" w:h="16838"/>
      <w:pgMar w:top="850" w:right="850" w:bottom="850"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B42715C"/>
    <w:multiLevelType w:val="hybridMultilevel"/>
    <w:tmpl w:val="11DEEFE4"/>
    <w:lvl w:ilvl="0" w:tplc="F5148F20">
      <w:numFmt w:val="bullet"/>
      <w:lvlText w:val="-"/>
      <w:lvlJc w:val="left"/>
      <w:pPr>
        <w:ind w:left="720" w:hanging="360"/>
      </w:pPr>
      <w:rPr>
        <w:rFonts w:ascii="Times New Roman" w:eastAsia="Times New Roman" w:hAnsi="Times New Roman" w:cs="Times New Roman" w:hint="default"/>
      </w:rPr>
    </w:lvl>
    <w:lvl w:ilvl="1" w:tplc="1FB4C7EA">
      <w:start w:val="1"/>
      <w:numFmt w:val="bullet"/>
      <w:lvlText w:val="o"/>
      <w:lvlJc w:val="left"/>
      <w:pPr>
        <w:ind w:left="1440" w:hanging="360"/>
      </w:pPr>
      <w:rPr>
        <w:rFonts w:ascii="Courier New" w:hAnsi="Courier New" w:cs="Courier New" w:hint="default"/>
      </w:rPr>
    </w:lvl>
    <w:lvl w:ilvl="2" w:tplc="DE201A6A">
      <w:start w:val="1"/>
      <w:numFmt w:val="bullet"/>
      <w:lvlText w:val=""/>
      <w:lvlJc w:val="left"/>
      <w:pPr>
        <w:ind w:left="2160" w:hanging="360"/>
      </w:pPr>
      <w:rPr>
        <w:rFonts w:ascii="Wingdings" w:hAnsi="Wingdings" w:hint="default"/>
      </w:rPr>
    </w:lvl>
    <w:lvl w:ilvl="3" w:tplc="CBB2E7C2">
      <w:start w:val="1"/>
      <w:numFmt w:val="bullet"/>
      <w:lvlText w:val=""/>
      <w:lvlJc w:val="left"/>
      <w:pPr>
        <w:ind w:left="2880" w:hanging="360"/>
      </w:pPr>
      <w:rPr>
        <w:rFonts w:ascii="Symbol" w:hAnsi="Symbol" w:hint="default"/>
      </w:rPr>
    </w:lvl>
    <w:lvl w:ilvl="4" w:tplc="951AA442">
      <w:start w:val="1"/>
      <w:numFmt w:val="bullet"/>
      <w:lvlText w:val="o"/>
      <w:lvlJc w:val="left"/>
      <w:pPr>
        <w:ind w:left="3600" w:hanging="360"/>
      </w:pPr>
      <w:rPr>
        <w:rFonts w:ascii="Courier New" w:hAnsi="Courier New" w:cs="Courier New" w:hint="default"/>
      </w:rPr>
    </w:lvl>
    <w:lvl w:ilvl="5" w:tplc="F5763FAA">
      <w:start w:val="1"/>
      <w:numFmt w:val="bullet"/>
      <w:lvlText w:val=""/>
      <w:lvlJc w:val="left"/>
      <w:pPr>
        <w:ind w:left="4320" w:hanging="360"/>
      </w:pPr>
      <w:rPr>
        <w:rFonts w:ascii="Wingdings" w:hAnsi="Wingdings" w:hint="default"/>
      </w:rPr>
    </w:lvl>
    <w:lvl w:ilvl="6" w:tplc="BD1EAB80">
      <w:start w:val="1"/>
      <w:numFmt w:val="bullet"/>
      <w:lvlText w:val=""/>
      <w:lvlJc w:val="left"/>
      <w:pPr>
        <w:ind w:left="5040" w:hanging="360"/>
      </w:pPr>
      <w:rPr>
        <w:rFonts w:ascii="Symbol" w:hAnsi="Symbol" w:hint="default"/>
      </w:rPr>
    </w:lvl>
    <w:lvl w:ilvl="7" w:tplc="CD4C959E">
      <w:start w:val="1"/>
      <w:numFmt w:val="bullet"/>
      <w:lvlText w:val="o"/>
      <w:lvlJc w:val="left"/>
      <w:pPr>
        <w:ind w:left="5760" w:hanging="360"/>
      </w:pPr>
      <w:rPr>
        <w:rFonts w:ascii="Courier New" w:hAnsi="Courier New" w:cs="Courier New" w:hint="default"/>
      </w:rPr>
    </w:lvl>
    <w:lvl w:ilvl="8" w:tplc="5934BA16">
      <w:start w:val="1"/>
      <w:numFmt w:val="bullet"/>
      <w:lvlText w:val=""/>
      <w:lvlJc w:val="left"/>
      <w:pPr>
        <w:ind w:left="6480" w:hanging="360"/>
      </w:pPr>
      <w:rPr>
        <w:rFonts w:ascii="Wingdings" w:hAnsi="Wingdings" w:hint="default"/>
      </w:rPr>
    </w:lvl>
  </w:abstractNum>
  <w:num w:numId="1" w16cid:durableId="341082099">
    <w:abstractNumId w:val="0"/>
    <w:lvlOverride w:ilvl="0"/>
    <w:lvlOverride w:ilvl="1"/>
    <w:lvlOverride w:ilvl="2"/>
    <w:lvlOverride w:ilvl="3"/>
    <w:lvlOverride w:ilvl="4"/>
    <w:lvlOverride w:ilvl="5"/>
    <w:lvlOverride w:ilvl="6"/>
    <w:lvlOverride w:ilvl="7"/>
    <w:lvlOverride w:ilv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25D04"/>
    <w:rsid w:val="00881E46"/>
    <w:rsid w:val="00A832D7"/>
    <w:rsid w:val="00D25D04"/>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F616345"/>
  <w15:chartTrackingRefBased/>
  <w15:docId w15:val="{1435EAB0-469F-4302-A049-BCB5561DE65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uk-UA"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881E46"/>
    <w:pPr>
      <w:spacing w:after="200" w:line="276" w:lineRule="auto"/>
    </w:pPr>
    <w:rPr>
      <w:rFonts w:eastAsiaTheme="minorEastAsia"/>
      <w:kern w:val="0"/>
      <w:lang w:eastAsia="uk-UA"/>
      <w14:ligatures w14:val="none"/>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881E46"/>
    <w:pPr>
      <w:spacing w:before="100" w:beforeAutospacing="1" w:after="100" w:afterAutospacing="1" w:line="240" w:lineRule="auto"/>
    </w:pPr>
    <w:rPr>
      <w:rFonts w:ascii="Times New Roman" w:eastAsia="Times New Roman" w:hAnsi="Times New Roman" w:cs="Times New Roman"/>
      <w:sz w:val="24"/>
      <w:szCs w:val="24"/>
      <w:lang w:val="ru-RU" w:eastAsia="ru-RU"/>
    </w:rPr>
  </w:style>
  <w:style w:type="paragraph" w:styleId="a4">
    <w:name w:val="List Paragraph"/>
    <w:basedOn w:val="a"/>
    <w:uiPriority w:val="34"/>
    <w:qFormat/>
    <w:rsid w:val="00881E46"/>
    <w:pPr>
      <w:spacing w:after="0" w:line="240" w:lineRule="auto"/>
      <w:ind w:left="720"/>
      <w:contextualSpacing/>
    </w:pPr>
    <w:rPr>
      <w:rFonts w:ascii="Times New Roman" w:eastAsia="Times New Roman" w:hAnsi="Times New Roman" w:cs="Times New Roman"/>
      <w:sz w:val="24"/>
      <w:szCs w:val="24"/>
      <w:lang w:val="ru-RU" w:eastAsia="ru-RU"/>
    </w:rPr>
  </w:style>
  <w:style w:type="paragraph" w:customStyle="1" w:styleId="docdata">
    <w:name w:val="docdata"/>
    <w:aliases w:val="1636,baiaagaaboqcaaadnqqaaawrbaaaaaaaaaaaaaaaaaaaaaaaaaaaaaaaaaaaaaaaaaaaaaaaaaaaaaaaaaaaaaaaaaaaaaaaaaaaaaaaaaaaaaaaaaaaaaaaaaaaaaaaaaaaaaaaaaaaaaaaaaaaaaaaaaaaaaaaaaaaaaaaaaaaaaaaaaaaaaaaaaaaaaaaaaaaaaaaaaaaaaaaaaaaaaaaaaaaaaaaaaaaaaaa,docy,v5"/>
    <w:basedOn w:val="a"/>
    <w:uiPriority w:val="99"/>
    <w:rsid w:val="00881E46"/>
    <w:pPr>
      <w:spacing w:before="100" w:beforeAutospacing="1" w:after="100" w:afterAutospacing="1" w:line="240" w:lineRule="auto"/>
    </w:pPr>
    <w:rPr>
      <w:rFonts w:ascii="Times New Roman" w:eastAsia="Times New Roman" w:hAnsi="Times New Roman" w:cs="Times New Roman"/>
      <w:sz w:val="24"/>
      <w:szCs w:val="24"/>
      <w:lang w:val="ru-RU" w:eastAsia="ru-RU"/>
    </w:rPr>
  </w:style>
  <w:style w:type="paragraph" w:customStyle="1" w:styleId="2032">
    <w:name w:val="2032"/>
    <w:aliases w:val="baiaagaaboqcaaadjgyaaau0bgaaaaaaaaaaaaaaaaaaaaaaaaaaaaaaaaaaaaaaaaaaaaaaaaaaaaaaaaaaaaaaaaaaaaaaaaaaaaaaaaaaaaaaaaaaaaaaaaaaaaaaaaaaaaaaaaaaaaaaaaaaaaaaaaaaaaaaaaaaaaaaaaaaaaaaaaaaaaaaaaaaaaaaaaaaaaaaaaaaaaaaaaaaaaaaaaaaaaaaaaaaaaaa"/>
    <w:basedOn w:val="a"/>
    <w:uiPriority w:val="99"/>
    <w:rsid w:val="00881E46"/>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2828">
    <w:name w:val="2828"/>
    <w:aliases w:val="baiaagaaboqcaaadrqkaaavtcqaaaaaaaaaaaaaaaaaaaaaaaaaaaaaaaaaaaaaaaaaaaaaaaaaaaaaaaaaaaaaaaaaaaaaaaaaaaaaaaaaaaaaaaaaaaaaaaaaaaaaaaaaaaaaaaaaaaaaaaaaaaaaaaaaaaaaaaaaaaaaaaaaaaaaaaaaaaaaaaaaaaaaaaaaaaaaaaaaaaaaaaaaaaaaaaaaaaaaaaaaaaaaa"/>
    <w:basedOn w:val="a0"/>
    <w:rsid w:val="00881E46"/>
  </w:style>
  <w:style w:type="character" w:customStyle="1" w:styleId="1621">
    <w:name w:val="1621"/>
    <w:aliases w:val="baiaagaaboqcaaadjgqaaawcbaaaaaaaaaaaaaaaaaaaaaaaaaaaaaaaaaaaaaaaaaaaaaaaaaaaaaaaaaaaaaaaaaaaaaaaaaaaaaaaaaaaaaaaaaaaaaaaaaaaaaaaaaaaaaaaaaaaaaaaaaaaaaaaaaaaaaaaaaaaaaaaaaaaaaaaaaaaaaaaaaaaaaaaaaaaaaaaaaaaaaaaaaaaaaaaaaaaaaaaaaaaaaaa"/>
    <w:basedOn w:val="a0"/>
    <w:rsid w:val="00881E46"/>
  </w:style>
  <w:style w:type="character" w:customStyle="1" w:styleId="4231">
    <w:name w:val="4231"/>
    <w:aliases w:val="baiaagaaboqcaaadeqkaaaxndaaaaaaaaaaaaaaaaaaaaaaaaaaaaaaaaaaaaaaaaaaaaaaaaaaaaaaaaaaaaaaaaaaaaaaaaaaaaaaaaaaaaaaaaaaaaaaaaaaaaaaaaaaaaaaaaaaaaaaaaaaaaaaaaaaaaaaaaaaaaaaaaaaaaaaaaaaaaaaaaaaaaaaaaaaaaaaaaaaaaaaaaaaaaaaaaaaaaaaaaaaaaaaa"/>
    <w:basedOn w:val="a0"/>
    <w:rsid w:val="00881E46"/>
  </w:style>
  <w:style w:type="table" w:styleId="a5">
    <w:name w:val="Table Grid"/>
    <w:basedOn w:val="a1"/>
    <w:rsid w:val="00881E46"/>
    <w:pPr>
      <w:spacing w:after="0" w:line="240" w:lineRule="auto"/>
    </w:pPr>
    <w:rPr>
      <w:rFonts w:ascii="Times New Roman" w:eastAsia="Times New Roman" w:hAnsi="Times New Roman" w:cs="Times New Roman"/>
      <w:kern w:val="0"/>
      <w:sz w:val="20"/>
      <w:szCs w:val="20"/>
      <w:lang w:eastAsia="uk-UA"/>
      <w14:ligatures w14:val="none"/>
    </w:rPr>
    <w:tblPr>
      <w:tblInd w:w="0" w:type="nil"/>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6182202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13</Pages>
  <Words>23896</Words>
  <Characters>13621</Characters>
  <Application>Microsoft Office Word</Application>
  <DocSecurity>0</DocSecurity>
  <Lines>113</Lines>
  <Paragraphs>74</Paragraphs>
  <ScaleCrop>false</ScaleCrop>
  <Company/>
  <LinksUpToDate>false</LinksUpToDate>
  <CharactersWithSpaces>37443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User-309</dc:creator>
  <cp:keywords/>
  <dc:description/>
  <cp:lastModifiedBy>User-309</cp:lastModifiedBy>
  <cp:revision>2</cp:revision>
  <dcterms:created xsi:type="dcterms:W3CDTF">2024-01-29T13:06:00Z</dcterms:created>
  <dcterms:modified xsi:type="dcterms:W3CDTF">2024-01-29T13:07:00Z</dcterms:modified>
</cp:coreProperties>
</file>