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drawings/drawing1.xml" ContentType="application/vnd.openxmlformats-officedocument.drawingml.chartshapes+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66E88" w:rsidRPr="00466E88" w:rsidP="00466E88" w14:paraId="43409C19" w14:textId="77777777">
      <w:pPr>
        <w:spacing w:after="0"/>
        <w:ind w:firstLine="425"/>
        <w:jc w:val="center"/>
        <w:rPr>
          <w:rFonts w:ascii="Times New Roman" w:hAnsi="Times New Roman" w:cs="Times New Roman"/>
          <w:b/>
          <w:sz w:val="28"/>
          <w:szCs w:val="28"/>
        </w:rPr>
      </w:pPr>
      <w:r w:rsidRPr="00466E88">
        <w:rPr>
          <w:rFonts w:ascii="Times New Roman" w:hAnsi="Times New Roman" w:cs="Times New Roman"/>
          <w:b/>
          <w:sz w:val="28"/>
          <w:szCs w:val="28"/>
        </w:rPr>
        <w:t>Звіт про виконання</w:t>
      </w:r>
    </w:p>
    <w:p w:rsidR="00466E88" w:rsidRPr="00466E88" w:rsidP="00466E88" w14:paraId="20B140E1" w14:textId="77777777">
      <w:pPr>
        <w:spacing w:after="0"/>
        <w:ind w:firstLine="425"/>
        <w:jc w:val="center"/>
        <w:rPr>
          <w:rFonts w:ascii="Times New Roman" w:hAnsi="Times New Roman" w:cs="Times New Roman"/>
          <w:b/>
          <w:sz w:val="28"/>
          <w:szCs w:val="28"/>
        </w:rPr>
      </w:pPr>
      <w:r w:rsidRPr="00466E88">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rsidR="00466E88" w:rsidRPr="00466E88" w:rsidP="00466E88" w14:paraId="4B12AA64" w14:textId="77777777">
      <w:pPr>
        <w:spacing w:after="0"/>
        <w:ind w:firstLine="425"/>
        <w:jc w:val="center"/>
        <w:rPr>
          <w:rFonts w:ascii="Times New Roman" w:hAnsi="Times New Roman" w:cs="Times New Roman"/>
          <w:b/>
          <w:sz w:val="28"/>
          <w:szCs w:val="28"/>
        </w:rPr>
      </w:pPr>
      <w:r w:rsidRPr="00466E88">
        <w:rPr>
          <w:rFonts w:ascii="Times New Roman" w:hAnsi="Times New Roman" w:cs="Times New Roman"/>
          <w:b/>
          <w:sz w:val="28"/>
          <w:szCs w:val="28"/>
        </w:rPr>
        <w:t>на 2023 рік</w:t>
      </w:r>
    </w:p>
    <w:p w:rsidR="00466E88" w:rsidRPr="00466E88" w:rsidP="00466E88" w14:paraId="23E70943" w14:textId="77777777">
      <w:pPr>
        <w:shd w:val="clear" w:color="auto" w:fill="FFFFFF"/>
        <w:ind w:firstLine="567"/>
        <w:contextualSpacing/>
        <w:jc w:val="both"/>
        <w:rPr>
          <w:rFonts w:ascii="Times New Roman" w:hAnsi="Times New Roman" w:cs="Times New Roman"/>
          <w:b/>
          <w:sz w:val="28"/>
          <w:szCs w:val="28"/>
        </w:rPr>
      </w:pPr>
      <w:bookmarkStart w:id="1" w:name="_Hlk108764492"/>
      <w:r w:rsidRPr="00466E88">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Плану заходів з реалізації у 2021-2023 роках Стратегії розвитку Київської області на 2021-2027 роки, затвердженого рішенням Київської обласної ради від 22.06.2020 № 858-35-VII (зі змінами); Прогнозу економічного і соціального розвитку України на 2022-2024 роки, затвердженого постановою Кабінету Міністрів України від 31.05.2021 № 586; </w:t>
      </w:r>
      <w:bookmarkEnd w:id="1"/>
      <w:r w:rsidRPr="00466E88">
        <w:rPr>
          <w:rFonts w:ascii="Times New Roman" w:hAnsi="Times New Roman" w:cs="Times New Roman"/>
          <w:sz w:val="28"/>
          <w:szCs w:val="28"/>
        </w:rPr>
        <w:t xml:space="preserve">«Програми соціально-економічного та культурного розвитку Броварської міської </w:t>
      </w:r>
      <w:r w:rsidRPr="00466E88">
        <w:rPr>
          <w:rFonts w:ascii="Times New Roman" w:hAnsi="Times New Roman" w:cs="Times New Roman"/>
          <w:sz w:val="28"/>
          <w:szCs w:val="28"/>
        </w:rPr>
        <w:t>териториальної</w:t>
      </w:r>
      <w:r w:rsidRPr="00466E88">
        <w:rPr>
          <w:rFonts w:ascii="Times New Roman" w:hAnsi="Times New Roman" w:cs="Times New Roman"/>
          <w:sz w:val="28"/>
          <w:szCs w:val="28"/>
        </w:rPr>
        <w:t xml:space="preserve"> громади Броварського району Київської області на 2023 рік», затвердженої рішенням Броварської міської ради Броварського району </w:t>
      </w:r>
      <w:r w:rsidRPr="00466E88">
        <w:rPr>
          <w:rFonts w:ascii="Times New Roman" w:hAnsi="Times New Roman" w:cs="Times New Roman"/>
          <w:color w:val="000000"/>
          <w:sz w:val="28"/>
          <w:szCs w:val="28"/>
        </w:rPr>
        <w:t xml:space="preserve">Київської області від 26.01.2023 № 1008-41-08 (зі змінами) у Броварській міській територіальній громаді (далі - громада) </w:t>
      </w:r>
      <w:r w:rsidRPr="00466E88">
        <w:rPr>
          <w:rFonts w:ascii="Times New Roman" w:hAnsi="Times New Roman" w:cs="Times New Roman"/>
          <w:color w:val="000000"/>
          <w:sz w:val="28"/>
          <w:szCs w:val="28"/>
        </w:rPr>
        <w:t>пртягом</w:t>
      </w:r>
      <w:r w:rsidRPr="00466E88">
        <w:rPr>
          <w:rFonts w:ascii="Times New Roman" w:hAnsi="Times New Roman" w:cs="Times New Roman"/>
          <w:color w:val="000000"/>
          <w:sz w:val="28"/>
          <w:szCs w:val="28"/>
        </w:rPr>
        <w:t xml:space="preserve"> 2023 року проведена відповідна</w:t>
      </w:r>
      <w:r w:rsidRPr="00466E88">
        <w:rPr>
          <w:rFonts w:ascii="Times New Roman" w:hAnsi="Times New Roman" w:cs="Times New Roman"/>
          <w:sz w:val="28"/>
          <w:szCs w:val="28"/>
        </w:rPr>
        <w:t xml:space="preserve"> робота.</w:t>
      </w:r>
      <w:r w:rsidRPr="00466E88">
        <w:rPr>
          <w:rFonts w:ascii="Times New Roman" w:hAnsi="Times New Roman" w:cs="Times New Roman"/>
          <w:b/>
          <w:sz w:val="28"/>
          <w:szCs w:val="28"/>
        </w:rPr>
        <w:t xml:space="preserve">                                            </w:t>
      </w:r>
    </w:p>
    <w:p w:rsidR="00466E88" w:rsidRPr="00466E88" w:rsidP="00466E88" w14:paraId="715B1971" w14:textId="77777777">
      <w:pPr>
        <w:ind w:firstLine="567"/>
        <w:jc w:val="both"/>
        <w:rPr>
          <w:rFonts w:ascii="Times New Roman" w:hAnsi="Times New Roman" w:cs="Times New Roman"/>
          <w:b/>
          <w:sz w:val="28"/>
          <w:szCs w:val="28"/>
        </w:rPr>
      </w:pPr>
      <w:r w:rsidRPr="00466E88">
        <w:rPr>
          <w:rFonts w:ascii="Times New Roman" w:hAnsi="Times New Roman" w:cs="Times New Roman"/>
          <w:b/>
          <w:sz w:val="28"/>
          <w:szCs w:val="28"/>
        </w:rPr>
        <w:t xml:space="preserve">                                         СОЦІАЛЬНА СФЕРА</w:t>
      </w:r>
    </w:p>
    <w:p w:rsidR="00466E88" w:rsidRPr="00466E88" w:rsidP="00466E88" w14:paraId="4EEBF68A" w14:textId="77777777">
      <w:pPr>
        <w:pStyle w:val="ListParagraph"/>
        <w:shd w:val="clear" w:color="auto" w:fill="FFFFFF"/>
        <w:ind w:left="0" w:firstLine="567"/>
        <w:jc w:val="both"/>
        <w:rPr>
          <w:sz w:val="28"/>
          <w:szCs w:val="28"/>
        </w:rPr>
      </w:pPr>
      <w:r w:rsidRPr="00466E88">
        <w:rPr>
          <w:sz w:val="28"/>
          <w:szCs w:val="28"/>
        </w:rPr>
        <w:t xml:space="preserve">За </w:t>
      </w:r>
      <w:r w:rsidRPr="00466E88">
        <w:rPr>
          <w:sz w:val="28"/>
          <w:szCs w:val="28"/>
          <w:lang w:val="uk-UA"/>
        </w:rPr>
        <w:t xml:space="preserve">останніми статистичними </w:t>
      </w:r>
      <w:r w:rsidRPr="00466E88">
        <w:rPr>
          <w:sz w:val="28"/>
          <w:szCs w:val="28"/>
        </w:rPr>
        <w:t>даними</w:t>
      </w:r>
      <w:r w:rsidRPr="00466E88">
        <w:rPr>
          <w:sz w:val="28"/>
          <w:szCs w:val="28"/>
        </w:rPr>
        <w:t xml:space="preserve">, </w:t>
      </w:r>
      <w:r w:rsidRPr="00466E88">
        <w:rPr>
          <w:sz w:val="28"/>
          <w:szCs w:val="28"/>
          <w:lang w:val="uk-UA"/>
        </w:rPr>
        <w:t>с</w:t>
      </w:r>
      <w:r w:rsidRPr="00466E88">
        <w:rPr>
          <w:sz w:val="28"/>
          <w:szCs w:val="28"/>
        </w:rPr>
        <w:t>таном</w:t>
      </w:r>
      <w:r w:rsidRPr="00466E88">
        <w:rPr>
          <w:sz w:val="28"/>
          <w:szCs w:val="28"/>
        </w:rPr>
        <w:t xml:space="preserve"> на 1 </w:t>
      </w:r>
      <w:r w:rsidRPr="00466E88">
        <w:rPr>
          <w:sz w:val="28"/>
          <w:szCs w:val="28"/>
        </w:rPr>
        <w:t>січня</w:t>
      </w:r>
      <w:r w:rsidRPr="00466E88">
        <w:rPr>
          <w:sz w:val="28"/>
          <w:szCs w:val="28"/>
        </w:rPr>
        <w:t xml:space="preserve"> 2022 року </w:t>
      </w:r>
      <w:r w:rsidRPr="00466E88">
        <w:rPr>
          <w:sz w:val="28"/>
          <w:szCs w:val="28"/>
        </w:rPr>
        <w:t>чисельність</w:t>
      </w:r>
      <w:r w:rsidRPr="00466E88">
        <w:rPr>
          <w:sz w:val="28"/>
          <w:szCs w:val="28"/>
        </w:rPr>
        <w:t xml:space="preserve"> </w:t>
      </w:r>
      <w:r w:rsidRPr="00466E88">
        <w:rPr>
          <w:sz w:val="28"/>
          <w:szCs w:val="28"/>
        </w:rPr>
        <w:t>наявного</w:t>
      </w:r>
      <w:r w:rsidRPr="00466E88">
        <w:rPr>
          <w:sz w:val="28"/>
          <w:szCs w:val="28"/>
        </w:rPr>
        <w:t xml:space="preserve"> </w:t>
      </w:r>
      <w:r w:rsidRPr="00466E88">
        <w:rPr>
          <w:sz w:val="28"/>
          <w:szCs w:val="28"/>
        </w:rPr>
        <w:t>населення</w:t>
      </w:r>
      <w:r w:rsidRPr="00466E88">
        <w:rPr>
          <w:sz w:val="28"/>
          <w:szCs w:val="28"/>
        </w:rPr>
        <w:t xml:space="preserve"> </w:t>
      </w:r>
      <w:r w:rsidRPr="00466E88">
        <w:rPr>
          <w:sz w:val="28"/>
          <w:szCs w:val="28"/>
        </w:rPr>
        <w:t>громади</w:t>
      </w:r>
      <w:r w:rsidRPr="00466E88">
        <w:rPr>
          <w:sz w:val="28"/>
          <w:szCs w:val="28"/>
        </w:rPr>
        <w:t xml:space="preserve"> </w:t>
      </w:r>
      <w:r w:rsidRPr="00466E88">
        <w:rPr>
          <w:sz w:val="28"/>
          <w:szCs w:val="28"/>
        </w:rPr>
        <w:t>складала</w:t>
      </w:r>
      <w:r w:rsidRPr="00466E88">
        <w:rPr>
          <w:sz w:val="28"/>
          <w:szCs w:val="28"/>
        </w:rPr>
        <w:t xml:space="preserve"> 119872 особи. </w:t>
      </w:r>
      <w:r w:rsidRPr="00466E88">
        <w:rPr>
          <w:sz w:val="28"/>
          <w:szCs w:val="28"/>
        </w:rPr>
        <w:t>Загальний</w:t>
      </w:r>
      <w:r w:rsidRPr="00466E88">
        <w:rPr>
          <w:sz w:val="28"/>
          <w:szCs w:val="28"/>
        </w:rPr>
        <w:t xml:space="preserve"> </w:t>
      </w:r>
      <w:r w:rsidRPr="00466E88">
        <w:rPr>
          <w:sz w:val="28"/>
          <w:szCs w:val="28"/>
        </w:rPr>
        <w:t>приріст</w:t>
      </w:r>
      <w:r w:rsidRPr="00466E88">
        <w:rPr>
          <w:sz w:val="28"/>
          <w:szCs w:val="28"/>
        </w:rPr>
        <w:t xml:space="preserve"> </w:t>
      </w:r>
      <w:r w:rsidRPr="00466E88">
        <w:rPr>
          <w:sz w:val="28"/>
          <w:szCs w:val="28"/>
        </w:rPr>
        <w:t>чисельності</w:t>
      </w:r>
      <w:r w:rsidRPr="00466E88">
        <w:rPr>
          <w:sz w:val="28"/>
          <w:szCs w:val="28"/>
        </w:rPr>
        <w:t xml:space="preserve"> </w:t>
      </w:r>
      <w:r w:rsidRPr="00466E88">
        <w:rPr>
          <w:sz w:val="28"/>
          <w:szCs w:val="28"/>
        </w:rPr>
        <w:t>населення</w:t>
      </w:r>
      <w:r w:rsidRPr="00466E88">
        <w:rPr>
          <w:sz w:val="28"/>
          <w:szCs w:val="28"/>
        </w:rPr>
        <w:t xml:space="preserve"> </w:t>
      </w:r>
      <w:r w:rsidRPr="00466E88">
        <w:rPr>
          <w:sz w:val="28"/>
          <w:szCs w:val="28"/>
        </w:rPr>
        <w:t>здійснюється</w:t>
      </w:r>
      <w:r w:rsidRPr="00466E88">
        <w:rPr>
          <w:sz w:val="28"/>
          <w:szCs w:val="28"/>
        </w:rPr>
        <w:t xml:space="preserve"> за </w:t>
      </w:r>
      <w:r w:rsidRPr="00466E88">
        <w:rPr>
          <w:sz w:val="28"/>
          <w:szCs w:val="28"/>
        </w:rPr>
        <w:t>рахунок</w:t>
      </w:r>
      <w:r w:rsidRPr="00466E88">
        <w:rPr>
          <w:sz w:val="28"/>
          <w:szCs w:val="28"/>
        </w:rPr>
        <w:t xml:space="preserve"> </w:t>
      </w:r>
      <w:r w:rsidRPr="00466E88">
        <w:rPr>
          <w:sz w:val="28"/>
          <w:szCs w:val="28"/>
        </w:rPr>
        <w:t>міграції</w:t>
      </w:r>
      <w:r w:rsidRPr="00466E88">
        <w:rPr>
          <w:sz w:val="28"/>
          <w:szCs w:val="28"/>
        </w:rPr>
        <w:t xml:space="preserve">. </w:t>
      </w:r>
      <w:r w:rsidRPr="00466E88">
        <w:rPr>
          <w:sz w:val="28"/>
          <w:szCs w:val="28"/>
        </w:rPr>
        <w:t>Після</w:t>
      </w:r>
      <w:r w:rsidRPr="00466E88">
        <w:rPr>
          <w:sz w:val="28"/>
          <w:szCs w:val="28"/>
        </w:rPr>
        <w:t xml:space="preserve"> початку </w:t>
      </w:r>
      <w:r w:rsidRPr="00466E88">
        <w:rPr>
          <w:sz w:val="28"/>
          <w:szCs w:val="28"/>
        </w:rPr>
        <w:t>збройної</w:t>
      </w:r>
      <w:r w:rsidRPr="00466E88">
        <w:rPr>
          <w:sz w:val="28"/>
          <w:szCs w:val="28"/>
        </w:rPr>
        <w:t xml:space="preserve"> </w:t>
      </w:r>
      <w:r w:rsidRPr="00466E88">
        <w:rPr>
          <w:sz w:val="28"/>
          <w:szCs w:val="28"/>
        </w:rPr>
        <w:t>агресії</w:t>
      </w:r>
      <w:r w:rsidRPr="00466E88">
        <w:rPr>
          <w:sz w:val="28"/>
          <w:szCs w:val="28"/>
        </w:rPr>
        <w:t xml:space="preserve"> </w:t>
      </w:r>
      <w:r w:rsidRPr="00466E88">
        <w:rPr>
          <w:sz w:val="28"/>
          <w:szCs w:val="28"/>
        </w:rPr>
        <w:t>росії</w:t>
      </w:r>
      <w:r w:rsidRPr="00466E88">
        <w:rPr>
          <w:sz w:val="28"/>
          <w:szCs w:val="28"/>
        </w:rPr>
        <w:t xml:space="preserve"> </w:t>
      </w:r>
      <w:r w:rsidRPr="00466E88">
        <w:rPr>
          <w:sz w:val="28"/>
          <w:szCs w:val="28"/>
        </w:rPr>
        <w:t>частина</w:t>
      </w:r>
      <w:r w:rsidRPr="00466E88">
        <w:rPr>
          <w:sz w:val="28"/>
          <w:szCs w:val="28"/>
        </w:rPr>
        <w:t xml:space="preserve"> </w:t>
      </w:r>
      <w:r w:rsidRPr="00466E88">
        <w:rPr>
          <w:sz w:val="28"/>
          <w:szCs w:val="28"/>
        </w:rPr>
        <w:t>постійного</w:t>
      </w:r>
      <w:r w:rsidRPr="00466E88">
        <w:rPr>
          <w:sz w:val="28"/>
          <w:szCs w:val="28"/>
        </w:rPr>
        <w:t xml:space="preserve"> </w:t>
      </w:r>
      <w:r w:rsidRPr="00466E88">
        <w:rPr>
          <w:sz w:val="28"/>
          <w:szCs w:val="28"/>
        </w:rPr>
        <w:t>населення</w:t>
      </w:r>
      <w:r w:rsidRPr="00466E88">
        <w:rPr>
          <w:sz w:val="28"/>
          <w:szCs w:val="28"/>
        </w:rPr>
        <w:t xml:space="preserve"> </w:t>
      </w:r>
      <w:r w:rsidRPr="00466E88">
        <w:rPr>
          <w:sz w:val="28"/>
          <w:szCs w:val="28"/>
        </w:rPr>
        <w:t>громади</w:t>
      </w:r>
      <w:r w:rsidRPr="00466E88">
        <w:rPr>
          <w:sz w:val="28"/>
          <w:szCs w:val="28"/>
        </w:rPr>
        <w:t xml:space="preserve"> </w:t>
      </w:r>
      <w:r w:rsidRPr="00466E88">
        <w:rPr>
          <w:sz w:val="28"/>
          <w:szCs w:val="28"/>
        </w:rPr>
        <w:t>виїхала</w:t>
      </w:r>
      <w:r w:rsidRPr="00466E88">
        <w:rPr>
          <w:sz w:val="28"/>
          <w:szCs w:val="28"/>
        </w:rPr>
        <w:t xml:space="preserve"> в </w:t>
      </w:r>
      <w:r w:rsidRPr="00466E88">
        <w:rPr>
          <w:sz w:val="28"/>
          <w:szCs w:val="28"/>
        </w:rPr>
        <w:t>інші</w:t>
      </w:r>
      <w:r w:rsidRPr="00466E88">
        <w:rPr>
          <w:sz w:val="28"/>
          <w:szCs w:val="28"/>
        </w:rPr>
        <w:t xml:space="preserve"> </w:t>
      </w:r>
      <w:r w:rsidRPr="00466E88">
        <w:rPr>
          <w:sz w:val="28"/>
          <w:szCs w:val="28"/>
        </w:rPr>
        <w:t>регіони</w:t>
      </w:r>
      <w:r w:rsidRPr="00466E88">
        <w:rPr>
          <w:sz w:val="28"/>
          <w:szCs w:val="28"/>
        </w:rPr>
        <w:t xml:space="preserve"> </w:t>
      </w:r>
      <w:r w:rsidRPr="00466E88">
        <w:rPr>
          <w:sz w:val="28"/>
          <w:szCs w:val="28"/>
        </w:rPr>
        <w:t>України</w:t>
      </w:r>
      <w:r w:rsidRPr="00466E88">
        <w:rPr>
          <w:sz w:val="28"/>
          <w:szCs w:val="28"/>
        </w:rPr>
        <w:t xml:space="preserve"> та за кордон. </w:t>
      </w:r>
      <w:r w:rsidRPr="00466E88">
        <w:rPr>
          <w:sz w:val="28"/>
          <w:szCs w:val="28"/>
          <w:lang w:val="uk-UA"/>
        </w:rPr>
        <w:t>Станом на 01.01.2024 в</w:t>
      </w:r>
      <w:r w:rsidRPr="00466E88">
        <w:rPr>
          <w:sz w:val="28"/>
          <w:szCs w:val="28"/>
        </w:rPr>
        <w:t xml:space="preserve"> </w:t>
      </w:r>
      <w:r w:rsidRPr="00466E88">
        <w:rPr>
          <w:sz w:val="28"/>
          <w:szCs w:val="28"/>
        </w:rPr>
        <w:t>Єдиній</w:t>
      </w:r>
      <w:r w:rsidRPr="00466E88">
        <w:rPr>
          <w:sz w:val="28"/>
          <w:szCs w:val="28"/>
        </w:rPr>
        <w:t xml:space="preserve"> </w:t>
      </w:r>
      <w:r w:rsidRPr="00466E88">
        <w:rPr>
          <w:sz w:val="28"/>
          <w:szCs w:val="28"/>
        </w:rPr>
        <w:t>інформаційній</w:t>
      </w:r>
      <w:r w:rsidRPr="00466E88">
        <w:rPr>
          <w:sz w:val="28"/>
          <w:szCs w:val="28"/>
        </w:rPr>
        <w:t xml:space="preserve"> </w:t>
      </w:r>
      <w:r w:rsidRPr="00466E88">
        <w:rPr>
          <w:sz w:val="28"/>
          <w:szCs w:val="28"/>
        </w:rPr>
        <w:t>базі</w:t>
      </w:r>
      <w:r w:rsidRPr="00466E88">
        <w:rPr>
          <w:sz w:val="28"/>
          <w:szCs w:val="28"/>
        </w:rPr>
        <w:t xml:space="preserve"> </w:t>
      </w:r>
      <w:r w:rsidRPr="00466E88">
        <w:rPr>
          <w:sz w:val="28"/>
          <w:szCs w:val="28"/>
        </w:rPr>
        <w:t>даних</w:t>
      </w:r>
      <w:r w:rsidRPr="00466E88">
        <w:rPr>
          <w:sz w:val="28"/>
          <w:szCs w:val="28"/>
        </w:rPr>
        <w:t xml:space="preserve"> </w:t>
      </w:r>
      <w:r w:rsidRPr="00466E88">
        <w:rPr>
          <w:sz w:val="28"/>
          <w:szCs w:val="28"/>
        </w:rPr>
        <w:t>внутрішньо</w:t>
      </w:r>
      <w:r w:rsidRPr="00466E88">
        <w:rPr>
          <w:sz w:val="28"/>
          <w:szCs w:val="28"/>
        </w:rPr>
        <w:t xml:space="preserve"> </w:t>
      </w:r>
      <w:r w:rsidRPr="00466E88">
        <w:rPr>
          <w:sz w:val="28"/>
          <w:szCs w:val="28"/>
        </w:rPr>
        <w:t>переміщених</w:t>
      </w:r>
      <w:r w:rsidRPr="00466E88">
        <w:rPr>
          <w:sz w:val="28"/>
          <w:szCs w:val="28"/>
        </w:rPr>
        <w:t xml:space="preserve"> </w:t>
      </w:r>
      <w:r w:rsidRPr="00466E88">
        <w:rPr>
          <w:sz w:val="28"/>
          <w:szCs w:val="28"/>
        </w:rPr>
        <w:t>осіб</w:t>
      </w:r>
      <w:r w:rsidRPr="00466E88">
        <w:rPr>
          <w:sz w:val="28"/>
          <w:szCs w:val="28"/>
        </w:rPr>
        <w:t xml:space="preserve"> (</w:t>
      </w:r>
      <w:r w:rsidRPr="00466E88">
        <w:rPr>
          <w:sz w:val="28"/>
          <w:szCs w:val="28"/>
        </w:rPr>
        <w:t>далі</w:t>
      </w:r>
      <w:r w:rsidRPr="00466E88">
        <w:rPr>
          <w:sz w:val="28"/>
          <w:szCs w:val="28"/>
        </w:rPr>
        <w:t xml:space="preserve"> - ВПО) </w:t>
      </w:r>
      <w:r w:rsidRPr="00466E88">
        <w:rPr>
          <w:sz w:val="28"/>
          <w:szCs w:val="28"/>
        </w:rPr>
        <w:t>починаючи</w:t>
      </w:r>
      <w:r w:rsidRPr="00466E88">
        <w:rPr>
          <w:sz w:val="28"/>
          <w:szCs w:val="28"/>
        </w:rPr>
        <w:t xml:space="preserve"> з 2014 року на </w:t>
      </w:r>
      <w:r w:rsidRPr="00466E88">
        <w:rPr>
          <w:sz w:val="28"/>
          <w:szCs w:val="28"/>
        </w:rPr>
        <w:t>обліку</w:t>
      </w:r>
      <w:r w:rsidRPr="00466E88">
        <w:rPr>
          <w:sz w:val="28"/>
          <w:szCs w:val="28"/>
        </w:rPr>
        <w:t xml:space="preserve"> </w:t>
      </w:r>
      <w:r w:rsidRPr="00466E88">
        <w:rPr>
          <w:sz w:val="28"/>
          <w:szCs w:val="28"/>
        </w:rPr>
        <w:t>перебувало</w:t>
      </w:r>
      <w:r w:rsidRPr="00466E88">
        <w:rPr>
          <w:sz w:val="28"/>
          <w:szCs w:val="28"/>
        </w:rPr>
        <w:t xml:space="preserve"> 2</w:t>
      </w:r>
      <w:r w:rsidRPr="00466E88">
        <w:rPr>
          <w:sz w:val="28"/>
          <w:szCs w:val="28"/>
          <w:lang w:val="uk-UA"/>
        </w:rPr>
        <w:t>2147</w:t>
      </w:r>
      <w:r w:rsidRPr="00466E88">
        <w:rPr>
          <w:sz w:val="28"/>
          <w:szCs w:val="28"/>
        </w:rPr>
        <w:t xml:space="preserve">  </w:t>
      </w:r>
      <w:r w:rsidRPr="00466E88">
        <w:rPr>
          <w:sz w:val="28"/>
          <w:szCs w:val="28"/>
        </w:rPr>
        <w:t>осіб</w:t>
      </w:r>
      <w:r w:rsidRPr="00466E88">
        <w:rPr>
          <w:sz w:val="28"/>
          <w:szCs w:val="28"/>
        </w:rPr>
        <w:t xml:space="preserve">, в тому </w:t>
      </w:r>
      <w:r w:rsidRPr="00466E88">
        <w:rPr>
          <w:sz w:val="28"/>
          <w:szCs w:val="28"/>
        </w:rPr>
        <w:t>числі</w:t>
      </w:r>
      <w:r w:rsidRPr="00466E88">
        <w:rPr>
          <w:sz w:val="28"/>
          <w:szCs w:val="28"/>
        </w:rPr>
        <w:t xml:space="preserve"> 1</w:t>
      </w:r>
      <w:r w:rsidRPr="00466E88">
        <w:rPr>
          <w:sz w:val="28"/>
          <w:szCs w:val="28"/>
          <w:lang w:val="uk-UA"/>
        </w:rPr>
        <w:t>5531</w:t>
      </w:r>
      <w:r w:rsidRPr="00466E88">
        <w:rPr>
          <w:sz w:val="28"/>
          <w:szCs w:val="28"/>
        </w:rPr>
        <w:t xml:space="preserve"> особа </w:t>
      </w:r>
      <w:r w:rsidRPr="00466E88">
        <w:rPr>
          <w:sz w:val="28"/>
          <w:szCs w:val="28"/>
        </w:rPr>
        <w:t>перемі</w:t>
      </w:r>
      <w:r w:rsidRPr="00466E88">
        <w:rPr>
          <w:sz w:val="28"/>
          <w:szCs w:val="28"/>
          <w:lang w:val="uk-UA"/>
        </w:rPr>
        <w:t>щена</w:t>
      </w:r>
      <w:r w:rsidRPr="00466E88">
        <w:rPr>
          <w:sz w:val="28"/>
          <w:szCs w:val="28"/>
        </w:rPr>
        <w:t xml:space="preserve"> </w:t>
      </w:r>
      <w:r w:rsidRPr="00466E88">
        <w:rPr>
          <w:sz w:val="28"/>
          <w:szCs w:val="28"/>
        </w:rPr>
        <w:t>після</w:t>
      </w:r>
      <w:r w:rsidRPr="00466E88">
        <w:rPr>
          <w:sz w:val="28"/>
          <w:szCs w:val="28"/>
        </w:rPr>
        <w:t xml:space="preserve"> 24.02.2022, в тому </w:t>
      </w:r>
      <w:r w:rsidRPr="00466E88">
        <w:rPr>
          <w:sz w:val="28"/>
          <w:szCs w:val="28"/>
        </w:rPr>
        <w:t>числі</w:t>
      </w:r>
      <w:r w:rsidRPr="00466E88">
        <w:rPr>
          <w:sz w:val="28"/>
          <w:szCs w:val="28"/>
        </w:rPr>
        <w:t xml:space="preserve"> 4673 </w:t>
      </w:r>
      <w:r w:rsidRPr="00466E88">
        <w:rPr>
          <w:sz w:val="28"/>
          <w:szCs w:val="28"/>
        </w:rPr>
        <w:t>дитини</w:t>
      </w:r>
      <w:r w:rsidRPr="00466E88">
        <w:rPr>
          <w:sz w:val="28"/>
          <w:szCs w:val="28"/>
        </w:rPr>
        <w:t>.</w:t>
      </w:r>
    </w:p>
    <w:p w:rsidR="00466E88" w:rsidRPr="00466E88" w:rsidP="00466E88" w14:paraId="4D5DFAF4" w14:textId="77777777">
      <w:pPr>
        <w:pStyle w:val="ListParagraph"/>
        <w:shd w:val="clear" w:color="auto" w:fill="FFFFFF"/>
        <w:ind w:left="0" w:firstLine="567"/>
        <w:jc w:val="both"/>
        <w:rPr>
          <w:sz w:val="28"/>
          <w:szCs w:val="28"/>
        </w:rPr>
      </w:pPr>
    </w:p>
    <w:p w:rsidR="00466E88" w:rsidRPr="00466E88" w:rsidP="00466E88" w14:paraId="29712EEB" w14:textId="77777777">
      <w:pPr>
        <w:pStyle w:val="ListParagraph"/>
        <w:shd w:val="clear" w:color="auto" w:fill="FFFFFF"/>
        <w:ind w:left="0" w:firstLine="567"/>
        <w:jc w:val="center"/>
        <w:rPr>
          <w:b/>
          <w:i/>
          <w:iCs/>
          <w:spacing w:val="4"/>
          <w:sz w:val="28"/>
          <w:szCs w:val="28"/>
          <w:lang w:val="uk-UA" w:eastAsia="zh-CN"/>
        </w:rPr>
      </w:pPr>
      <w:bookmarkStart w:id="2" w:name="_Hlk108764617"/>
      <w:r w:rsidRPr="00466E88">
        <w:rPr>
          <w:b/>
          <w:i/>
          <w:iCs/>
          <w:spacing w:val="4"/>
          <w:sz w:val="28"/>
          <w:szCs w:val="28"/>
          <w:lang w:val="uk-UA"/>
        </w:rPr>
        <w:t xml:space="preserve">Розвиток молодіжної інфраструктури, підтримка соціальних </w:t>
      </w:r>
      <w:r w:rsidRPr="00466E88">
        <w:rPr>
          <w:b/>
          <w:i/>
          <w:iCs/>
          <w:spacing w:val="4"/>
          <w:sz w:val="28"/>
          <w:szCs w:val="28"/>
          <w:lang w:val="uk-UA"/>
        </w:rPr>
        <w:t>проєктів</w:t>
      </w:r>
      <w:r w:rsidRPr="00466E88">
        <w:rPr>
          <w:b/>
          <w:i/>
          <w:iCs/>
          <w:spacing w:val="4"/>
          <w:sz w:val="28"/>
          <w:szCs w:val="28"/>
          <w:lang w:val="uk-UA"/>
        </w:rPr>
        <w:t xml:space="preserve"> з розвитку молоді, її </w:t>
      </w:r>
      <w:r w:rsidRPr="00466E88">
        <w:rPr>
          <w:b/>
          <w:i/>
          <w:iCs/>
          <w:spacing w:val="4"/>
          <w:sz w:val="28"/>
          <w:szCs w:val="28"/>
          <w:lang w:val="uk-UA" w:eastAsia="zh-CN"/>
        </w:rPr>
        <w:t>національно-патріотичного виховання, підтримка дітей та сім</w:t>
      </w:r>
      <w:r w:rsidRPr="00466E88">
        <w:rPr>
          <w:b/>
          <w:i/>
          <w:iCs/>
          <w:spacing w:val="4"/>
          <w:sz w:val="28"/>
          <w:szCs w:val="28"/>
          <w:lang w:eastAsia="zh-CN"/>
        </w:rPr>
        <w:t>ꞌ</w:t>
      </w:r>
      <w:r w:rsidRPr="00466E88">
        <w:rPr>
          <w:b/>
          <w:i/>
          <w:iCs/>
          <w:spacing w:val="4"/>
          <w:sz w:val="28"/>
          <w:szCs w:val="28"/>
          <w:lang w:val="uk-UA" w:eastAsia="zh-CN"/>
        </w:rPr>
        <w:t>ї</w:t>
      </w:r>
    </w:p>
    <w:p w:rsidR="00466E88" w:rsidRPr="00466E88" w:rsidP="00466E88" w14:paraId="7621C3C3" w14:textId="77777777">
      <w:pPr>
        <w:pStyle w:val="ListParagraph"/>
        <w:shd w:val="clear" w:color="auto" w:fill="FFFFFF"/>
        <w:ind w:left="0" w:firstLine="567"/>
        <w:jc w:val="center"/>
        <w:rPr>
          <w:b/>
          <w:i/>
          <w:iCs/>
          <w:sz w:val="28"/>
          <w:szCs w:val="28"/>
          <w:lang w:val="uk-UA"/>
        </w:rPr>
      </w:pPr>
    </w:p>
    <w:bookmarkEnd w:id="2"/>
    <w:p w:rsidR="00466E88" w:rsidRPr="00466E88" w:rsidP="00466E88" w14:paraId="085FFA3E" w14:textId="77777777">
      <w:pPr>
        <w:pStyle w:val="ListParagraph"/>
        <w:shd w:val="clear" w:color="auto" w:fill="FFFFFF"/>
        <w:ind w:left="0" w:firstLine="567"/>
        <w:jc w:val="both"/>
        <w:rPr>
          <w:sz w:val="28"/>
          <w:szCs w:val="28"/>
        </w:rPr>
      </w:pPr>
      <w:r w:rsidRPr="00466E88">
        <w:rPr>
          <w:sz w:val="28"/>
          <w:szCs w:val="28"/>
        </w:rPr>
        <w:t xml:space="preserve">В </w:t>
      </w:r>
      <w:r w:rsidRPr="00466E88">
        <w:rPr>
          <w:sz w:val="28"/>
          <w:szCs w:val="28"/>
        </w:rPr>
        <w:t>громаді</w:t>
      </w:r>
      <w:r w:rsidRPr="00466E88">
        <w:rPr>
          <w:sz w:val="28"/>
          <w:szCs w:val="28"/>
        </w:rPr>
        <w:t xml:space="preserve"> </w:t>
      </w:r>
      <w:r w:rsidRPr="00466E88">
        <w:rPr>
          <w:sz w:val="28"/>
          <w:szCs w:val="28"/>
        </w:rPr>
        <w:t>приділяється</w:t>
      </w:r>
      <w:r w:rsidRPr="00466E88">
        <w:rPr>
          <w:sz w:val="28"/>
          <w:szCs w:val="28"/>
        </w:rPr>
        <w:t xml:space="preserve"> </w:t>
      </w:r>
      <w:r w:rsidRPr="00466E88">
        <w:rPr>
          <w:sz w:val="28"/>
          <w:szCs w:val="28"/>
        </w:rPr>
        <w:t>особлива</w:t>
      </w:r>
      <w:r w:rsidRPr="00466E88">
        <w:rPr>
          <w:sz w:val="28"/>
          <w:szCs w:val="28"/>
        </w:rPr>
        <w:t xml:space="preserve"> </w:t>
      </w:r>
      <w:r w:rsidRPr="00466E88">
        <w:rPr>
          <w:sz w:val="28"/>
          <w:szCs w:val="28"/>
        </w:rPr>
        <w:t>увага</w:t>
      </w:r>
      <w:r w:rsidRPr="00466E88">
        <w:rPr>
          <w:sz w:val="28"/>
          <w:szCs w:val="28"/>
        </w:rPr>
        <w:t xml:space="preserve"> </w:t>
      </w:r>
      <w:r w:rsidRPr="00466E88">
        <w:rPr>
          <w:sz w:val="28"/>
          <w:szCs w:val="28"/>
        </w:rPr>
        <w:t>питанням</w:t>
      </w:r>
      <w:r w:rsidRPr="00466E88">
        <w:rPr>
          <w:sz w:val="28"/>
          <w:szCs w:val="28"/>
        </w:rPr>
        <w:t xml:space="preserve"> </w:t>
      </w:r>
      <w:r w:rsidRPr="00466E88">
        <w:rPr>
          <w:sz w:val="28"/>
          <w:szCs w:val="28"/>
        </w:rPr>
        <w:t>молодіжної</w:t>
      </w:r>
      <w:r w:rsidRPr="00466E88">
        <w:rPr>
          <w:sz w:val="28"/>
          <w:szCs w:val="28"/>
        </w:rPr>
        <w:t xml:space="preserve"> </w:t>
      </w:r>
      <w:r w:rsidRPr="00466E88">
        <w:rPr>
          <w:sz w:val="28"/>
          <w:szCs w:val="28"/>
        </w:rPr>
        <w:t>політики</w:t>
      </w:r>
      <w:r w:rsidRPr="00466E88">
        <w:rPr>
          <w:sz w:val="28"/>
          <w:szCs w:val="28"/>
        </w:rPr>
        <w:t xml:space="preserve"> та </w:t>
      </w:r>
      <w:r w:rsidRPr="00466E88">
        <w:rPr>
          <w:sz w:val="28"/>
          <w:szCs w:val="28"/>
        </w:rPr>
        <w:t>національно-патріотичного</w:t>
      </w:r>
      <w:r w:rsidRPr="00466E88">
        <w:rPr>
          <w:sz w:val="28"/>
          <w:szCs w:val="28"/>
        </w:rPr>
        <w:t xml:space="preserve"> </w:t>
      </w:r>
      <w:r w:rsidRPr="00466E88">
        <w:rPr>
          <w:sz w:val="28"/>
          <w:szCs w:val="28"/>
        </w:rPr>
        <w:t>виховання</w:t>
      </w:r>
      <w:r w:rsidRPr="00466E88">
        <w:rPr>
          <w:sz w:val="28"/>
          <w:szCs w:val="28"/>
        </w:rPr>
        <w:t xml:space="preserve">. </w:t>
      </w:r>
    </w:p>
    <w:p w:rsidR="00466E88" w:rsidRPr="00466E88" w:rsidP="00466E88" w14:paraId="650FCD4D" w14:textId="77777777">
      <w:pPr>
        <w:pStyle w:val="HTMLPreformatted"/>
        <w:shd w:val="clear" w:color="auto" w:fill="FFFFFF"/>
        <w:ind w:firstLine="567"/>
        <w:contextualSpacing/>
        <w:jc w:val="both"/>
        <w:rPr>
          <w:rFonts w:ascii="Times New Roman" w:hAnsi="Times New Roman" w:cs="Times New Roman"/>
          <w:i/>
          <w:iCs/>
          <w:sz w:val="28"/>
          <w:szCs w:val="28"/>
          <w:shd w:val="clear" w:color="auto" w:fill="FFFFFF"/>
        </w:rPr>
      </w:pPr>
      <w:r w:rsidRPr="00466E88">
        <w:rPr>
          <w:rFonts w:ascii="Times New Roman" w:hAnsi="Times New Roman" w:cs="Times New Roman"/>
          <w:sz w:val="28"/>
        </w:rPr>
        <w:t xml:space="preserve">На </w:t>
      </w:r>
      <w:r w:rsidRPr="00466E88">
        <w:rPr>
          <w:rFonts w:ascii="Times New Roman" w:hAnsi="Times New Roman" w:cs="Times New Roman"/>
          <w:sz w:val="28"/>
          <w:szCs w:val="28"/>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466E88">
        <w:rPr>
          <w:rFonts w:ascii="Times New Roman" w:hAnsi="Times New Roman" w:cs="Times New Roman"/>
          <w:sz w:val="28"/>
          <w:szCs w:val="28"/>
          <w:shd w:val="clear" w:color="auto" w:fill="FFFFFF"/>
        </w:rPr>
        <w:t xml:space="preserve">які потребують особливої соціальної уваги та підтримки, </w:t>
      </w:r>
      <w:r w:rsidRPr="00466E88">
        <w:rPr>
          <w:rFonts w:ascii="Times New Roman" w:hAnsi="Times New Roman" w:cs="Times New Roman"/>
          <w:sz w:val="28"/>
          <w:szCs w:val="28"/>
        </w:rPr>
        <w:t>дітей</w:t>
      </w:r>
      <w:r w:rsidRPr="00466E88">
        <w:rPr>
          <w:rFonts w:ascii="Times New Roman" w:hAnsi="Times New Roman" w:cs="Times New Roman"/>
          <w:sz w:val="28"/>
          <w:szCs w:val="28"/>
          <w:shd w:val="clear" w:color="auto" w:fill="FFFFFF"/>
        </w:rPr>
        <w:t>, які потребують особливих умов для оздоровлення</w:t>
      </w:r>
      <w:r w:rsidRPr="00466E88">
        <w:rPr>
          <w:rFonts w:ascii="Times New Roman" w:hAnsi="Times New Roman" w:cs="Times New Roman"/>
          <w:sz w:val="28"/>
        </w:rPr>
        <w:t xml:space="preserve"> в 2023 році реалізувались програми: «</w:t>
      </w:r>
      <w:r w:rsidRPr="00466E88">
        <w:rPr>
          <w:rFonts w:ascii="Times New Roman" w:hAnsi="Times New Roman" w:cs="Times New Roman"/>
          <w:iCs/>
          <w:sz w:val="28"/>
        </w:rPr>
        <w:t xml:space="preserve">Міська програма відпочинку та оздоровлення дітей на 2022-2026 роки» </w:t>
      </w:r>
      <w:r w:rsidRPr="00466E88">
        <w:rPr>
          <w:rFonts w:ascii="Times New Roman" w:hAnsi="Times New Roman" w:cs="Times New Roman"/>
          <w:sz w:val="28"/>
          <w:szCs w:val="28"/>
        </w:rPr>
        <w:t>та «Міська комплексна Програма підтримки сім’ї та захисту прав дітей “Щаслива родина – успішна країна” на 2023-2027 роки».</w:t>
      </w:r>
    </w:p>
    <w:p w:rsidR="00466E88" w:rsidRPr="00466E88" w:rsidP="00466E88" w14:paraId="2A43E654" w14:textId="77777777">
      <w:pPr>
        <w:shd w:val="clear" w:color="auto" w:fill="FFFFFF"/>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466E88">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466E88">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466E88" w:rsidRPr="00466E88" w:rsidP="00466E88" w14:paraId="09E7F8D0" w14:textId="77777777">
      <w:pPr>
        <w:shd w:val="clear" w:color="auto" w:fill="FFFFFF"/>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Протягом 2023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перегляди відеофільмів до Дня пам’яті Героїв Крут, до Дня вшанування пам’яті Героїв Небесної Сотні, до Дня Добровольця. </w:t>
      </w:r>
    </w:p>
    <w:p w:rsidR="00466E88" w:rsidRPr="00466E88" w:rsidP="00466E88" w14:paraId="2341044D" w14:textId="77777777">
      <w:pPr>
        <w:pStyle w:val="ListParagraph"/>
        <w:shd w:val="clear" w:color="auto" w:fill="FFFFFF"/>
        <w:ind w:left="0" w:firstLine="567"/>
        <w:jc w:val="both"/>
        <w:rPr>
          <w:sz w:val="28"/>
          <w:szCs w:val="28"/>
        </w:rPr>
      </w:pPr>
      <w:r w:rsidRPr="00466E88">
        <w:rPr>
          <w:sz w:val="28"/>
          <w:szCs w:val="28"/>
        </w:rPr>
        <w:t xml:space="preserve">За </w:t>
      </w:r>
      <w:r w:rsidRPr="00466E88">
        <w:rPr>
          <w:sz w:val="28"/>
          <w:szCs w:val="28"/>
        </w:rPr>
        <w:t>участі</w:t>
      </w:r>
      <w:r w:rsidRPr="00466E88">
        <w:rPr>
          <w:sz w:val="28"/>
          <w:szCs w:val="28"/>
        </w:rPr>
        <w:t xml:space="preserve"> </w:t>
      </w:r>
      <w:r w:rsidRPr="00466E88">
        <w:rPr>
          <w:sz w:val="28"/>
          <w:szCs w:val="28"/>
        </w:rPr>
        <w:t>представників</w:t>
      </w:r>
      <w:r w:rsidRPr="00466E88">
        <w:rPr>
          <w:sz w:val="28"/>
          <w:szCs w:val="28"/>
        </w:rPr>
        <w:t xml:space="preserve"> </w:t>
      </w:r>
      <w:r w:rsidRPr="00466E88">
        <w:rPr>
          <w:sz w:val="28"/>
          <w:szCs w:val="28"/>
        </w:rPr>
        <w:t>Броварського</w:t>
      </w:r>
      <w:r w:rsidRPr="00466E88">
        <w:rPr>
          <w:sz w:val="28"/>
          <w:szCs w:val="28"/>
        </w:rPr>
        <w:t xml:space="preserve"> районного </w:t>
      </w:r>
      <w:r w:rsidRPr="00466E88">
        <w:rPr>
          <w:sz w:val="28"/>
          <w:szCs w:val="28"/>
        </w:rPr>
        <w:t>управління</w:t>
      </w:r>
      <w:r w:rsidRPr="00466E88">
        <w:rPr>
          <w:sz w:val="28"/>
          <w:szCs w:val="28"/>
        </w:rPr>
        <w:t xml:space="preserve"> ГУ ДСНС </w:t>
      </w:r>
      <w:r w:rsidRPr="00466E88">
        <w:rPr>
          <w:sz w:val="28"/>
          <w:szCs w:val="28"/>
        </w:rPr>
        <w:t>України</w:t>
      </w:r>
      <w:r w:rsidRPr="00466E88">
        <w:rPr>
          <w:sz w:val="28"/>
          <w:szCs w:val="28"/>
        </w:rPr>
        <w:t xml:space="preserve"> у </w:t>
      </w:r>
      <w:r w:rsidRPr="00466E88">
        <w:rPr>
          <w:sz w:val="28"/>
          <w:szCs w:val="28"/>
        </w:rPr>
        <w:t>Київській</w:t>
      </w:r>
      <w:r w:rsidRPr="00466E88">
        <w:rPr>
          <w:sz w:val="28"/>
          <w:szCs w:val="28"/>
        </w:rPr>
        <w:t xml:space="preserve"> </w:t>
      </w:r>
      <w:r w:rsidRPr="00466E88">
        <w:rPr>
          <w:sz w:val="28"/>
          <w:szCs w:val="28"/>
        </w:rPr>
        <w:t>області</w:t>
      </w:r>
      <w:r w:rsidRPr="00466E88">
        <w:rPr>
          <w:sz w:val="28"/>
          <w:szCs w:val="28"/>
        </w:rPr>
        <w:t xml:space="preserve"> з </w:t>
      </w:r>
      <w:r w:rsidRPr="00466E88">
        <w:rPr>
          <w:sz w:val="28"/>
          <w:szCs w:val="28"/>
        </w:rPr>
        <w:t>учнями</w:t>
      </w:r>
      <w:r w:rsidRPr="00466E88">
        <w:rPr>
          <w:sz w:val="28"/>
          <w:szCs w:val="28"/>
        </w:rPr>
        <w:t xml:space="preserve"> проведено </w:t>
      </w:r>
      <w:r w:rsidRPr="00466E88">
        <w:rPr>
          <w:sz w:val="28"/>
          <w:szCs w:val="28"/>
        </w:rPr>
        <w:t>майстер-класи</w:t>
      </w:r>
      <w:r w:rsidRPr="00466E88">
        <w:rPr>
          <w:sz w:val="28"/>
          <w:szCs w:val="28"/>
        </w:rPr>
        <w:t xml:space="preserve">: «Робота </w:t>
      </w:r>
      <w:r w:rsidRPr="00466E88">
        <w:rPr>
          <w:sz w:val="28"/>
          <w:szCs w:val="28"/>
        </w:rPr>
        <w:t>безпілотних</w:t>
      </w:r>
      <w:r w:rsidRPr="00466E88">
        <w:rPr>
          <w:sz w:val="28"/>
          <w:szCs w:val="28"/>
        </w:rPr>
        <w:t xml:space="preserve"> </w:t>
      </w:r>
      <w:r w:rsidRPr="00466E88">
        <w:rPr>
          <w:sz w:val="28"/>
          <w:szCs w:val="28"/>
        </w:rPr>
        <w:t>літальних</w:t>
      </w:r>
      <w:r w:rsidRPr="00466E88">
        <w:rPr>
          <w:sz w:val="28"/>
          <w:szCs w:val="28"/>
        </w:rPr>
        <w:t xml:space="preserve"> </w:t>
      </w:r>
      <w:r w:rsidRPr="00466E88">
        <w:rPr>
          <w:sz w:val="28"/>
          <w:szCs w:val="28"/>
        </w:rPr>
        <w:t>апаратів</w:t>
      </w:r>
      <w:r w:rsidRPr="00466E88">
        <w:rPr>
          <w:sz w:val="28"/>
          <w:szCs w:val="28"/>
        </w:rPr>
        <w:t xml:space="preserve">», «Перша </w:t>
      </w:r>
      <w:r w:rsidRPr="00466E88">
        <w:rPr>
          <w:sz w:val="28"/>
          <w:szCs w:val="28"/>
        </w:rPr>
        <w:t>допомога</w:t>
      </w:r>
      <w:r w:rsidRPr="00466E88">
        <w:rPr>
          <w:sz w:val="28"/>
          <w:szCs w:val="28"/>
        </w:rPr>
        <w:t>», онлайн-</w:t>
      </w:r>
      <w:r w:rsidRPr="00466E88">
        <w:rPr>
          <w:sz w:val="28"/>
          <w:szCs w:val="28"/>
        </w:rPr>
        <w:t>навчання</w:t>
      </w:r>
      <w:r w:rsidRPr="00466E88">
        <w:rPr>
          <w:sz w:val="28"/>
          <w:szCs w:val="28"/>
        </w:rPr>
        <w:t xml:space="preserve"> «</w:t>
      </w:r>
      <w:r w:rsidRPr="00466E88">
        <w:rPr>
          <w:sz w:val="28"/>
          <w:szCs w:val="28"/>
        </w:rPr>
        <w:t>Пожежна</w:t>
      </w:r>
      <w:r w:rsidRPr="00466E88">
        <w:rPr>
          <w:sz w:val="28"/>
          <w:szCs w:val="28"/>
        </w:rPr>
        <w:t xml:space="preserve"> </w:t>
      </w:r>
      <w:r w:rsidRPr="00466E88">
        <w:rPr>
          <w:sz w:val="28"/>
          <w:szCs w:val="28"/>
        </w:rPr>
        <w:t>безпека</w:t>
      </w:r>
      <w:r w:rsidRPr="00466E88">
        <w:rPr>
          <w:sz w:val="28"/>
          <w:szCs w:val="28"/>
        </w:rPr>
        <w:t xml:space="preserve">. </w:t>
      </w:r>
      <w:r w:rsidRPr="00466E88">
        <w:rPr>
          <w:sz w:val="28"/>
          <w:szCs w:val="28"/>
        </w:rPr>
        <w:t>Вибухонебезпечні</w:t>
      </w:r>
      <w:r w:rsidRPr="00466E88">
        <w:rPr>
          <w:sz w:val="28"/>
          <w:szCs w:val="28"/>
        </w:rPr>
        <w:t xml:space="preserve"> </w:t>
      </w:r>
      <w:r w:rsidRPr="00466E88">
        <w:rPr>
          <w:sz w:val="28"/>
          <w:szCs w:val="28"/>
        </w:rPr>
        <w:t>предмети</w:t>
      </w:r>
      <w:r w:rsidRPr="00466E88">
        <w:rPr>
          <w:sz w:val="28"/>
          <w:szCs w:val="28"/>
        </w:rPr>
        <w:t>».</w:t>
      </w:r>
    </w:p>
    <w:p w:rsidR="00466E88" w:rsidRPr="00466E88" w:rsidP="00466E88" w14:paraId="104ED56B" w14:textId="77777777">
      <w:pPr>
        <w:pStyle w:val="ListParagraph"/>
        <w:shd w:val="clear" w:color="auto" w:fill="FFFFFF"/>
        <w:ind w:left="0" w:firstLine="567"/>
        <w:jc w:val="both"/>
        <w:rPr>
          <w:sz w:val="28"/>
          <w:szCs w:val="28"/>
        </w:rPr>
      </w:pPr>
      <w:r w:rsidRPr="00466E88">
        <w:rPr>
          <w:sz w:val="28"/>
          <w:szCs w:val="28"/>
        </w:rPr>
        <w:t xml:space="preserve">У </w:t>
      </w:r>
      <w:r w:rsidRPr="00466E88">
        <w:rPr>
          <w:sz w:val="28"/>
          <w:szCs w:val="28"/>
        </w:rPr>
        <w:t>листопаді</w:t>
      </w:r>
      <w:r w:rsidRPr="00466E88">
        <w:rPr>
          <w:sz w:val="28"/>
          <w:szCs w:val="28"/>
        </w:rPr>
        <w:t xml:space="preserve"> 2023 року Центром </w:t>
      </w:r>
      <w:r w:rsidRPr="00466E88">
        <w:rPr>
          <w:sz w:val="28"/>
          <w:szCs w:val="28"/>
        </w:rPr>
        <w:t>національно-патріотичного</w:t>
      </w:r>
      <w:r w:rsidRPr="00466E88">
        <w:rPr>
          <w:sz w:val="28"/>
          <w:szCs w:val="28"/>
        </w:rPr>
        <w:t xml:space="preserve"> </w:t>
      </w:r>
      <w:r w:rsidRPr="00466E88">
        <w:rPr>
          <w:sz w:val="28"/>
          <w:szCs w:val="28"/>
        </w:rPr>
        <w:t>виховання</w:t>
      </w:r>
      <w:r w:rsidRPr="00466E88">
        <w:rPr>
          <w:sz w:val="28"/>
          <w:szCs w:val="28"/>
        </w:rPr>
        <w:t xml:space="preserve"> </w:t>
      </w:r>
      <w:r w:rsidRPr="00466E88">
        <w:rPr>
          <w:sz w:val="28"/>
          <w:szCs w:val="28"/>
        </w:rPr>
        <w:t>започатковано</w:t>
      </w:r>
      <w:r w:rsidRPr="00466E88">
        <w:rPr>
          <w:sz w:val="28"/>
          <w:szCs w:val="28"/>
        </w:rPr>
        <w:t xml:space="preserve"> </w:t>
      </w:r>
      <w:r w:rsidRPr="00466E88">
        <w:rPr>
          <w:sz w:val="28"/>
          <w:szCs w:val="28"/>
        </w:rPr>
        <w:t>проведення</w:t>
      </w:r>
      <w:r w:rsidRPr="00466E88">
        <w:rPr>
          <w:sz w:val="28"/>
          <w:szCs w:val="28"/>
        </w:rPr>
        <w:t xml:space="preserve"> </w:t>
      </w:r>
      <w:r w:rsidRPr="00466E88">
        <w:rPr>
          <w:sz w:val="28"/>
          <w:szCs w:val="28"/>
        </w:rPr>
        <w:t>міських</w:t>
      </w:r>
      <w:r w:rsidRPr="00466E88">
        <w:rPr>
          <w:sz w:val="28"/>
          <w:szCs w:val="28"/>
        </w:rPr>
        <w:t xml:space="preserve"> </w:t>
      </w:r>
      <w:r w:rsidRPr="00466E88">
        <w:rPr>
          <w:sz w:val="28"/>
          <w:szCs w:val="28"/>
        </w:rPr>
        <w:t>Уроків</w:t>
      </w:r>
      <w:r w:rsidRPr="00466E88">
        <w:rPr>
          <w:sz w:val="28"/>
          <w:szCs w:val="28"/>
        </w:rPr>
        <w:t xml:space="preserve"> </w:t>
      </w:r>
      <w:r w:rsidRPr="00466E88">
        <w:rPr>
          <w:sz w:val="28"/>
          <w:szCs w:val="28"/>
        </w:rPr>
        <w:t>Мужності</w:t>
      </w:r>
      <w:r w:rsidRPr="00466E88">
        <w:rPr>
          <w:sz w:val="28"/>
          <w:szCs w:val="28"/>
        </w:rPr>
        <w:t>.</w:t>
      </w:r>
    </w:p>
    <w:p w:rsidR="00466E88" w:rsidRPr="00466E88" w:rsidP="00466E88" w14:paraId="3B5E1C60" w14:textId="77777777">
      <w:pPr>
        <w:shd w:val="clear" w:color="auto" w:fill="FFFFFF"/>
        <w:ind w:firstLine="567"/>
        <w:contextualSpacing/>
        <w:jc w:val="both"/>
        <w:rPr>
          <w:rFonts w:ascii="Times New Roman" w:hAnsi="Times New Roman" w:cs="Times New Roman"/>
          <w:sz w:val="28"/>
          <w:szCs w:val="28"/>
        </w:rPr>
      </w:pPr>
    </w:p>
    <w:p w:rsidR="00466E88" w:rsidRPr="00466E88" w:rsidP="00466E88" w14:paraId="247352B0" w14:textId="77777777">
      <w:pPr>
        <w:ind w:firstLine="567"/>
        <w:jc w:val="center"/>
        <w:rPr>
          <w:rFonts w:ascii="Times New Roman" w:hAnsi="Times New Roman" w:cs="Times New Roman"/>
          <w:b/>
          <w:i/>
          <w:iCs/>
          <w:sz w:val="28"/>
          <w:szCs w:val="28"/>
        </w:rPr>
      </w:pPr>
      <w:r w:rsidRPr="00466E88">
        <w:rPr>
          <w:rFonts w:ascii="Times New Roman" w:hAnsi="Times New Roman" w:cs="Times New Roman"/>
          <w:b/>
          <w:i/>
          <w:sz w:val="28"/>
          <w:szCs w:val="28"/>
        </w:rPr>
        <w:t xml:space="preserve"> </w:t>
      </w:r>
      <w:r w:rsidRPr="00466E88">
        <w:rPr>
          <w:rFonts w:ascii="Times New Roman" w:hAnsi="Times New Roman" w:cs="Times New Roman"/>
          <w:b/>
          <w:i/>
          <w:iCs/>
          <w:sz w:val="28"/>
          <w:szCs w:val="28"/>
        </w:rPr>
        <w:t>Зайнятість населення та ринок праці</w:t>
      </w:r>
    </w:p>
    <w:p w:rsidR="00466E88" w:rsidRPr="00466E88" w:rsidP="00466E88" w14:paraId="7737EC2C" w14:textId="77777777">
      <w:pPr>
        <w:pStyle w:val="BodyTextIndent"/>
        <w:ind w:firstLine="567"/>
        <w:rPr>
          <w:bCs/>
          <w:szCs w:val="28"/>
        </w:rPr>
      </w:pPr>
      <w:r w:rsidRPr="00466E88">
        <w:rPr>
          <w:bCs/>
          <w:szCs w:val="28"/>
        </w:rPr>
        <w:t>Станом на 31.12.2023 в Броварській філії Київського обласного  центру зайнятості (далі – Броварська філія) на обліку перебувало 1980 мешканців Броварської міської територіальної громади, які мали статус безробітного.</w:t>
      </w:r>
    </w:p>
    <w:p w:rsidR="00466E88" w:rsidRPr="00466E88" w:rsidP="00466E88" w14:paraId="376C43B4" w14:textId="77777777">
      <w:pPr>
        <w:pStyle w:val="BodyText"/>
        <w:ind w:firstLine="567"/>
        <w:jc w:val="both"/>
        <w:rPr>
          <w:bCs/>
          <w:iCs/>
          <w:szCs w:val="28"/>
        </w:rPr>
      </w:pPr>
      <w:r w:rsidRPr="00466E88">
        <w:rPr>
          <w:bCs/>
          <w:szCs w:val="28"/>
        </w:rPr>
        <w:t xml:space="preserve">З початку року за сприянням Броварської філії на вільні та новостворені робочі місця </w:t>
      </w:r>
      <w:r w:rsidRPr="00466E88">
        <w:rPr>
          <w:bCs/>
          <w:szCs w:val="28"/>
        </w:rPr>
        <w:t>працевлаштовано</w:t>
      </w:r>
      <w:r w:rsidRPr="00466E88">
        <w:rPr>
          <w:bCs/>
          <w:szCs w:val="28"/>
        </w:rPr>
        <w:t xml:space="preserve"> 273 безробітних;  за рахунок коштів Фонду загальнообов’язкового державного соціального страхування на випадок безробіття та шляхом стажування на виробництві професійним навчанням, перенавчанням та підвищенням кваліфікації охоплено 38 мешканців громади; в оплачуваних громадських роботах, інших тимчасових роботах та на суспільно корисних роботах приймали участь 280 осіб</w:t>
      </w:r>
      <w:r w:rsidRPr="00466E88">
        <w:rPr>
          <w:bCs/>
          <w:iCs/>
          <w:szCs w:val="28"/>
        </w:rPr>
        <w:t xml:space="preserve">. </w:t>
      </w:r>
    </w:p>
    <w:p w:rsidR="00466E88" w:rsidRPr="00466E88" w:rsidP="004B74D8" w14:paraId="4F6E23A3" w14:textId="77777777">
      <w:pPr>
        <w:pStyle w:val="BodyText"/>
        <w:ind w:firstLine="567"/>
        <w:jc w:val="both"/>
        <w:rPr>
          <w:bCs/>
          <w:iCs/>
          <w:szCs w:val="28"/>
        </w:rPr>
      </w:pPr>
      <w:r w:rsidRPr="00466E88">
        <w:rPr>
          <w:bCs/>
          <w:iCs/>
          <w:szCs w:val="28"/>
        </w:rPr>
        <w:t>Для створення та розвитку власного бізнесу мешканці громади у 2023 році отримали державні гранти: 49 грантів «Власна справа» та 3 - «Грант для ветеранів та їх сімей».</w:t>
      </w:r>
    </w:p>
    <w:p w:rsidR="00466E88" w:rsidRPr="00466E88" w:rsidP="004B74D8" w14:paraId="4F59F67C" w14:textId="77777777">
      <w:pPr>
        <w:pStyle w:val="BodyText"/>
        <w:ind w:firstLine="567"/>
        <w:jc w:val="both"/>
        <w:rPr>
          <w:bCs/>
          <w:iCs/>
          <w:szCs w:val="28"/>
        </w:rPr>
      </w:pPr>
      <w:r w:rsidRPr="00466E88">
        <w:rPr>
          <w:bCs/>
          <w:iCs/>
          <w:szCs w:val="28"/>
        </w:rPr>
        <w:t xml:space="preserve">У 2023 році роботодавці громади отримали компенсації: </w:t>
      </w:r>
    </w:p>
    <w:p w:rsidR="00466E88" w:rsidRPr="00466E88" w:rsidP="004B74D8" w14:paraId="4951DDD2" w14:textId="77777777">
      <w:pPr>
        <w:pStyle w:val="BodyText"/>
        <w:numPr>
          <w:ilvl w:val="0"/>
          <w:numId w:val="44"/>
        </w:numPr>
        <w:ind w:left="0" w:firstLine="567"/>
        <w:jc w:val="both"/>
        <w:rPr>
          <w:bCs/>
          <w:iCs/>
          <w:szCs w:val="28"/>
        </w:rPr>
      </w:pPr>
      <w:r w:rsidRPr="00466E88">
        <w:rPr>
          <w:bCs/>
          <w:iCs/>
          <w:szCs w:val="28"/>
        </w:rPr>
        <w:t xml:space="preserve"> 69 роботодавців отримали компенсацію витрат на оплату праці за працевлаштування ВПО внаслідок проведення бойових дій під час воєнного стану в Україні (відповідно до Постанови КМУ від 20.03.2023 №331); </w:t>
      </w:r>
    </w:p>
    <w:p w:rsidR="00466E88" w:rsidRPr="00466E88" w:rsidP="004B74D8" w14:paraId="64B794E8" w14:textId="77777777">
      <w:pPr>
        <w:pStyle w:val="BodyText"/>
        <w:numPr>
          <w:ilvl w:val="0"/>
          <w:numId w:val="44"/>
        </w:numPr>
        <w:ind w:left="0" w:firstLine="567"/>
        <w:jc w:val="both"/>
        <w:rPr>
          <w:bCs/>
          <w:iCs/>
          <w:szCs w:val="28"/>
        </w:rPr>
      </w:pPr>
      <w:r w:rsidRPr="00466E88">
        <w:rPr>
          <w:bCs/>
          <w:iCs/>
          <w:szCs w:val="28"/>
        </w:rPr>
        <w:t xml:space="preserve"> 8 роботодавців отримали компенсацію за працевлаштування зареєстрованих безробітних (відповідно до Постанови КМУ від 10.02.2023 №124); </w:t>
      </w:r>
    </w:p>
    <w:p w:rsidR="00466E88" w:rsidRPr="00466E88" w:rsidP="004B74D8" w14:paraId="71D87D64" w14:textId="77777777">
      <w:pPr>
        <w:pStyle w:val="BodyText"/>
        <w:numPr>
          <w:ilvl w:val="0"/>
          <w:numId w:val="44"/>
        </w:numPr>
        <w:ind w:left="0" w:firstLine="567"/>
        <w:jc w:val="both"/>
        <w:rPr>
          <w:iCs/>
          <w:szCs w:val="28"/>
        </w:rPr>
      </w:pPr>
      <w:r w:rsidRPr="00466E88">
        <w:rPr>
          <w:color w:val="4D5156"/>
          <w:sz w:val="21"/>
          <w:szCs w:val="21"/>
          <w:shd w:val="clear" w:color="auto" w:fill="FFFFFF"/>
        </w:rPr>
        <w:t xml:space="preserve"> </w:t>
      </w:r>
      <w:r w:rsidRPr="00466E88">
        <w:rPr>
          <w:szCs w:val="28"/>
          <w:shd w:val="clear" w:color="auto" w:fill="FFFFFF"/>
        </w:rPr>
        <w:t xml:space="preserve">2 роботодавці отримали компенсацію </w:t>
      </w:r>
      <w:r w:rsidRPr="00466E88">
        <w:rPr>
          <w:rStyle w:val="Emphasis"/>
          <w:i w:val="0"/>
          <w:iCs w:val="0"/>
          <w:szCs w:val="28"/>
          <w:shd w:val="clear" w:color="auto" w:fill="FFFFFF"/>
        </w:rPr>
        <w:t>фактичних витрат за облаштування робочих місць працевлаштованих 2-х осіб з інвалідністю;</w:t>
      </w:r>
    </w:p>
    <w:p w:rsidR="00466E88" w:rsidRPr="00466E88" w:rsidP="004B74D8" w14:paraId="194F61DD" w14:textId="77777777">
      <w:pPr>
        <w:pStyle w:val="BodyText"/>
        <w:numPr>
          <w:ilvl w:val="0"/>
          <w:numId w:val="44"/>
        </w:numPr>
        <w:ind w:left="0" w:firstLine="567"/>
        <w:jc w:val="both"/>
        <w:rPr>
          <w:bCs/>
          <w:iCs/>
          <w:szCs w:val="28"/>
        </w:rPr>
      </w:pPr>
      <w:r w:rsidRPr="00466E88">
        <w:rPr>
          <w:bCs/>
          <w:iCs/>
          <w:szCs w:val="28"/>
        </w:rPr>
        <w:t xml:space="preserve"> 2 роботодавці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3-х безробітних на нові робочі місця.</w:t>
      </w:r>
    </w:p>
    <w:p w:rsidR="00466E88" w:rsidRPr="00466E88" w:rsidP="004B74D8" w14:paraId="156A0A91" w14:textId="77777777">
      <w:pPr>
        <w:pStyle w:val="BodyTextIndent"/>
        <w:ind w:firstLine="567"/>
        <w:rPr>
          <w:bCs/>
          <w:szCs w:val="28"/>
        </w:rPr>
      </w:pPr>
      <w:r w:rsidRPr="00466E88">
        <w:rPr>
          <w:bCs/>
          <w:szCs w:val="28"/>
        </w:rPr>
        <w:t xml:space="preserve">За звітний період допомогу по безробіттю отримували 1433 мешканці громади. Сума виплаченої допомоги по безробіттю склала 9831,3 </w:t>
      </w:r>
      <w:r w:rsidRPr="00466E88">
        <w:rPr>
          <w:bCs/>
          <w:szCs w:val="28"/>
        </w:rPr>
        <w:t>тис.грн</w:t>
      </w:r>
      <w:r w:rsidRPr="00466E88">
        <w:rPr>
          <w:bCs/>
          <w:szCs w:val="28"/>
        </w:rPr>
        <w:t>.</w:t>
      </w:r>
    </w:p>
    <w:p w:rsidR="00466E88" w:rsidRPr="00466E88" w:rsidP="004B74D8" w14:paraId="202427C2" w14:textId="77777777">
      <w:pPr>
        <w:spacing w:after="0"/>
        <w:ind w:firstLine="567"/>
        <w:jc w:val="both"/>
        <w:rPr>
          <w:rFonts w:ascii="Times New Roman" w:hAnsi="Times New Roman" w:cs="Times New Roman"/>
          <w:bCs/>
          <w:sz w:val="28"/>
          <w:szCs w:val="28"/>
        </w:rPr>
      </w:pPr>
      <w:r w:rsidRPr="00466E88">
        <w:rPr>
          <w:rFonts w:ascii="Times New Roman" w:hAnsi="Times New Roman" w:cs="Times New Roman"/>
          <w:bCs/>
          <w:sz w:val="28"/>
          <w:szCs w:val="28"/>
        </w:rPr>
        <w:t>За січень-грудень 2023 року працівниками Броварської філії проведено 291 захід, в тому числі: 28 - міні-ярмарків; 117 семінарів та тренінгів за різною тематикою; 126 – робочих зустрічей (відвідування роботодавців).</w:t>
      </w:r>
    </w:p>
    <w:p w:rsidR="00466E88" w:rsidRPr="00466E88" w:rsidP="004B74D8" w14:paraId="2615F11B" w14:textId="77777777">
      <w:pPr>
        <w:pStyle w:val="BodyTextIndent"/>
        <w:ind w:firstLine="567"/>
        <w:rPr>
          <w:bCs/>
          <w:szCs w:val="28"/>
        </w:rPr>
      </w:pPr>
      <w:r w:rsidRPr="00466E88">
        <w:rPr>
          <w:bCs/>
          <w:szCs w:val="28"/>
        </w:rPr>
        <w:t>З метою поінформованості роботодавців та укомплектування кадрами підприємств центром  зайнятості протягом 2023 року проведено 17 семінарів для роботодавців регіону. Загалом 247 представників роботодавців отримали вичерпні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активні програми служби зайнятості.</w:t>
      </w:r>
    </w:p>
    <w:p w:rsidR="00466E88" w:rsidRPr="00466E88" w:rsidP="004B74D8" w14:paraId="32CF520E" w14:textId="77777777">
      <w:pPr>
        <w:pStyle w:val="BodyTextIndent"/>
        <w:ind w:firstLine="567"/>
        <w:rPr>
          <w:bCs/>
          <w:szCs w:val="28"/>
        </w:rPr>
      </w:pPr>
      <w:r w:rsidRPr="00466E88">
        <w:rPr>
          <w:bCs/>
          <w:szCs w:val="28"/>
        </w:rPr>
        <w:t xml:space="preserve">Станом на 01.01.2024р. у Броварській філії перебуває на обліку з числа безробітних 190 осіб  громади, з них 145 </w:t>
      </w:r>
      <w:r w:rsidRPr="00466E88">
        <w:rPr>
          <w:bCs/>
          <w:szCs w:val="28"/>
        </w:rPr>
        <w:t>чол</w:t>
      </w:r>
      <w:r w:rsidRPr="00466E88">
        <w:rPr>
          <w:bCs/>
          <w:szCs w:val="28"/>
        </w:rPr>
        <w:t xml:space="preserve">. або 76,3% складають жінки, 42 </w:t>
      </w:r>
      <w:r w:rsidRPr="00466E88">
        <w:rPr>
          <w:bCs/>
          <w:szCs w:val="28"/>
        </w:rPr>
        <w:t>чол</w:t>
      </w:r>
      <w:r w:rsidRPr="00466E88">
        <w:rPr>
          <w:bCs/>
          <w:szCs w:val="28"/>
        </w:rPr>
        <w:t xml:space="preserve">. (22,1%)  - молодь у віці до 35 років, 30 осіб (15,8%) з числа ВПО, 6 (3,2%)  - учасники бойових дій. </w:t>
      </w:r>
    </w:p>
    <w:p w:rsidR="004B74D8" w:rsidP="00466E88" w14:paraId="41DDD4EA" w14:textId="77777777">
      <w:pPr>
        <w:ind w:firstLine="567"/>
        <w:jc w:val="center"/>
        <w:rPr>
          <w:rFonts w:ascii="Times New Roman" w:hAnsi="Times New Roman" w:cs="Times New Roman"/>
          <w:b/>
          <w:i/>
          <w:iCs/>
          <w:sz w:val="28"/>
          <w:szCs w:val="28"/>
        </w:rPr>
      </w:pPr>
    </w:p>
    <w:p w:rsidR="00466E88" w:rsidRPr="00466E88" w:rsidP="00466E88" w14:paraId="488E30C5" w14:textId="605F44C3">
      <w:pPr>
        <w:ind w:firstLine="567"/>
        <w:jc w:val="center"/>
        <w:rPr>
          <w:rFonts w:ascii="Times New Roman" w:hAnsi="Times New Roman" w:cs="Times New Roman"/>
          <w:b/>
          <w:i/>
          <w:iCs/>
          <w:sz w:val="28"/>
          <w:szCs w:val="28"/>
        </w:rPr>
      </w:pPr>
      <w:r w:rsidRPr="00466E88">
        <w:rPr>
          <w:rFonts w:ascii="Times New Roman" w:hAnsi="Times New Roman" w:cs="Times New Roman"/>
          <w:b/>
          <w:i/>
          <w:iCs/>
          <w:sz w:val="28"/>
          <w:szCs w:val="28"/>
        </w:rPr>
        <w:t>Грошові доходи та пенсійне забезпечення</w:t>
      </w:r>
    </w:p>
    <w:p w:rsidR="00466E88" w:rsidRPr="00466E88" w:rsidP="00466E88" w14:paraId="11F1E0A4" w14:textId="77777777">
      <w:pPr>
        <w:pStyle w:val="BodyTextIndent"/>
        <w:ind w:firstLine="567"/>
      </w:pPr>
      <w:r w:rsidRPr="00466E88">
        <w:rPr>
          <w:bCs/>
        </w:rPr>
        <w:t xml:space="preserve">Станом 31.12.2023 заборгованість має ДП «Завод </w:t>
      </w:r>
      <w:r w:rsidRPr="00466E88">
        <w:t>порошкової металургії» в сумі 26268,3 тис. грн. В наслідок ракетних обстрілів підприємство отримало пошкодження будівель. В березні поточного року керівництво підприємства затвердило графік погашення заборгованості із заробітної плати на 2023 рік.</w:t>
      </w:r>
    </w:p>
    <w:p w:rsidR="00466E88" w:rsidRPr="00466E88" w:rsidP="00466E88" w14:paraId="0743BCB6" w14:textId="77777777">
      <w:pPr>
        <w:pStyle w:val="BodyTextIndent"/>
        <w:ind w:firstLine="567"/>
      </w:pPr>
      <w:r w:rsidRPr="00466E88">
        <w:rPr>
          <w:iCs/>
        </w:rPr>
        <w:t xml:space="preserve">Протягом </w:t>
      </w:r>
      <w:r w:rsidRPr="00466E88">
        <w:t>2023 року для вирішення проблеми легалізації виплати заробітної плати та зайнятості населення проведено наступні заходи, а саме:</w:t>
      </w:r>
    </w:p>
    <w:p w:rsidR="00466E88" w:rsidRPr="00466E88" w:rsidP="00466E88" w14:paraId="4CAB5062" w14:textId="77777777">
      <w:pPr>
        <w:pStyle w:val="BodyText2"/>
        <w:spacing w:after="0" w:line="240" w:lineRule="auto"/>
        <w:ind w:firstLine="567"/>
        <w:contextualSpacing/>
        <w:jc w:val="both"/>
        <w:rPr>
          <w:sz w:val="28"/>
          <w:szCs w:val="28"/>
        </w:rPr>
      </w:pPr>
      <w:r w:rsidRPr="00466E88">
        <w:t xml:space="preserve">- </w:t>
      </w:r>
      <w:r w:rsidRPr="00466E88">
        <w:rPr>
          <w:sz w:val="28"/>
          <w:szCs w:val="28"/>
        </w:rPr>
        <w:t xml:space="preserve">за інформацією Головного управління ДПС у Київській області  суб’єктам господарювання направлено 184 запитів про надання пояснень з долученням </w:t>
      </w:r>
      <w:r w:rsidRPr="00466E88">
        <w:rPr>
          <w:sz w:val="28"/>
          <w:szCs w:val="28"/>
        </w:rPr>
        <w:t xml:space="preserve">копій підтверджуючих документів щодо донарахування законодавчо встановленої мінімальної заробітної плати найманим працівникам; </w:t>
      </w:r>
    </w:p>
    <w:p w:rsidR="00466E88" w:rsidRPr="00466E88" w:rsidP="00466E88" w14:paraId="63379744" w14:textId="77777777">
      <w:pPr>
        <w:pStyle w:val="BodyText2"/>
        <w:spacing w:after="0" w:line="240" w:lineRule="auto"/>
        <w:ind w:firstLine="567"/>
        <w:contextualSpacing/>
        <w:jc w:val="both"/>
        <w:rPr>
          <w:sz w:val="28"/>
          <w:szCs w:val="28"/>
        </w:rPr>
      </w:pPr>
      <w:r w:rsidRPr="00466E88">
        <w:rPr>
          <w:sz w:val="28"/>
          <w:szCs w:val="28"/>
        </w:rPr>
        <w:t xml:space="preserve">- проведено 6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90 підприємств; </w:t>
      </w:r>
    </w:p>
    <w:p w:rsidR="00466E88" w:rsidRPr="00466E88" w:rsidP="00466E88" w14:paraId="66B2F979" w14:textId="77777777">
      <w:pPr>
        <w:pStyle w:val="BodyText2"/>
        <w:spacing w:after="0" w:line="240" w:lineRule="auto"/>
        <w:ind w:firstLine="567"/>
        <w:contextualSpacing/>
        <w:jc w:val="both"/>
        <w:rPr>
          <w:sz w:val="28"/>
          <w:szCs w:val="28"/>
        </w:rPr>
      </w:pPr>
      <w:r w:rsidRPr="00466E88">
        <w:rPr>
          <w:sz w:val="28"/>
          <w:szCs w:val="28"/>
        </w:rPr>
        <w:t>- проведено 7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124 підприємства;</w:t>
      </w:r>
    </w:p>
    <w:p w:rsidR="00466E88" w:rsidRPr="00466E88" w:rsidP="00466E88" w14:paraId="7B1974C4" w14:textId="77777777">
      <w:pPr>
        <w:pStyle w:val="BodyText2"/>
        <w:spacing w:after="0" w:line="240" w:lineRule="auto"/>
        <w:ind w:firstLine="567"/>
        <w:contextualSpacing/>
        <w:jc w:val="both"/>
        <w:rPr>
          <w:sz w:val="28"/>
          <w:szCs w:val="28"/>
        </w:rPr>
      </w:pPr>
      <w:r w:rsidRPr="00466E88">
        <w:rPr>
          <w:sz w:val="28"/>
          <w:szCs w:val="28"/>
        </w:rPr>
        <w:t xml:space="preserve">- проведено інформаційно-роз’яснювальну роботу з суб’єктами господарювання щодо додержання законодавства про працю - 202; </w:t>
      </w:r>
    </w:p>
    <w:p w:rsidR="00466E88" w:rsidRPr="00466E88" w:rsidP="00466E88" w14:paraId="1AA16CEE" w14:textId="77777777">
      <w:pPr>
        <w:pStyle w:val="BodyText2"/>
        <w:spacing w:after="0" w:line="240" w:lineRule="auto"/>
        <w:ind w:firstLine="567"/>
        <w:contextualSpacing/>
        <w:jc w:val="both"/>
        <w:rPr>
          <w:sz w:val="28"/>
          <w:szCs w:val="28"/>
        </w:rPr>
      </w:pPr>
      <w:r w:rsidRPr="00466E88">
        <w:rPr>
          <w:sz w:val="28"/>
          <w:szCs w:val="28"/>
        </w:rPr>
        <w:t xml:space="preserve">- проведено повідомну реєстрацію 20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 </w:t>
      </w:r>
    </w:p>
    <w:p w:rsidR="00466E88" w:rsidRPr="00466E88" w:rsidP="00466E88" w14:paraId="3DDCA554" w14:textId="77777777">
      <w:pPr>
        <w:pStyle w:val="BodyText2"/>
        <w:spacing w:after="0" w:line="240" w:lineRule="auto"/>
        <w:ind w:firstLine="567"/>
        <w:contextualSpacing/>
        <w:jc w:val="both"/>
        <w:rPr>
          <w:sz w:val="28"/>
          <w:szCs w:val="28"/>
        </w:rPr>
      </w:pPr>
      <w:r w:rsidRPr="00466E88">
        <w:rPr>
          <w:sz w:val="28"/>
          <w:szCs w:val="28"/>
        </w:rPr>
        <w:t>- проведено 17 перевірок на підприємствах, установах, що перебувають у комунальній власності Броварської міської територіальної громади, з питань додержання законодавства про працю та охорону праці.</w:t>
      </w:r>
    </w:p>
    <w:p w:rsidR="00466E88" w:rsidRPr="00466E88" w:rsidP="00466E88" w14:paraId="54BF4A33" w14:textId="77777777">
      <w:pPr>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 xml:space="preserve">За інформацією Головного управління Пенсійного фонду України у Київській області (далі – Пенсійний фонд) на обліку станом на 01.01.2024 перебуває 30429 пенсіонерів громади, середній розмір пенсії становить 5684,45 грн. </w:t>
      </w:r>
    </w:p>
    <w:p w:rsidR="00466E88" w:rsidRPr="00466E88" w:rsidP="00466E88" w14:paraId="498E79B1" w14:textId="77777777">
      <w:pPr>
        <w:ind w:firstLine="567"/>
        <w:jc w:val="center"/>
        <w:rPr>
          <w:rFonts w:ascii="Times New Roman" w:hAnsi="Times New Roman" w:cs="Times New Roman"/>
          <w:b/>
          <w:bCs/>
          <w:i/>
          <w:iCs/>
          <w:sz w:val="28"/>
          <w:szCs w:val="28"/>
        </w:rPr>
      </w:pPr>
      <w:r w:rsidRPr="00466E88">
        <w:rPr>
          <w:rFonts w:ascii="Times New Roman" w:hAnsi="Times New Roman" w:cs="Times New Roman"/>
          <w:b/>
          <w:bCs/>
          <w:i/>
          <w:iCs/>
          <w:sz w:val="28"/>
          <w:szCs w:val="28"/>
        </w:rPr>
        <w:t>Середній розмір пенсій</w:t>
      </w:r>
    </w:p>
    <w:p w:rsidR="00466E88" w:rsidRPr="00466E88" w:rsidP="00466E88" w14:paraId="79DF5C1B" w14:textId="77777777">
      <w:pPr>
        <w:ind w:firstLine="567"/>
        <w:jc w:val="center"/>
        <w:rPr>
          <w:rFonts w:ascii="Times New Roman" w:hAnsi="Times New Roman" w:cs="Times New Roman"/>
          <w:b/>
          <w:bCs/>
          <w:i/>
          <w:iCs/>
          <w:sz w:val="28"/>
          <w:szCs w:val="28"/>
        </w:rPr>
      </w:pPr>
      <w:r w:rsidRPr="00466E88">
        <w:rPr>
          <w:rFonts w:ascii="Times New Roman" w:hAnsi="Times New Roman" w:cs="Times New Roman"/>
          <w:b/>
          <w:bCs/>
          <w:i/>
          <w:iCs/>
          <w:sz w:val="28"/>
          <w:szCs w:val="28"/>
        </w:rPr>
        <w:t>в Броварський міській територіальній громаді, грн.</w:t>
      </w:r>
    </w:p>
    <w:p w:rsidR="00466E88" w:rsidRPr="00466E88" w:rsidP="00466E88" w14:paraId="08DD6BBA" w14:textId="0B7CD4D3">
      <w:pPr>
        <w:ind w:firstLine="567"/>
        <w:jc w:val="both"/>
        <w:rPr>
          <w:rFonts w:ascii="Times New Roman" w:hAnsi="Times New Roman" w:cs="Times New Roman"/>
          <w:sz w:val="28"/>
          <w:szCs w:val="28"/>
        </w:rPr>
      </w:pPr>
      <w:r w:rsidRPr="00466E88">
        <w:rPr>
          <w:rFonts w:ascii="Times New Roman" w:hAnsi="Times New Roman" w:cs="Times New Roman"/>
          <w:noProof/>
        </w:rPr>
        <w:drawing>
          <wp:inline distT="0" distB="0" distL="0" distR="0">
            <wp:extent cx="5652135" cy="2418080"/>
            <wp:effectExtent l="0" t="0" r="5715" b="12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66E88" w:rsidRPr="00466E88" w:rsidP="00466E88" w14:paraId="317A720C"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color w:val="000000"/>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4 586,26 тис. грн, план виконано на 100%.  </w:t>
      </w:r>
    </w:p>
    <w:p w:rsidR="00466E88" w:rsidRPr="00466E88" w:rsidP="00466E88" w14:paraId="41760808" w14:textId="77777777">
      <w:pPr>
        <w:spacing w:after="0"/>
        <w:ind w:firstLine="567"/>
        <w:jc w:val="both"/>
        <w:rPr>
          <w:rFonts w:ascii="Times New Roman" w:hAnsi="Times New Roman" w:cs="Times New Roman"/>
        </w:rPr>
      </w:pPr>
      <w:r w:rsidRPr="00466E88">
        <w:rPr>
          <w:rFonts w:ascii="Times New Roman" w:hAnsi="Times New Roman" w:cs="Times New Roman"/>
          <w:color w:val="000000"/>
          <w:sz w:val="28"/>
          <w:szCs w:val="28"/>
        </w:rPr>
        <w:t>К</w:t>
      </w:r>
      <w:r w:rsidRPr="00466E88">
        <w:rPr>
          <w:rFonts w:ascii="Times New Roman" w:hAnsi="Times New Roman" w:cs="Times New Roman"/>
          <w:sz w:val="28"/>
        </w:rPr>
        <w:t xml:space="preserve">ількість боржників станом на 01.01.2024 становить 28. Загальна сума заборгованості перед Пенсійним фондом становить 50 376,02 тис. грн. Борг платників, </w:t>
      </w:r>
      <w:r w:rsidRPr="00466E88">
        <w:rPr>
          <w:rFonts w:ascii="Times New Roman" w:hAnsi="Times New Roman" w:cs="Times New Roman"/>
          <w:sz w:val="28"/>
          <w:szCs w:val="20"/>
        </w:rPr>
        <w:t xml:space="preserve">по </w:t>
      </w:r>
      <w:r w:rsidRPr="00466E88">
        <w:rPr>
          <w:rFonts w:ascii="Times New Roman" w:hAnsi="Times New Roman" w:cs="Times New Roman"/>
          <w:sz w:val="28"/>
        </w:rPr>
        <w:t>яких розпочато процедуру банкрутства - 31,73 тис. грн, з безнадійним боргом – 4 457,06 тис. грн, дієвий борг становить 45 887,23 тис. грн, в тому числі по відшкодуванню пільгових пенсій 45 839,56 тис. грн.</w:t>
      </w:r>
    </w:p>
    <w:p w:rsidR="00466E88" w:rsidRPr="00466E88" w:rsidP="00466E88" w14:paraId="681EF44B"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Найбільші суми заборгованості серед економічно - активних підприємств громади станом на 01.01.2024:</w:t>
      </w:r>
    </w:p>
    <w:p w:rsidR="00466E88" w:rsidRPr="00466E88" w:rsidP="00466E88" w14:paraId="068ED5D7"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 ДП «Завод порошкової металургії» - 45 371,31 тис грн.;</w:t>
      </w:r>
    </w:p>
    <w:p w:rsidR="00466E88" w:rsidRPr="00466E88" w:rsidP="00466E88" w14:paraId="30AE3E7F"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 ТОВ «</w:t>
      </w:r>
      <w:r w:rsidRPr="00466E88">
        <w:rPr>
          <w:rFonts w:ascii="Times New Roman" w:hAnsi="Times New Roman" w:cs="Times New Roman"/>
          <w:color w:val="000000"/>
          <w:sz w:val="28"/>
          <w:szCs w:val="28"/>
        </w:rPr>
        <w:t>Втортех</w:t>
      </w:r>
      <w:r w:rsidRPr="00466E88">
        <w:rPr>
          <w:rFonts w:ascii="Times New Roman" w:hAnsi="Times New Roman" w:cs="Times New Roman"/>
          <w:color w:val="000000"/>
          <w:sz w:val="28"/>
          <w:szCs w:val="28"/>
        </w:rPr>
        <w:t>» - 180,06 тис. грн.;</w:t>
      </w:r>
    </w:p>
    <w:p w:rsidR="00466E88" w:rsidRPr="00466E88" w:rsidP="00466E88" w14:paraId="27A05A1E"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 ДП «Укрспирт» - 178,28 тис. грн.;</w:t>
      </w:r>
    </w:p>
    <w:p w:rsidR="00466E88" w:rsidRPr="00466E88" w:rsidP="00466E88" w14:paraId="4DADEB6B" w14:textId="77777777">
      <w:pPr>
        <w:spacing w:after="0"/>
        <w:ind w:firstLine="567"/>
        <w:jc w:val="both"/>
        <w:rPr>
          <w:rFonts w:ascii="Times New Roman" w:hAnsi="Times New Roman" w:cs="Times New Roman"/>
        </w:rPr>
      </w:pPr>
      <w:r w:rsidRPr="00466E88">
        <w:rPr>
          <w:rFonts w:ascii="Times New Roman" w:hAnsi="Times New Roman" w:cs="Times New Roman"/>
          <w:sz w:val="28"/>
        </w:rPr>
        <w:t>Постійно вживаються заходи по зменшенню заборгованості, а саме:</w:t>
      </w:r>
    </w:p>
    <w:p w:rsidR="00466E88" w:rsidRPr="00466E88" w:rsidP="00466E88" w14:paraId="242D3C64" w14:textId="77777777">
      <w:pPr>
        <w:spacing w:after="0"/>
        <w:ind w:firstLine="567"/>
        <w:jc w:val="both"/>
        <w:rPr>
          <w:rFonts w:ascii="Times New Roman" w:hAnsi="Times New Roman" w:cs="Times New Roman"/>
        </w:rPr>
      </w:pPr>
      <w:r w:rsidRPr="00466E88">
        <w:rPr>
          <w:rFonts w:ascii="Times New Roman" w:hAnsi="Times New Roman" w:cs="Times New Roman"/>
          <w:b/>
          <w:sz w:val="28"/>
        </w:rPr>
        <w:t xml:space="preserve">- </w:t>
      </w:r>
      <w:r w:rsidRPr="00466E88">
        <w:rPr>
          <w:rFonts w:ascii="Times New Roman" w:hAnsi="Times New Roman" w:cs="Times New Roman"/>
          <w:sz w:val="28"/>
        </w:rPr>
        <w:t xml:space="preserve">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195,84 тис. грн, 102 рішення Київського окружного адміністративного суду на суму 40 782,13 тис. грн, в </w:t>
      </w:r>
      <w:r w:rsidRPr="00466E88">
        <w:rPr>
          <w:rFonts w:ascii="Times New Roman" w:hAnsi="Times New Roman" w:cs="Times New Roman"/>
          <w:sz w:val="28"/>
        </w:rPr>
        <w:t>т.ч</w:t>
      </w:r>
      <w:r w:rsidRPr="00466E88">
        <w:rPr>
          <w:rFonts w:ascii="Times New Roman" w:hAnsi="Times New Roman" w:cs="Times New Roman"/>
          <w:sz w:val="28"/>
        </w:rPr>
        <w:t>. 73 рішення по відшкодуванню витрат на виплату та доставку пільгових пенсій на суму 39 125,85 тис. грн;</w:t>
      </w:r>
    </w:p>
    <w:p w:rsidR="00466E88" w:rsidRPr="00466E88" w:rsidP="00466E88" w14:paraId="76729DF8" w14:textId="77777777">
      <w:pPr>
        <w:spacing w:after="0"/>
        <w:ind w:firstLine="567"/>
        <w:jc w:val="both"/>
        <w:rPr>
          <w:rFonts w:ascii="Times New Roman" w:hAnsi="Times New Roman" w:cs="Times New Roman"/>
        </w:rPr>
      </w:pPr>
      <w:r w:rsidRPr="00466E88">
        <w:rPr>
          <w:rFonts w:ascii="Times New Roman" w:hAnsi="Times New Roman" w:cs="Times New Roman"/>
          <w:sz w:val="28"/>
        </w:rPr>
        <w:t>- в судових органах знаходиться 24 позовів на суму 8 531,23 тис. грн, по відшкодуванню витрат на виплату та доставку пільгових пенсій.</w:t>
      </w:r>
    </w:p>
    <w:p w:rsidR="00466E88" w:rsidRPr="00466E88" w:rsidP="00466E88" w14:paraId="26232489" w14:textId="77777777">
      <w:pPr>
        <w:autoSpaceDE w:val="0"/>
        <w:autoSpaceDN w:val="0"/>
        <w:adjustRightInd w:val="0"/>
        <w:spacing w:after="0"/>
        <w:ind w:firstLine="567"/>
        <w:jc w:val="both"/>
        <w:rPr>
          <w:rFonts w:ascii="Times New Roman" w:hAnsi="Times New Roman" w:cs="Times New Roman"/>
          <w:b/>
          <w:sz w:val="28"/>
          <w:szCs w:val="28"/>
        </w:rPr>
      </w:pPr>
      <w:r w:rsidRPr="00466E88">
        <w:rPr>
          <w:rFonts w:ascii="Times New Roman" w:hAnsi="Times New Roman" w:cs="Times New Roman"/>
          <w:sz w:val="28"/>
          <w:szCs w:val="28"/>
        </w:rPr>
        <w:t xml:space="preserve">    </w:t>
      </w:r>
      <w:r w:rsidRPr="00466E88">
        <w:rPr>
          <w:rFonts w:ascii="Times New Roman" w:hAnsi="Times New Roman" w:cs="Times New Roman"/>
          <w:b/>
          <w:sz w:val="28"/>
          <w:szCs w:val="28"/>
        </w:rPr>
        <w:t xml:space="preserve">                                    </w:t>
      </w:r>
    </w:p>
    <w:p w:rsidR="00466E88" w:rsidRPr="00466E88" w:rsidP="00466E88" w14:paraId="2D3D75E9" w14:textId="77777777">
      <w:pPr>
        <w:autoSpaceDE w:val="0"/>
        <w:autoSpaceDN w:val="0"/>
        <w:adjustRightInd w:val="0"/>
        <w:spacing w:after="0"/>
        <w:ind w:firstLine="567"/>
        <w:jc w:val="both"/>
        <w:rPr>
          <w:rFonts w:ascii="Times New Roman" w:hAnsi="Times New Roman" w:cs="Times New Roman"/>
          <w:b/>
          <w:i/>
          <w:sz w:val="28"/>
          <w:szCs w:val="28"/>
        </w:rPr>
      </w:pPr>
      <w:r w:rsidRPr="00466E88">
        <w:rPr>
          <w:rFonts w:ascii="Times New Roman" w:hAnsi="Times New Roman" w:cs="Times New Roman"/>
          <w:b/>
          <w:sz w:val="28"/>
          <w:szCs w:val="28"/>
        </w:rPr>
        <w:t xml:space="preserve">                              </w:t>
      </w:r>
      <w:r w:rsidRPr="00466E88">
        <w:rPr>
          <w:rFonts w:ascii="Times New Roman" w:hAnsi="Times New Roman" w:cs="Times New Roman"/>
          <w:b/>
          <w:i/>
          <w:sz w:val="28"/>
          <w:szCs w:val="28"/>
        </w:rPr>
        <w:t>Соціальний захист населення</w:t>
      </w:r>
    </w:p>
    <w:p w:rsidR="00466E88" w:rsidRPr="00466E88" w:rsidP="00466E88" w14:paraId="29E132D4" w14:textId="77777777">
      <w:pPr>
        <w:tabs>
          <w:tab w:val="left" w:pos="426"/>
        </w:tabs>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466E88" w:rsidRPr="00466E88" w:rsidP="00466E88" w14:paraId="3F67B7EC" w14:textId="77777777">
      <w:pPr>
        <w:tabs>
          <w:tab w:val="left" w:pos="426"/>
        </w:tabs>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466E88" w:rsidRPr="00466E88" w:rsidP="00466E88" w14:paraId="0907A876" w14:textId="77777777">
      <w:pPr>
        <w:tabs>
          <w:tab w:val="left" w:pos="426"/>
        </w:tabs>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Станом на 31.12.2023 на обліку в управлінні соціального захисту населення перебувало 5963 одержувачів соціальних допомог. За рахунок коштів державного бюджету у 2023 році профінансовано державних соціальних допомог, субсидій та компенсацій на суму 155,733 млн. грн. </w:t>
      </w:r>
    </w:p>
    <w:p w:rsidR="00466E88" w:rsidRPr="00466E88" w:rsidP="00466E88" w14:paraId="05D67489"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З метою підтримки найбільш вразливих та соціально незахищених верств населення діяла міська Програма «З турботою про кожного на 2021-2023 роки» (далі - Програма), яку в 2023 році було профінансовано на загальну суму 24768,7 </w:t>
      </w:r>
      <w:r w:rsidRPr="00466E88">
        <w:rPr>
          <w:rFonts w:ascii="Times New Roman" w:hAnsi="Times New Roman" w:cs="Times New Roman"/>
          <w:sz w:val="28"/>
          <w:szCs w:val="28"/>
        </w:rPr>
        <w:t>тис.грн</w:t>
      </w:r>
      <w:r w:rsidRPr="00466E88">
        <w:rPr>
          <w:rFonts w:ascii="Times New Roman" w:hAnsi="Times New Roman" w:cs="Times New Roman"/>
          <w:sz w:val="28"/>
          <w:szCs w:val="28"/>
        </w:rPr>
        <w:t xml:space="preserve">. </w:t>
      </w:r>
    </w:p>
    <w:p w:rsidR="004B74D8" w:rsidP="00466E88" w14:paraId="532FEFFF" w14:textId="77777777">
      <w:pPr>
        <w:ind w:firstLine="567"/>
        <w:jc w:val="center"/>
        <w:rPr>
          <w:rFonts w:ascii="Times New Roman" w:hAnsi="Times New Roman" w:cs="Times New Roman"/>
          <w:b/>
          <w:bCs/>
          <w:sz w:val="28"/>
          <w:szCs w:val="28"/>
        </w:rPr>
      </w:pPr>
    </w:p>
    <w:p w:rsidR="004B74D8" w:rsidP="00466E88" w14:paraId="1849782A" w14:textId="77777777">
      <w:pPr>
        <w:ind w:firstLine="567"/>
        <w:jc w:val="center"/>
        <w:rPr>
          <w:rFonts w:ascii="Times New Roman" w:hAnsi="Times New Roman" w:cs="Times New Roman"/>
          <w:b/>
          <w:bCs/>
          <w:sz w:val="28"/>
          <w:szCs w:val="28"/>
        </w:rPr>
      </w:pPr>
    </w:p>
    <w:p w:rsidR="00466E88" w:rsidRPr="00466E88" w:rsidP="00466E88" w14:paraId="0F41720E" w14:textId="7116F1DC">
      <w:pPr>
        <w:ind w:firstLine="567"/>
        <w:jc w:val="center"/>
        <w:rPr>
          <w:rFonts w:ascii="Times New Roman" w:hAnsi="Times New Roman" w:cs="Times New Roman"/>
          <w:sz w:val="28"/>
          <w:szCs w:val="28"/>
        </w:rPr>
      </w:pPr>
      <w:r w:rsidRPr="00466E88">
        <w:rPr>
          <w:rFonts w:ascii="Times New Roman" w:hAnsi="Times New Roman" w:cs="Times New Roman"/>
          <w:b/>
          <w:bCs/>
          <w:sz w:val="28"/>
          <w:szCs w:val="28"/>
        </w:rPr>
        <w:t xml:space="preserve">Фінансування найбільших заходів Програми «З турботою про кожного на 2021-2023 роки», </w:t>
      </w:r>
      <w:r w:rsidRPr="00466E88">
        <w:rPr>
          <w:rFonts w:ascii="Times New Roman" w:hAnsi="Times New Roman" w:cs="Times New Roman"/>
          <w:b/>
          <w:bCs/>
          <w:sz w:val="28"/>
          <w:szCs w:val="28"/>
        </w:rPr>
        <w:t>тис.грн</w:t>
      </w:r>
      <w:r w:rsidRPr="00466E88">
        <w:rPr>
          <w:rFonts w:ascii="Times New Roman" w:hAnsi="Times New Roman" w:cs="Times New Roman"/>
          <w:b/>
          <w:bCs/>
          <w:sz w:val="28"/>
          <w:szCs w:val="28"/>
        </w:rPr>
        <w:t>.</w:t>
      </w:r>
    </w:p>
    <w:p w:rsidR="00466E88" w:rsidRPr="00466E88" w:rsidP="00466E88" w14:paraId="5CC14519" w14:textId="5A4D38F9">
      <w:pPr>
        <w:ind w:firstLine="567"/>
        <w:jc w:val="both"/>
        <w:rPr>
          <w:rFonts w:ascii="Times New Roman" w:hAnsi="Times New Roman" w:cs="Times New Roman"/>
          <w:sz w:val="28"/>
          <w:szCs w:val="28"/>
        </w:rPr>
      </w:pPr>
      <w:r w:rsidRPr="00466E88">
        <w:rPr>
          <w:rFonts w:ascii="Times New Roman" w:hAnsi="Times New Roman" w:cs="Times New Roman"/>
          <w:noProof/>
        </w:rPr>
        <w:drawing>
          <wp:inline distT="0" distB="0" distL="0" distR="0">
            <wp:extent cx="5732145" cy="2728595"/>
            <wp:effectExtent l="0" t="0" r="1905" b="1460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466E88" w:rsidRPr="00466E88" w:rsidP="00466E88" w14:paraId="7D84AAE4"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rPr>
        <w:t>«</w:t>
      </w:r>
      <w:r w:rsidRPr="00466E88">
        <w:rPr>
          <w:rFonts w:ascii="Times New Roman" w:hAnsi="Times New Roman" w:cs="Times New Roman"/>
          <w:sz w:val="28"/>
          <w:szCs w:val="28"/>
        </w:rPr>
        <w:t xml:space="preserve">Міська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та їх сім'ям, постраждалим учасникам Революції Гідності, бійцям добровольцям АТО та борцям за незалежність України у ХХ столітті на 2022-2026 роки" </w:t>
      </w:r>
      <w:r w:rsidRPr="00466E88">
        <w:rPr>
          <w:rFonts w:ascii="Times New Roman" w:hAnsi="Times New Roman" w:cs="Times New Roman"/>
          <w:color w:val="000000"/>
          <w:sz w:val="28"/>
          <w:szCs w:val="28"/>
        </w:rPr>
        <w:t>за рахунок коштів</w:t>
      </w:r>
      <w:r w:rsidRPr="00466E88">
        <w:rPr>
          <w:rFonts w:ascii="Times New Roman" w:hAnsi="Times New Roman" w:cs="Times New Roman"/>
          <w:color w:val="FF0000"/>
          <w:sz w:val="28"/>
          <w:szCs w:val="28"/>
        </w:rPr>
        <w:t xml:space="preserve"> </w:t>
      </w:r>
      <w:r w:rsidRPr="00466E88">
        <w:rPr>
          <w:rFonts w:ascii="Times New Roman" w:hAnsi="Times New Roman" w:cs="Times New Roman"/>
          <w:color w:val="000000"/>
          <w:sz w:val="28"/>
          <w:szCs w:val="28"/>
        </w:rPr>
        <w:t>бюджету громади</w:t>
      </w:r>
      <w:r w:rsidRPr="00466E88">
        <w:rPr>
          <w:rFonts w:ascii="Times New Roman" w:hAnsi="Times New Roman" w:cs="Times New Roman"/>
          <w:sz w:val="28"/>
          <w:szCs w:val="28"/>
        </w:rPr>
        <w:t xml:space="preserve"> у </w:t>
      </w:r>
      <w:r w:rsidRPr="00466E88">
        <w:rPr>
          <w:rFonts w:ascii="Times New Roman" w:hAnsi="Times New Roman" w:cs="Times New Roman"/>
          <w:color w:val="000000"/>
          <w:sz w:val="28"/>
          <w:szCs w:val="28"/>
        </w:rPr>
        <w:t>2023 році профінансована на 7416,8 тис. грн.</w:t>
      </w:r>
    </w:p>
    <w:p w:rsidR="00466E88" w:rsidRPr="00466E88" w:rsidP="00466E88" w14:paraId="659CF2B9" w14:textId="77777777">
      <w:pPr>
        <w:pStyle w:val="ListParagraph"/>
        <w:shd w:val="clear" w:color="auto" w:fill="FFFFFF"/>
        <w:ind w:left="0" w:firstLine="567"/>
        <w:jc w:val="both"/>
        <w:rPr>
          <w:sz w:val="28"/>
          <w:szCs w:val="28"/>
        </w:rPr>
      </w:pPr>
      <w:r w:rsidRPr="00466E88">
        <w:rPr>
          <w:sz w:val="28"/>
          <w:szCs w:val="28"/>
          <w:lang w:val="uk-UA"/>
        </w:rPr>
        <w:t>Станом на 01.01.2024 в</w:t>
      </w:r>
      <w:r w:rsidRPr="00466E88">
        <w:rPr>
          <w:sz w:val="28"/>
          <w:szCs w:val="28"/>
        </w:rPr>
        <w:t xml:space="preserve"> </w:t>
      </w:r>
      <w:r w:rsidRPr="00466E88">
        <w:rPr>
          <w:sz w:val="28"/>
          <w:szCs w:val="28"/>
        </w:rPr>
        <w:t>Єдиній</w:t>
      </w:r>
      <w:r w:rsidRPr="00466E88">
        <w:rPr>
          <w:sz w:val="28"/>
          <w:szCs w:val="28"/>
        </w:rPr>
        <w:t xml:space="preserve"> </w:t>
      </w:r>
      <w:r w:rsidRPr="00466E88">
        <w:rPr>
          <w:sz w:val="28"/>
          <w:szCs w:val="28"/>
        </w:rPr>
        <w:t>інформаційній</w:t>
      </w:r>
      <w:r w:rsidRPr="00466E88">
        <w:rPr>
          <w:sz w:val="28"/>
          <w:szCs w:val="28"/>
        </w:rPr>
        <w:t xml:space="preserve"> </w:t>
      </w:r>
      <w:r w:rsidRPr="00466E88">
        <w:rPr>
          <w:sz w:val="28"/>
          <w:szCs w:val="28"/>
        </w:rPr>
        <w:t>базі</w:t>
      </w:r>
      <w:r w:rsidRPr="00466E88">
        <w:rPr>
          <w:sz w:val="28"/>
          <w:szCs w:val="28"/>
        </w:rPr>
        <w:t xml:space="preserve"> </w:t>
      </w:r>
      <w:r w:rsidRPr="00466E88">
        <w:rPr>
          <w:sz w:val="28"/>
          <w:szCs w:val="28"/>
        </w:rPr>
        <w:t>даних</w:t>
      </w:r>
      <w:r w:rsidRPr="00466E88">
        <w:rPr>
          <w:sz w:val="28"/>
          <w:szCs w:val="28"/>
        </w:rPr>
        <w:t xml:space="preserve">  ВПО </w:t>
      </w:r>
      <w:r w:rsidRPr="00466E88">
        <w:rPr>
          <w:sz w:val="28"/>
          <w:szCs w:val="28"/>
        </w:rPr>
        <w:t>починаючи</w:t>
      </w:r>
      <w:r w:rsidRPr="00466E88">
        <w:rPr>
          <w:sz w:val="28"/>
          <w:szCs w:val="28"/>
        </w:rPr>
        <w:t xml:space="preserve"> з 2014 року на </w:t>
      </w:r>
      <w:r w:rsidRPr="00466E88">
        <w:rPr>
          <w:sz w:val="28"/>
          <w:szCs w:val="28"/>
        </w:rPr>
        <w:t>обліку</w:t>
      </w:r>
      <w:r w:rsidRPr="00466E88">
        <w:rPr>
          <w:sz w:val="28"/>
          <w:szCs w:val="28"/>
        </w:rPr>
        <w:t xml:space="preserve"> </w:t>
      </w:r>
      <w:r w:rsidRPr="00466E88">
        <w:rPr>
          <w:sz w:val="28"/>
          <w:szCs w:val="28"/>
        </w:rPr>
        <w:t>перебувало</w:t>
      </w:r>
      <w:r w:rsidRPr="00466E88">
        <w:rPr>
          <w:sz w:val="28"/>
          <w:szCs w:val="28"/>
        </w:rPr>
        <w:t xml:space="preserve"> 2</w:t>
      </w:r>
      <w:r w:rsidRPr="00466E88">
        <w:rPr>
          <w:sz w:val="28"/>
          <w:szCs w:val="28"/>
          <w:lang w:val="uk-UA"/>
        </w:rPr>
        <w:t>2147</w:t>
      </w:r>
      <w:r w:rsidRPr="00466E88">
        <w:rPr>
          <w:sz w:val="28"/>
          <w:szCs w:val="28"/>
        </w:rPr>
        <w:t xml:space="preserve">  </w:t>
      </w:r>
      <w:r w:rsidRPr="00466E88">
        <w:rPr>
          <w:sz w:val="28"/>
          <w:szCs w:val="28"/>
        </w:rPr>
        <w:t>осіб</w:t>
      </w:r>
      <w:r w:rsidRPr="00466E88">
        <w:rPr>
          <w:sz w:val="28"/>
          <w:szCs w:val="28"/>
        </w:rPr>
        <w:t xml:space="preserve">, в тому </w:t>
      </w:r>
      <w:r w:rsidRPr="00466E88">
        <w:rPr>
          <w:sz w:val="28"/>
          <w:szCs w:val="28"/>
        </w:rPr>
        <w:t>числі</w:t>
      </w:r>
      <w:r w:rsidRPr="00466E88">
        <w:rPr>
          <w:sz w:val="28"/>
          <w:szCs w:val="28"/>
        </w:rPr>
        <w:t xml:space="preserve"> 1</w:t>
      </w:r>
      <w:r w:rsidRPr="00466E88">
        <w:rPr>
          <w:sz w:val="28"/>
          <w:szCs w:val="28"/>
          <w:lang w:val="uk-UA"/>
        </w:rPr>
        <w:t>5531</w:t>
      </w:r>
      <w:r w:rsidRPr="00466E88">
        <w:rPr>
          <w:sz w:val="28"/>
          <w:szCs w:val="28"/>
        </w:rPr>
        <w:t xml:space="preserve"> особа, </w:t>
      </w:r>
      <w:r w:rsidRPr="00466E88">
        <w:rPr>
          <w:sz w:val="28"/>
          <w:szCs w:val="28"/>
          <w:lang w:val="uk-UA"/>
        </w:rPr>
        <w:t>переміщена</w:t>
      </w:r>
      <w:r w:rsidRPr="00466E88">
        <w:rPr>
          <w:sz w:val="28"/>
          <w:szCs w:val="28"/>
        </w:rPr>
        <w:t xml:space="preserve"> </w:t>
      </w:r>
      <w:r w:rsidRPr="00466E88">
        <w:rPr>
          <w:sz w:val="28"/>
          <w:szCs w:val="28"/>
        </w:rPr>
        <w:t>після</w:t>
      </w:r>
      <w:r w:rsidRPr="00466E88">
        <w:rPr>
          <w:sz w:val="28"/>
          <w:szCs w:val="28"/>
        </w:rPr>
        <w:t xml:space="preserve"> 24.02.2022, в тому </w:t>
      </w:r>
      <w:r w:rsidRPr="00466E88">
        <w:rPr>
          <w:sz w:val="28"/>
          <w:szCs w:val="28"/>
        </w:rPr>
        <w:t>числі</w:t>
      </w:r>
      <w:r w:rsidRPr="00466E88">
        <w:rPr>
          <w:sz w:val="28"/>
          <w:szCs w:val="28"/>
        </w:rPr>
        <w:t xml:space="preserve"> 4673 </w:t>
      </w:r>
      <w:r w:rsidRPr="00466E88">
        <w:rPr>
          <w:sz w:val="28"/>
          <w:szCs w:val="28"/>
        </w:rPr>
        <w:t>дитини</w:t>
      </w:r>
      <w:r w:rsidRPr="00466E88">
        <w:rPr>
          <w:sz w:val="28"/>
          <w:szCs w:val="28"/>
        </w:rPr>
        <w:t>.</w:t>
      </w:r>
    </w:p>
    <w:p w:rsidR="00466E88" w:rsidRPr="00466E88" w:rsidP="00466E88" w14:paraId="5621F9AB" w14:textId="77777777">
      <w:pPr>
        <w:ind w:firstLine="567"/>
        <w:jc w:val="center"/>
        <w:rPr>
          <w:rFonts w:ascii="Times New Roman" w:hAnsi="Times New Roman" w:cs="Times New Roman"/>
          <w:b/>
          <w:bCs/>
          <w:color w:val="000000"/>
          <w:sz w:val="28"/>
          <w:szCs w:val="28"/>
        </w:rPr>
      </w:pPr>
    </w:p>
    <w:p w:rsidR="00466E88" w:rsidRPr="00466E88" w:rsidP="00466E88" w14:paraId="7073FCAB" w14:textId="77777777">
      <w:pPr>
        <w:ind w:firstLine="567"/>
        <w:jc w:val="center"/>
        <w:rPr>
          <w:rFonts w:ascii="Times New Roman" w:hAnsi="Times New Roman" w:cs="Times New Roman"/>
          <w:b/>
          <w:bCs/>
          <w:color w:val="000000"/>
          <w:sz w:val="28"/>
          <w:szCs w:val="28"/>
        </w:rPr>
      </w:pPr>
      <w:r w:rsidRPr="00466E88">
        <w:rPr>
          <w:rFonts w:ascii="Times New Roman" w:hAnsi="Times New Roman" w:cs="Times New Roman"/>
          <w:b/>
          <w:bCs/>
          <w:color w:val="000000"/>
          <w:sz w:val="28"/>
          <w:szCs w:val="28"/>
        </w:rPr>
        <w:t xml:space="preserve">Кількість зареєстрованих внутрішньо переміщених осіб в Броварській міській територіальній громаді, </w:t>
      </w:r>
      <w:r w:rsidRPr="00466E88">
        <w:rPr>
          <w:rFonts w:ascii="Times New Roman" w:hAnsi="Times New Roman" w:cs="Times New Roman"/>
          <w:b/>
          <w:bCs/>
          <w:color w:val="000000"/>
          <w:sz w:val="28"/>
          <w:szCs w:val="28"/>
        </w:rPr>
        <w:t>чол</w:t>
      </w:r>
      <w:r w:rsidRPr="00466E88">
        <w:rPr>
          <w:rFonts w:ascii="Times New Roman" w:hAnsi="Times New Roman" w:cs="Times New Roman"/>
          <w:b/>
          <w:bCs/>
          <w:color w:val="000000"/>
          <w:sz w:val="28"/>
          <w:szCs w:val="28"/>
        </w:rPr>
        <w:t>.</w:t>
      </w:r>
    </w:p>
    <w:p w:rsidR="00466E88" w:rsidRPr="00466E88" w:rsidP="00466E88" w14:paraId="2CB12D60" w14:textId="05493A97">
      <w:pPr>
        <w:ind w:firstLine="567"/>
        <w:jc w:val="both"/>
        <w:rPr>
          <w:rFonts w:ascii="Times New Roman" w:hAnsi="Times New Roman" w:cs="Times New Roman"/>
          <w:color w:val="000000"/>
          <w:sz w:val="28"/>
          <w:szCs w:val="28"/>
        </w:rPr>
      </w:pPr>
      <w:r w:rsidRPr="00466E88">
        <w:rPr>
          <w:rFonts w:ascii="Times New Roman" w:hAnsi="Times New Roman" w:cs="Times New Roman"/>
          <w:noProof/>
        </w:rPr>
        <w:drawing>
          <wp:inline distT="0" distB="0" distL="0" distR="0">
            <wp:extent cx="5652135" cy="2142490"/>
            <wp:effectExtent l="0" t="0" r="571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466E88" w:rsidRPr="00466E88" w:rsidP="00466E88" w14:paraId="73734B61" w14:textId="77777777">
      <w:pPr>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Гуманітарну допомогу отримали:</w:t>
      </w:r>
    </w:p>
    <w:p w:rsidR="00466E88" w:rsidRPr="00466E88" w:rsidP="00466E88" w14:paraId="291FBDF4" w14:textId="77777777">
      <w:pPr>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продуктові набори - 10559 ВПО, з них 6468 отримують гуманітарну допомогу на постійній основі;</w:t>
      </w:r>
    </w:p>
    <w:p w:rsidR="00466E88" w:rsidRPr="00466E88" w:rsidP="00466E88" w14:paraId="41C6FAE7" w14:textId="77777777">
      <w:pPr>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 непродовольчі комплекти – 17308 ВПО. </w:t>
      </w:r>
    </w:p>
    <w:p w:rsidR="00466E88" w:rsidRPr="00466E88" w:rsidP="00466E88" w14:paraId="099451C7" w14:textId="77777777">
      <w:pPr>
        <w:pStyle w:val="ListParagraph"/>
        <w:shd w:val="clear" w:color="auto" w:fill="FFFFFF"/>
        <w:ind w:left="0" w:firstLine="567"/>
        <w:jc w:val="both"/>
        <w:rPr>
          <w:sz w:val="28"/>
          <w:szCs w:val="28"/>
          <w:lang w:val="uk-UA"/>
        </w:rPr>
      </w:pPr>
      <w:r w:rsidRPr="00466E88">
        <w:rPr>
          <w:sz w:val="28"/>
          <w:szCs w:val="28"/>
          <w:lang w:val="uk-UA"/>
        </w:rPr>
        <w:t xml:space="preserve">Для надання постійної підтримки ВПО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w:t>
      </w:r>
    </w:p>
    <w:p w:rsidR="00466E88" w:rsidRPr="00466E88" w:rsidP="00466E88" w14:paraId="1A11FB50" w14:textId="77777777">
      <w:pPr>
        <w:shd w:val="clear" w:color="auto" w:fill="FFFFFF"/>
        <w:tabs>
          <w:tab w:val="num" w:pos="0"/>
        </w:tabs>
        <w:spacing w:after="0"/>
        <w:ind w:firstLine="567"/>
        <w:jc w:val="both"/>
        <w:rPr>
          <w:rFonts w:ascii="Times New Roman" w:hAnsi="Times New Roman" w:cs="Times New Roman"/>
          <w:sz w:val="28"/>
          <w:szCs w:val="28"/>
          <w:shd w:val="clear" w:color="auto" w:fill="FFFFFF"/>
        </w:rPr>
      </w:pPr>
      <w:r w:rsidRPr="00466E88">
        <w:rPr>
          <w:rFonts w:ascii="Times New Roman" w:hAnsi="Times New Roman" w:cs="Times New Roman"/>
          <w:sz w:val="28"/>
          <w:szCs w:val="28"/>
        </w:rPr>
        <w:t xml:space="preserve">В 2023 році для ВПО працювало облаштоване всім необхідним модульне містечко, в якому на кінець 2023 року проживали 172 особи. </w:t>
      </w:r>
      <w:r w:rsidRPr="00466E88">
        <w:rPr>
          <w:rFonts w:ascii="Times New Roman" w:hAnsi="Times New Roman" w:cs="Times New Roman"/>
          <w:sz w:val="28"/>
          <w:szCs w:val="28"/>
          <w:shd w:val="clear" w:color="auto" w:fill="FFFFFF"/>
        </w:rPr>
        <w:t xml:space="preserve"> Проживання в модульному містечку безкоштовне.</w:t>
      </w:r>
    </w:p>
    <w:p w:rsidR="00466E88" w:rsidRPr="00466E88" w:rsidP="00466E88" w14:paraId="3EE2F27F" w14:textId="77777777">
      <w:pPr>
        <w:tabs>
          <w:tab w:val="left" w:pos="426"/>
        </w:tabs>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Станом на 31.12.2023 на обліку в управлінні соціального захисту населення перебувало 3834 особи, постраждалих внаслідок аварії на ЧАЕС, з них: 1762 ліквідаторів першої, другої та третьої  категорії, 1799 евакуйованих та відселених із забруднених територій, 587 потерпілих дітей, 306 вдів померлих громадян із числа ліквідаторів, смерть яких пов’язана з Чорнобильською катастрофою. </w:t>
      </w:r>
      <w:r w:rsidRPr="00466E88">
        <w:rPr>
          <w:rFonts w:ascii="Times New Roman" w:hAnsi="Times New Roman" w:cs="Times New Roman"/>
          <w:sz w:val="28"/>
          <w:szCs w:val="28"/>
        </w:rPr>
        <w:t>Виплачено</w:t>
      </w:r>
      <w:r w:rsidRPr="00466E88">
        <w:rPr>
          <w:rFonts w:ascii="Times New Roman" w:hAnsi="Times New Roman" w:cs="Times New Roman"/>
          <w:sz w:val="28"/>
          <w:szCs w:val="28"/>
        </w:rPr>
        <w:t xml:space="preserve">  у звітному періоді пільг і компенсацій потерпілим від   аварії   на   ЧАЕС у сумі  10790,3 тис. грн.</w:t>
      </w:r>
    </w:p>
    <w:p w:rsidR="00466E88" w:rsidRPr="00466E88" w:rsidP="00466E88" w14:paraId="237DC216" w14:textId="77777777">
      <w:pPr>
        <w:spacing w:after="0"/>
        <w:ind w:firstLine="567"/>
        <w:contextualSpacing/>
        <w:jc w:val="both"/>
        <w:rPr>
          <w:rFonts w:ascii="Times New Roman" w:hAnsi="Times New Roman" w:cs="Times New Roman"/>
          <w:sz w:val="28"/>
          <w:szCs w:val="28"/>
        </w:rPr>
      </w:pPr>
      <w:bookmarkStart w:id="3" w:name="n3"/>
      <w:bookmarkEnd w:id="3"/>
      <w:r w:rsidRPr="00466E88">
        <w:rPr>
          <w:rFonts w:ascii="Times New Roman" w:hAnsi="Times New Roman" w:cs="Times New Roman"/>
          <w:sz w:val="28"/>
          <w:szCs w:val="28"/>
        </w:rPr>
        <w:t xml:space="preserve">Броварським міським територіальним центром соціального обслуговування у 2023 році виявлено 3648 осіб, які потребують соціальних послуг. На обліку в міському територіальному центрі соціального обслуговування перебуває 1690 осіб, з них 1553 одиноких та самотньо проживаючих та 126 ВПО. </w:t>
      </w:r>
    </w:p>
    <w:p w:rsidR="00466E88" w:rsidRPr="00466E88" w:rsidP="00466E88" w14:paraId="2A8B9891" w14:textId="77777777">
      <w:pPr>
        <w:tabs>
          <w:tab w:val="left" w:pos="7230"/>
        </w:tabs>
        <w:spacing w:after="0"/>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З початку року Броварським міським Територіальним центром соціального обслуговування надано 137236 послуг. У відділенні стаціонарного догляду перебуває 11 осіб, крім того щоденно надаються гарячі обіди 140 особам.</w:t>
      </w:r>
    </w:p>
    <w:p w:rsidR="00466E88" w:rsidRPr="00466E88" w:rsidP="00466E88" w14:paraId="4868AC98" w14:textId="77777777">
      <w:pPr>
        <w:shd w:val="clear" w:color="auto" w:fill="FFFFFF"/>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звітному періоді на обліку перебувало 249 дітей, які потребують реабілітації.</w:t>
      </w:r>
    </w:p>
    <w:p w:rsidR="00466E88" w:rsidRPr="00466E88" w:rsidP="00466E88" w14:paraId="72B22CB7" w14:textId="77777777">
      <w:pPr>
        <w:shd w:val="clear" w:color="auto" w:fill="FFFFFF"/>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З початку 2023 року працівниками Центру було надано 47081  реабілітаційних послуг для дітей з інвалідністю.</w:t>
      </w:r>
    </w:p>
    <w:p w:rsidR="00466E88" w:rsidRPr="00466E88" w:rsidP="00466E88" w14:paraId="386A5F18" w14:textId="77777777">
      <w:pPr>
        <w:spacing w:after="0"/>
        <w:ind w:firstLine="567"/>
        <w:contextualSpacing/>
        <w:jc w:val="both"/>
        <w:rPr>
          <w:rFonts w:ascii="Times New Roman" w:hAnsi="Times New Roman" w:cs="Times New Roman"/>
          <w:b/>
          <w:bCs/>
          <w:i/>
          <w:iCs/>
          <w:sz w:val="28"/>
          <w:szCs w:val="28"/>
        </w:rPr>
      </w:pPr>
      <w:r w:rsidRPr="00466E88">
        <w:rPr>
          <w:rFonts w:ascii="Times New Roman" w:hAnsi="Times New Roman" w:cs="Times New Roman"/>
          <w:sz w:val="28"/>
          <w:szCs w:val="28"/>
        </w:rPr>
        <w:t xml:space="preserve">  </w:t>
      </w:r>
      <w:r w:rsidRPr="00466E88">
        <w:rPr>
          <w:rFonts w:ascii="Times New Roman" w:hAnsi="Times New Roman" w:cs="Times New Roman"/>
          <w:b/>
          <w:i/>
          <w:color w:val="000000"/>
          <w:spacing w:val="-2"/>
          <w:sz w:val="28"/>
          <w:szCs w:val="28"/>
        </w:rPr>
        <w:t xml:space="preserve">                                                        </w:t>
      </w:r>
    </w:p>
    <w:p w:rsidR="00466E88" w:rsidRPr="00466E88" w:rsidP="00466E88" w14:paraId="63CEE3DF" w14:textId="77777777">
      <w:pPr>
        <w:pStyle w:val="NoSpacing"/>
        <w:ind w:firstLine="567"/>
        <w:jc w:val="center"/>
        <w:rPr>
          <w:b/>
          <w:bCs/>
          <w:sz w:val="28"/>
          <w:szCs w:val="28"/>
        </w:rPr>
      </w:pPr>
      <w:bookmarkStart w:id="4" w:name="_Hlk158104314"/>
      <w:r w:rsidRPr="00466E88">
        <w:rPr>
          <w:b/>
          <w:bCs/>
          <w:sz w:val="28"/>
          <w:szCs w:val="28"/>
        </w:rPr>
        <w:t>Житлово-комунальне господарство, енергозабезпечення та енергозбереження</w:t>
      </w:r>
    </w:p>
    <w:p w:rsidR="00466E88" w:rsidRPr="00466E88" w:rsidP="00466E88" w14:paraId="1308DF25" w14:textId="77777777">
      <w:pPr>
        <w:pStyle w:val="NoSpacing"/>
        <w:ind w:firstLine="567"/>
        <w:jc w:val="both"/>
        <w:rPr>
          <w:sz w:val="28"/>
          <w:szCs w:val="28"/>
        </w:rPr>
      </w:pPr>
      <w:r w:rsidRPr="00466E88">
        <w:rPr>
          <w:sz w:val="28"/>
          <w:szCs w:val="28"/>
        </w:rPr>
        <w:t xml:space="preserve">Житлово-комунальне господарство громади в період воєнного стану у                   2023 році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Проведено </w:t>
      </w:r>
      <w:r w:rsidRPr="00466E88">
        <w:rPr>
          <w:sz w:val="28"/>
          <w:szCs w:val="28"/>
          <w:lang w:eastAsia="uk-UA"/>
        </w:rPr>
        <w:t>капітальні ремонти 40-ти ГРЩ-0,4 кВ.</w:t>
      </w:r>
      <w:r w:rsidRPr="00466E88">
        <w:rPr>
          <w:sz w:val="28"/>
          <w:szCs w:val="28"/>
        </w:rPr>
        <w:t xml:space="preserve"> </w:t>
      </w:r>
    </w:p>
    <w:p w:rsidR="00466E88" w:rsidRPr="00466E88" w:rsidP="00466E88" w14:paraId="56654EF4" w14:textId="77777777">
      <w:pPr>
        <w:pStyle w:val="NoSpacing"/>
        <w:ind w:firstLine="567"/>
        <w:jc w:val="both"/>
        <w:rPr>
          <w:color w:val="000000"/>
          <w:sz w:val="28"/>
          <w:szCs w:val="28"/>
        </w:rPr>
      </w:pPr>
      <w:r w:rsidRPr="00466E88">
        <w:rPr>
          <w:color w:val="000000"/>
          <w:sz w:val="28"/>
          <w:szCs w:val="28"/>
        </w:rPr>
        <w:t>Станом на 31.12.2023 заборгованість з оплати житлово-комунальних послуг перед КП «</w:t>
      </w:r>
      <w:r w:rsidRPr="00466E88">
        <w:rPr>
          <w:color w:val="000000"/>
          <w:sz w:val="28"/>
          <w:szCs w:val="28"/>
        </w:rPr>
        <w:t>Броваритепловодоенергія</w:t>
      </w:r>
      <w:r w:rsidRPr="00466E88">
        <w:rPr>
          <w:color w:val="000000"/>
          <w:sz w:val="28"/>
          <w:szCs w:val="28"/>
        </w:rPr>
        <w:t xml:space="preserve">» становила  185409,35 тис. грн., що на 15804,5 тис. грн. більше ніж за </w:t>
      </w:r>
      <w:r w:rsidRPr="00466E88">
        <w:rPr>
          <w:color w:val="000000"/>
          <w:sz w:val="28"/>
          <w:szCs w:val="28"/>
        </w:rPr>
        <w:t>аналогічнийй</w:t>
      </w:r>
      <w:r w:rsidRPr="00466E88">
        <w:rPr>
          <w:color w:val="000000"/>
          <w:sz w:val="28"/>
          <w:szCs w:val="28"/>
        </w:rPr>
        <w:t xml:space="preserve"> період минулого року.</w:t>
      </w:r>
    </w:p>
    <w:p w:rsidR="00466E88" w:rsidRPr="00466E88" w:rsidP="00466E88" w14:paraId="0792CF8B" w14:textId="77777777">
      <w:pPr>
        <w:pStyle w:val="NoSpacing"/>
        <w:ind w:firstLine="567"/>
        <w:jc w:val="both"/>
        <w:rPr>
          <w:sz w:val="28"/>
          <w:szCs w:val="28"/>
        </w:rPr>
      </w:pPr>
      <w:r w:rsidRPr="00466E88">
        <w:rPr>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- 2297 шт.; передано до суду 381 заяв про стягнення заборгованості на суму 17062,0 тис. грн.; прийнято рішення про стягнення заборгованості судом у 314 справах на суму 12660,0 тис. грн.; сплачено боржниками, за результатами виконання судових рішень, боргів на суму 5718,0 тис. грн.; перебуває в органах примусового виконання рішень суду (ДВС, приватний виконавець) 2119 справ на суму 20621 тис. грн.; укладено 63 договори на реструктуризацію заборгованості на суму 1765,97 тис. грн. </w:t>
      </w:r>
    </w:p>
    <w:p w:rsidR="00466E88" w:rsidRPr="00466E88" w:rsidP="00466E88" w14:paraId="2630C65D" w14:textId="77777777">
      <w:pPr>
        <w:pStyle w:val="NoSpacing"/>
        <w:ind w:firstLine="567"/>
        <w:jc w:val="both"/>
        <w:rPr>
          <w:sz w:val="28"/>
          <w:szCs w:val="28"/>
        </w:rPr>
      </w:pPr>
      <w:r w:rsidRPr="00466E88">
        <w:rPr>
          <w:sz w:val="28"/>
          <w:szCs w:val="28"/>
        </w:rPr>
        <w:t xml:space="preserve"> Послуги надаються у відповідності з нормативними показниками. Впродовж 2023 року КП «</w:t>
      </w:r>
      <w:r w:rsidRPr="00466E88">
        <w:rPr>
          <w:sz w:val="28"/>
          <w:szCs w:val="28"/>
        </w:rPr>
        <w:t>Броваритепловодоенергія</w:t>
      </w:r>
      <w:r w:rsidRPr="00466E88">
        <w:rPr>
          <w:sz w:val="28"/>
          <w:szCs w:val="28"/>
        </w:rPr>
        <w:t>» провело заміну теплових мереж з використанням сталевих труб ізольованих пінополіуретаном на 11 об</w:t>
      </w:r>
      <w:r w:rsidRPr="00466E88">
        <w:rPr>
          <w:sz w:val="28"/>
          <w:szCs w:val="28"/>
          <w:lang w:val="ru-RU"/>
        </w:rPr>
        <w:t>’</w:t>
      </w:r>
      <w:r w:rsidRPr="00466E88">
        <w:rPr>
          <w:sz w:val="28"/>
          <w:szCs w:val="28"/>
        </w:rPr>
        <w:t>єктах</w:t>
      </w:r>
      <w:r w:rsidRPr="00466E88">
        <w:rPr>
          <w:sz w:val="28"/>
          <w:szCs w:val="28"/>
        </w:rPr>
        <w:t xml:space="preserve"> протяжністю </w:t>
      </w:r>
      <w:r w:rsidRPr="00466E88">
        <w:rPr>
          <w:sz w:val="28"/>
          <w:szCs w:val="28"/>
          <w:lang w:val="ru-RU"/>
        </w:rPr>
        <w:t>1712,2 м</w:t>
      </w:r>
      <w:r w:rsidRPr="00466E88">
        <w:rPr>
          <w:sz w:val="28"/>
          <w:szCs w:val="28"/>
        </w:rPr>
        <w:t>, з</w:t>
      </w:r>
      <w:r w:rsidRPr="00466E88">
        <w:rPr>
          <w:sz w:val="28"/>
          <w:szCs w:val="28"/>
          <w:lang w:val="ru-RU"/>
        </w:rPr>
        <w:t>агальна</w:t>
      </w:r>
      <w:r w:rsidRPr="00466E88">
        <w:rPr>
          <w:sz w:val="28"/>
          <w:szCs w:val="28"/>
          <w:lang w:val="ru-RU"/>
        </w:rPr>
        <w:t xml:space="preserve"> </w:t>
      </w:r>
      <w:r w:rsidRPr="00466E88">
        <w:rPr>
          <w:sz w:val="28"/>
          <w:szCs w:val="28"/>
          <w:lang w:val="ru-RU"/>
        </w:rPr>
        <w:t>вартість</w:t>
      </w:r>
      <w:r w:rsidRPr="00466E88">
        <w:rPr>
          <w:sz w:val="28"/>
          <w:szCs w:val="28"/>
          <w:lang w:val="ru-RU"/>
        </w:rPr>
        <w:t xml:space="preserve"> </w:t>
      </w:r>
      <w:r w:rsidRPr="00466E88">
        <w:rPr>
          <w:sz w:val="28"/>
          <w:szCs w:val="28"/>
          <w:lang w:val="ru-RU"/>
        </w:rPr>
        <w:t>виконаних</w:t>
      </w:r>
      <w:r w:rsidRPr="00466E88">
        <w:rPr>
          <w:sz w:val="28"/>
          <w:szCs w:val="28"/>
          <w:lang w:val="ru-RU"/>
        </w:rPr>
        <w:t xml:space="preserve"> </w:t>
      </w:r>
      <w:r w:rsidRPr="00466E88">
        <w:rPr>
          <w:sz w:val="28"/>
          <w:szCs w:val="28"/>
          <w:lang w:val="ru-RU"/>
        </w:rPr>
        <w:t>робіт</w:t>
      </w:r>
      <w:r w:rsidRPr="00466E88">
        <w:rPr>
          <w:sz w:val="28"/>
          <w:szCs w:val="28"/>
          <w:lang w:val="ru-RU"/>
        </w:rPr>
        <w:t xml:space="preserve">  – 12 140,0 тис. грн.</w:t>
      </w:r>
    </w:p>
    <w:p w:rsidR="00466E88" w:rsidRPr="00466E88" w:rsidP="00466E88" w14:paraId="3836A079" w14:textId="77777777">
      <w:pPr>
        <w:pStyle w:val="NoSpacing"/>
        <w:ind w:firstLine="567"/>
        <w:jc w:val="both"/>
        <w:rPr>
          <w:sz w:val="28"/>
          <w:szCs w:val="28"/>
        </w:rPr>
      </w:pPr>
      <w:r w:rsidRPr="00466E88">
        <w:rPr>
          <w:sz w:val="28"/>
          <w:szCs w:val="28"/>
        </w:rPr>
        <w:t xml:space="preserve">Проведено заміну </w:t>
      </w:r>
      <w:r w:rsidRPr="00466E88">
        <w:rPr>
          <w:sz w:val="28"/>
          <w:szCs w:val="28"/>
        </w:rPr>
        <w:t>внутрішньобудинкових</w:t>
      </w:r>
      <w:r w:rsidRPr="00466E88">
        <w:rPr>
          <w:sz w:val="28"/>
          <w:szCs w:val="28"/>
        </w:rPr>
        <w:t xml:space="preserve"> мереж на загальну суму 2 338,690 тис. грн.:</w:t>
      </w:r>
    </w:p>
    <w:p w:rsidR="00466E88" w:rsidRPr="00466E88" w:rsidP="00466E88" w14:paraId="22B70EC3" w14:textId="77777777">
      <w:pPr>
        <w:pStyle w:val="NoSpacing"/>
        <w:numPr>
          <w:ilvl w:val="0"/>
          <w:numId w:val="49"/>
        </w:numPr>
        <w:ind w:left="0" w:firstLine="567"/>
        <w:jc w:val="both"/>
        <w:rPr>
          <w:sz w:val="28"/>
          <w:szCs w:val="28"/>
        </w:rPr>
      </w:pPr>
      <w:r w:rsidRPr="00466E88">
        <w:rPr>
          <w:sz w:val="28"/>
          <w:szCs w:val="28"/>
        </w:rPr>
        <w:t>трубопроводу холодного водопостачання – 485,5 погонних метрів, запірної арматури – 121 шт.;</w:t>
      </w:r>
    </w:p>
    <w:p w:rsidR="00466E88" w:rsidRPr="00466E88" w:rsidP="00466E88" w14:paraId="63BE0948" w14:textId="77777777">
      <w:pPr>
        <w:pStyle w:val="NoSpacing"/>
        <w:numPr>
          <w:ilvl w:val="0"/>
          <w:numId w:val="49"/>
        </w:numPr>
        <w:ind w:left="0" w:firstLine="567"/>
        <w:jc w:val="both"/>
        <w:rPr>
          <w:sz w:val="28"/>
          <w:szCs w:val="28"/>
        </w:rPr>
      </w:pPr>
      <w:r w:rsidRPr="00466E88">
        <w:rPr>
          <w:sz w:val="28"/>
          <w:szCs w:val="28"/>
        </w:rPr>
        <w:t>трубопроводу гарячого водопостачання – 32, 5 погонних метрів погонних метрів, запірної арматури – 10 шт.;</w:t>
      </w:r>
    </w:p>
    <w:p w:rsidR="00466E88" w:rsidRPr="00466E88" w:rsidP="00466E88" w14:paraId="0C770313" w14:textId="77777777">
      <w:pPr>
        <w:pStyle w:val="NoSpacing"/>
        <w:numPr>
          <w:ilvl w:val="0"/>
          <w:numId w:val="49"/>
        </w:numPr>
        <w:ind w:left="0" w:firstLine="567"/>
        <w:jc w:val="both"/>
        <w:rPr>
          <w:sz w:val="28"/>
          <w:szCs w:val="28"/>
        </w:rPr>
      </w:pPr>
      <w:r w:rsidRPr="00466E88">
        <w:rPr>
          <w:sz w:val="28"/>
          <w:szCs w:val="28"/>
        </w:rPr>
        <w:t>трубопроводу водовідведення – 1156,0 погонних метрів;</w:t>
      </w:r>
    </w:p>
    <w:p w:rsidR="00466E88" w:rsidRPr="00466E88" w:rsidP="00466E88" w14:paraId="4CBDA34D" w14:textId="77777777">
      <w:pPr>
        <w:pStyle w:val="NoSpacing"/>
        <w:ind w:firstLine="567"/>
        <w:jc w:val="both"/>
        <w:rPr>
          <w:sz w:val="28"/>
          <w:szCs w:val="28"/>
        </w:rPr>
      </w:pPr>
      <w:r w:rsidRPr="00466E88">
        <w:rPr>
          <w:sz w:val="28"/>
          <w:szCs w:val="28"/>
        </w:rPr>
        <w:t>- трубопроводу системи опалення – 197,0 погонних метрів, запірної арматури  – 255 шт.;</w:t>
      </w:r>
    </w:p>
    <w:p w:rsidR="00466E88" w:rsidRPr="00466E88" w:rsidP="00466E88" w14:paraId="222EB20B" w14:textId="77777777">
      <w:pPr>
        <w:pStyle w:val="NoSpacing"/>
        <w:ind w:firstLine="567"/>
        <w:jc w:val="both"/>
        <w:rPr>
          <w:sz w:val="28"/>
          <w:szCs w:val="28"/>
        </w:rPr>
      </w:pPr>
      <w:r w:rsidRPr="00466E88">
        <w:rPr>
          <w:sz w:val="28"/>
          <w:szCs w:val="28"/>
        </w:rPr>
        <w:t>-   здійснено ізоляцію мереж теплопостачання – 787 погонних метрів.</w:t>
      </w:r>
    </w:p>
    <w:p w:rsidR="00466E88" w:rsidRPr="00466E88" w:rsidP="00466E88" w14:paraId="74710724" w14:textId="77777777">
      <w:pPr>
        <w:pStyle w:val="NoSpacing"/>
        <w:ind w:firstLine="567"/>
        <w:jc w:val="both"/>
        <w:rPr>
          <w:sz w:val="28"/>
          <w:szCs w:val="28"/>
        </w:rPr>
      </w:pPr>
      <w:r w:rsidRPr="00466E88">
        <w:rPr>
          <w:color w:val="000000"/>
          <w:sz w:val="28"/>
          <w:szCs w:val="28"/>
        </w:rPr>
        <w:t xml:space="preserve">Також проведено заміну насосного обладнання на центральних теплових пунктах по вул. Аркадія Голуба, 1/1, </w:t>
      </w:r>
      <w:r w:rsidRPr="00466E88">
        <w:rPr>
          <w:color w:val="000000"/>
          <w:sz w:val="28"/>
          <w:szCs w:val="28"/>
        </w:rPr>
        <w:t>бульв</w:t>
      </w:r>
      <w:r w:rsidRPr="00466E88">
        <w:rPr>
          <w:color w:val="000000"/>
          <w:sz w:val="28"/>
          <w:szCs w:val="28"/>
        </w:rPr>
        <w:t xml:space="preserve">. Незалежності, 7/1,  вул. Симона Петлюри, 25/1,  вул. Грушевського , 13/1, Київська, 288/1, на котельні по вул. Ярослава Мудрого, 96/1 та </w:t>
      </w:r>
      <w:r w:rsidRPr="00466E88">
        <w:rPr>
          <w:sz w:val="28"/>
          <w:szCs w:val="28"/>
        </w:rPr>
        <w:t>встановлено частотні перетворювачі (з</w:t>
      </w:r>
      <w:r w:rsidRPr="00466E88">
        <w:rPr>
          <w:sz w:val="28"/>
          <w:szCs w:val="28"/>
          <w:lang w:val="ru-RU"/>
        </w:rPr>
        <w:t>агальна</w:t>
      </w:r>
      <w:r w:rsidRPr="00466E88">
        <w:rPr>
          <w:sz w:val="28"/>
          <w:szCs w:val="28"/>
          <w:lang w:val="ru-RU"/>
        </w:rPr>
        <w:t xml:space="preserve"> </w:t>
      </w:r>
      <w:r w:rsidRPr="00466E88">
        <w:rPr>
          <w:sz w:val="28"/>
          <w:szCs w:val="28"/>
          <w:lang w:val="ru-RU"/>
        </w:rPr>
        <w:t>вартість</w:t>
      </w:r>
      <w:r w:rsidRPr="00466E88">
        <w:rPr>
          <w:sz w:val="28"/>
          <w:szCs w:val="28"/>
          <w:lang w:val="ru-RU"/>
        </w:rPr>
        <w:t xml:space="preserve"> </w:t>
      </w:r>
      <w:r w:rsidRPr="00466E88">
        <w:rPr>
          <w:sz w:val="28"/>
          <w:szCs w:val="28"/>
          <w:lang w:val="ru-RU"/>
        </w:rPr>
        <w:t>обладнання</w:t>
      </w:r>
      <w:r w:rsidRPr="00466E88">
        <w:rPr>
          <w:i/>
          <w:iCs/>
          <w:sz w:val="28"/>
          <w:szCs w:val="28"/>
          <w:lang w:val="ru-RU"/>
        </w:rPr>
        <w:t xml:space="preserve"> </w:t>
      </w:r>
      <w:r w:rsidRPr="00466E88">
        <w:rPr>
          <w:sz w:val="28"/>
          <w:szCs w:val="28"/>
        </w:rPr>
        <w:t xml:space="preserve">  753,25  тис. грн.).</w:t>
      </w:r>
    </w:p>
    <w:p w:rsidR="00466E88" w:rsidRPr="00466E88" w:rsidP="00466E88" w14:paraId="2F2BE44B" w14:textId="3E1131C2">
      <w:pPr>
        <w:pStyle w:val="NoSpacing"/>
        <w:ind w:firstLine="567"/>
        <w:jc w:val="both"/>
        <w:rPr>
          <w:color w:val="000000"/>
          <w:sz w:val="28"/>
          <w:szCs w:val="28"/>
        </w:rPr>
      </w:pPr>
      <w:r w:rsidRPr="00466E88">
        <w:rPr>
          <w:sz w:val="28"/>
          <w:szCs w:val="28"/>
          <w:lang w:val="ru-RU"/>
        </w:rPr>
        <w:t>Підприємством</w:t>
      </w:r>
      <w:r w:rsidRPr="00466E88">
        <w:rPr>
          <w:sz w:val="28"/>
          <w:szCs w:val="28"/>
          <w:lang w:val="ru-RU"/>
        </w:rPr>
        <w:t xml:space="preserve"> </w:t>
      </w:r>
      <w:r w:rsidRPr="00466E88">
        <w:rPr>
          <w:sz w:val="28"/>
          <w:szCs w:val="28"/>
          <w:lang w:val="ru-RU"/>
        </w:rPr>
        <w:t>розроблено</w:t>
      </w:r>
      <w:r w:rsidRPr="00466E88">
        <w:rPr>
          <w:sz w:val="28"/>
          <w:szCs w:val="28"/>
          <w:lang w:val="ru-RU"/>
        </w:rPr>
        <w:t xml:space="preserve"> </w:t>
      </w:r>
      <w:r w:rsidRPr="00466E88">
        <w:rPr>
          <w:sz w:val="28"/>
          <w:szCs w:val="28"/>
          <w:lang w:val="ru-RU"/>
        </w:rPr>
        <w:t>проєктно-кошторисну</w:t>
      </w:r>
      <w:r w:rsidRPr="00466E88">
        <w:rPr>
          <w:sz w:val="28"/>
          <w:szCs w:val="28"/>
          <w:lang w:val="ru-RU"/>
        </w:rPr>
        <w:t xml:space="preserve"> </w:t>
      </w:r>
      <w:r w:rsidRPr="00466E88">
        <w:rPr>
          <w:sz w:val="28"/>
          <w:szCs w:val="28"/>
          <w:lang w:val="ru-RU"/>
        </w:rPr>
        <w:t>документацію</w:t>
      </w:r>
      <w:r w:rsidRPr="00466E88">
        <w:rPr>
          <w:sz w:val="28"/>
          <w:szCs w:val="28"/>
        </w:rPr>
        <w:t xml:space="preserve"> н</w:t>
      </w:r>
      <w:r w:rsidRPr="00466E88">
        <w:rPr>
          <w:sz w:val="28"/>
          <w:szCs w:val="28"/>
          <w:lang w:val="ru-RU"/>
        </w:rPr>
        <w:t>ов</w:t>
      </w:r>
      <w:r w:rsidRPr="00466E88">
        <w:rPr>
          <w:sz w:val="28"/>
          <w:szCs w:val="28"/>
        </w:rPr>
        <w:t>ого</w:t>
      </w:r>
      <w:r w:rsidRPr="00466E88">
        <w:rPr>
          <w:sz w:val="28"/>
          <w:szCs w:val="28"/>
          <w:lang w:val="ru-RU"/>
        </w:rPr>
        <w:t xml:space="preserve"> </w:t>
      </w:r>
      <w:r w:rsidRPr="00466E88">
        <w:rPr>
          <w:sz w:val="28"/>
          <w:szCs w:val="28"/>
          <w:lang w:val="ru-RU"/>
        </w:rPr>
        <w:t>будівництв</w:t>
      </w:r>
      <w:r w:rsidRPr="00466E88">
        <w:rPr>
          <w:sz w:val="28"/>
          <w:szCs w:val="28"/>
        </w:rPr>
        <w:t>а</w:t>
      </w:r>
      <w:r w:rsidRPr="00466E88">
        <w:rPr>
          <w:sz w:val="28"/>
          <w:szCs w:val="28"/>
          <w:lang w:val="ru-RU"/>
        </w:rPr>
        <w:t xml:space="preserve"> водозабору </w:t>
      </w:r>
      <w:r w:rsidRPr="00466E88">
        <w:rPr>
          <w:sz w:val="28"/>
          <w:szCs w:val="28"/>
          <w:lang w:val="ru-RU"/>
        </w:rPr>
        <w:t>підземних</w:t>
      </w:r>
      <w:r w:rsidRPr="00466E88">
        <w:rPr>
          <w:sz w:val="28"/>
          <w:szCs w:val="28"/>
          <w:lang w:val="ru-RU"/>
        </w:rPr>
        <w:t xml:space="preserve"> вод на</w:t>
      </w:r>
      <w:r w:rsidRPr="00466E88">
        <w:rPr>
          <w:sz w:val="28"/>
          <w:szCs w:val="28"/>
        </w:rPr>
        <w:t xml:space="preserve"> 4 </w:t>
      </w:r>
      <w:r w:rsidRPr="00466E88">
        <w:rPr>
          <w:color w:val="000000"/>
          <w:sz w:val="28"/>
          <w:szCs w:val="28"/>
        </w:rPr>
        <w:t>об</w:t>
      </w:r>
      <w:r w:rsidRPr="00466E88">
        <w:rPr>
          <w:color w:val="000000"/>
          <w:sz w:val="28"/>
          <w:szCs w:val="28"/>
          <w:lang w:val="ru-RU"/>
        </w:rPr>
        <w:t>’</w:t>
      </w:r>
      <w:r w:rsidRPr="00466E88">
        <w:rPr>
          <w:color w:val="000000"/>
          <w:sz w:val="28"/>
          <w:szCs w:val="28"/>
        </w:rPr>
        <w:t>єктах</w:t>
      </w:r>
      <w:r w:rsidRPr="00466E88">
        <w:rPr>
          <w:color w:val="000000"/>
          <w:sz w:val="28"/>
          <w:szCs w:val="28"/>
        </w:rPr>
        <w:t xml:space="preserve">; виконано коригування </w:t>
      </w:r>
      <w:r w:rsidRPr="00466E88">
        <w:rPr>
          <w:color w:val="000000"/>
          <w:sz w:val="28"/>
          <w:szCs w:val="28"/>
        </w:rPr>
        <w:t>проєктно</w:t>
      </w:r>
      <w:r w:rsidRPr="00466E88">
        <w:rPr>
          <w:color w:val="000000"/>
          <w:sz w:val="28"/>
          <w:szCs w:val="28"/>
        </w:rPr>
        <w:t xml:space="preserve">-кошторисної документації по об’єкту «Реконструкція центрального самопливного </w:t>
      </w:r>
      <w:r w:rsidRPr="00466E88">
        <w:rPr>
          <w:color w:val="000000"/>
          <w:sz w:val="28"/>
          <w:szCs w:val="28"/>
        </w:rPr>
        <w:t>колектора</w:t>
      </w:r>
      <w:r w:rsidRPr="00466E88">
        <w:rPr>
          <w:color w:val="000000"/>
          <w:sz w:val="28"/>
          <w:szCs w:val="28"/>
        </w:rPr>
        <w:t xml:space="preserve"> по </w:t>
      </w:r>
      <w:r w:rsidRPr="00466E88">
        <w:rPr>
          <w:color w:val="000000"/>
          <w:sz w:val="28"/>
          <w:szCs w:val="28"/>
        </w:rPr>
        <w:t>бульв</w:t>
      </w:r>
      <w:r w:rsidRPr="00466E88">
        <w:rPr>
          <w:color w:val="000000"/>
          <w:sz w:val="28"/>
          <w:szCs w:val="28"/>
        </w:rPr>
        <w:t xml:space="preserve">. Незалежності від вул. Січових </w:t>
      </w:r>
      <w:r w:rsidRPr="00466E88">
        <w:rPr>
          <w:color w:val="000000"/>
          <w:sz w:val="28"/>
          <w:szCs w:val="28"/>
        </w:rPr>
        <w:t>Стральців</w:t>
      </w:r>
      <w:r w:rsidRPr="00466E88">
        <w:rPr>
          <w:color w:val="000000"/>
          <w:sz w:val="28"/>
          <w:szCs w:val="28"/>
        </w:rPr>
        <w:t xml:space="preserve"> до КНС №3 </w:t>
      </w:r>
      <w:r w:rsidRPr="00466E88">
        <w:rPr>
          <w:color w:val="000000"/>
          <w:sz w:val="28"/>
          <w:szCs w:val="28"/>
        </w:rPr>
        <w:t>бульв</w:t>
      </w:r>
      <w:r w:rsidRPr="00466E88">
        <w:rPr>
          <w:color w:val="000000"/>
          <w:sz w:val="28"/>
          <w:szCs w:val="28"/>
        </w:rPr>
        <w:t xml:space="preserve">. Незалежності, 53/1 в м. Бровари Київської області», розроблено </w:t>
      </w:r>
      <w:r w:rsidRPr="00466E88">
        <w:rPr>
          <w:color w:val="000000"/>
          <w:sz w:val="28"/>
          <w:szCs w:val="28"/>
        </w:rPr>
        <w:t>проєктно</w:t>
      </w:r>
      <w:r w:rsidRPr="00466E88">
        <w:rPr>
          <w:color w:val="000000"/>
          <w:sz w:val="28"/>
          <w:szCs w:val="28"/>
        </w:rPr>
        <w:t xml:space="preserve">-кошторисну документацію реконструкцію водопровідних очисних споруд з впровадженням системи амонізації на 2 об’єктах та </w:t>
      </w:r>
      <w:r w:rsidRPr="00466E88">
        <w:rPr>
          <w:color w:val="000000"/>
          <w:sz w:val="28"/>
          <w:szCs w:val="28"/>
        </w:rPr>
        <w:t>проєктно</w:t>
      </w:r>
      <w:r w:rsidRPr="00466E88">
        <w:rPr>
          <w:color w:val="000000"/>
          <w:sz w:val="28"/>
          <w:szCs w:val="28"/>
        </w:rPr>
        <w:t xml:space="preserve">-кошторисну документацію на об’єкт «Реконструкція каналізаційних очисних споруд зі збільшенням пропускної потужності в адміністративних межах Калинівської територіальної громади Броварського району Київської області» (впровадження системи знезараження стічних вод </w:t>
      </w:r>
      <w:r w:rsidRPr="00466E88">
        <w:rPr>
          <w:color w:val="000000"/>
          <w:sz w:val="28"/>
          <w:szCs w:val="28"/>
        </w:rPr>
        <w:t>гіпохлоритом</w:t>
      </w:r>
      <w:r w:rsidRPr="00466E88">
        <w:rPr>
          <w:color w:val="000000"/>
          <w:sz w:val="28"/>
          <w:szCs w:val="28"/>
        </w:rPr>
        <w:t xml:space="preserve"> натрію).</w:t>
      </w:r>
    </w:p>
    <w:p w:rsidR="00466E88" w:rsidRPr="00466E88" w:rsidP="00466E88" w14:paraId="41E1E098" w14:textId="77777777">
      <w:pPr>
        <w:pStyle w:val="NoSpacing"/>
        <w:ind w:firstLine="567"/>
        <w:jc w:val="both"/>
        <w:rPr>
          <w:color w:val="000000"/>
          <w:sz w:val="28"/>
          <w:szCs w:val="28"/>
        </w:rPr>
      </w:pPr>
      <w:r w:rsidRPr="00466E88">
        <w:rPr>
          <w:color w:val="000000"/>
          <w:sz w:val="28"/>
          <w:szCs w:val="28"/>
        </w:rPr>
        <w:t>Виконано ремонт хімлабораторії  питної води на водоочисних спорудах та за рахунок Міжнародної організації з міграції встановлено нове обладнання та газовий хроматограф для визначення хлорорганічних  забруднюючих речовин у воді, загальна вартість робіт та обладнання – 8 148,564 тис. грн.</w:t>
      </w:r>
      <w:r w:rsidRPr="00466E88">
        <w:rPr>
          <w:i/>
          <w:iCs/>
          <w:color w:val="000000"/>
          <w:sz w:val="28"/>
          <w:szCs w:val="28"/>
        </w:rPr>
        <w:t xml:space="preserve"> </w:t>
      </w:r>
    </w:p>
    <w:p w:rsidR="00466E88" w:rsidRPr="00466E88" w:rsidP="00466E88" w14:paraId="11720EC6" w14:textId="77777777">
      <w:pPr>
        <w:pStyle w:val="NoSpacing"/>
        <w:ind w:firstLine="567"/>
        <w:jc w:val="both"/>
        <w:rPr>
          <w:color w:val="000000"/>
          <w:sz w:val="28"/>
          <w:szCs w:val="28"/>
        </w:rPr>
      </w:pPr>
      <w:r w:rsidRPr="00466E88">
        <w:rPr>
          <w:color w:val="000000"/>
          <w:sz w:val="28"/>
          <w:szCs w:val="28"/>
        </w:rPr>
        <w:t>Проведено заходи з ремонту аераційної системи на каналізаційних очисних спорудах, загальна вартість матеріалів – 672,499 тис. грн.</w:t>
      </w:r>
    </w:p>
    <w:p w:rsidR="00466E88" w:rsidRPr="00466E88" w:rsidP="00466E88" w14:paraId="5FAD7674" w14:textId="77777777">
      <w:pPr>
        <w:pStyle w:val="NoSpacing"/>
        <w:ind w:firstLine="567"/>
        <w:jc w:val="both"/>
        <w:rPr>
          <w:color w:val="000000"/>
          <w:sz w:val="28"/>
          <w:szCs w:val="28"/>
        </w:rPr>
      </w:pPr>
      <w:r w:rsidRPr="00466E88">
        <w:rPr>
          <w:color w:val="000000"/>
          <w:sz w:val="28"/>
          <w:szCs w:val="28"/>
          <w:lang w:val="ru-RU"/>
        </w:rPr>
        <w:t>Виконано</w:t>
      </w:r>
      <w:r w:rsidRPr="00466E88">
        <w:rPr>
          <w:color w:val="000000"/>
          <w:sz w:val="28"/>
          <w:szCs w:val="28"/>
          <w:lang w:val="ru-RU"/>
        </w:rPr>
        <w:t xml:space="preserve"> </w:t>
      </w:r>
      <w:r w:rsidRPr="00466E88">
        <w:rPr>
          <w:color w:val="000000"/>
          <w:sz w:val="28"/>
          <w:szCs w:val="28"/>
          <w:lang w:val="ru-RU"/>
        </w:rPr>
        <w:t>капітальний</w:t>
      </w:r>
      <w:r w:rsidRPr="00466E88">
        <w:rPr>
          <w:color w:val="000000"/>
          <w:sz w:val="28"/>
          <w:szCs w:val="28"/>
          <w:lang w:val="ru-RU"/>
        </w:rPr>
        <w:t xml:space="preserve"> ремонт даху на </w:t>
      </w:r>
      <w:r w:rsidRPr="00466E88">
        <w:rPr>
          <w:color w:val="000000"/>
          <w:sz w:val="28"/>
          <w:szCs w:val="28"/>
          <w:lang w:val="ru-RU"/>
        </w:rPr>
        <w:t>водоочисних</w:t>
      </w:r>
      <w:r w:rsidRPr="00466E88">
        <w:rPr>
          <w:color w:val="000000"/>
          <w:sz w:val="28"/>
          <w:szCs w:val="28"/>
          <w:lang w:val="ru-RU"/>
        </w:rPr>
        <w:t xml:space="preserve"> </w:t>
      </w:r>
      <w:r w:rsidRPr="00466E88">
        <w:rPr>
          <w:color w:val="000000"/>
          <w:sz w:val="28"/>
          <w:szCs w:val="28"/>
          <w:lang w:val="ru-RU"/>
        </w:rPr>
        <w:t>спорудах</w:t>
      </w:r>
      <w:r w:rsidRPr="00466E88">
        <w:rPr>
          <w:color w:val="000000"/>
          <w:sz w:val="28"/>
          <w:szCs w:val="28"/>
          <w:lang w:val="ru-RU"/>
        </w:rPr>
        <w:t xml:space="preserve"> на суму 1 201,717 тис. грн.</w:t>
      </w:r>
      <w:r w:rsidRPr="00466E88">
        <w:rPr>
          <w:color w:val="000000"/>
          <w:sz w:val="28"/>
          <w:szCs w:val="28"/>
        </w:rPr>
        <w:t xml:space="preserve"> та в</w:t>
      </w:r>
      <w:r w:rsidRPr="00466E88">
        <w:rPr>
          <w:color w:val="000000"/>
          <w:sz w:val="28"/>
          <w:szCs w:val="28"/>
          <w:lang w:val="ru-RU"/>
        </w:rPr>
        <w:t>иконано</w:t>
      </w:r>
      <w:r w:rsidRPr="00466E88">
        <w:rPr>
          <w:color w:val="000000"/>
          <w:sz w:val="28"/>
          <w:szCs w:val="28"/>
          <w:lang w:val="ru-RU"/>
        </w:rPr>
        <w:t xml:space="preserve"> </w:t>
      </w:r>
      <w:r w:rsidRPr="00466E88">
        <w:rPr>
          <w:color w:val="000000"/>
          <w:sz w:val="28"/>
          <w:szCs w:val="28"/>
          <w:lang w:val="ru-RU"/>
        </w:rPr>
        <w:t>заміну</w:t>
      </w:r>
      <w:r w:rsidRPr="00466E88">
        <w:rPr>
          <w:color w:val="000000"/>
          <w:sz w:val="28"/>
          <w:szCs w:val="28"/>
          <w:lang w:val="ru-RU"/>
        </w:rPr>
        <w:t xml:space="preserve"> </w:t>
      </w:r>
      <w:r w:rsidRPr="00466E88">
        <w:rPr>
          <w:color w:val="000000"/>
          <w:sz w:val="28"/>
          <w:szCs w:val="28"/>
          <w:lang w:val="ru-RU"/>
        </w:rPr>
        <w:t>водопровідно-каналізаційних</w:t>
      </w:r>
      <w:r w:rsidRPr="00466E88">
        <w:rPr>
          <w:color w:val="000000"/>
          <w:sz w:val="28"/>
          <w:szCs w:val="28"/>
          <w:lang w:val="ru-RU"/>
        </w:rPr>
        <w:t xml:space="preserve"> </w:t>
      </w:r>
      <w:r w:rsidRPr="00466E88">
        <w:rPr>
          <w:color w:val="000000"/>
          <w:sz w:val="28"/>
          <w:szCs w:val="28"/>
          <w:lang w:val="ru-RU"/>
        </w:rPr>
        <w:t>люків</w:t>
      </w:r>
      <w:r w:rsidRPr="00466E88">
        <w:rPr>
          <w:color w:val="000000"/>
          <w:sz w:val="28"/>
          <w:szCs w:val="28"/>
          <w:lang w:val="ru-RU"/>
        </w:rPr>
        <w:t xml:space="preserve"> та ремонт </w:t>
      </w:r>
      <w:r w:rsidRPr="00466E88">
        <w:rPr>
          <w:color w:val="000000"/>
          <w:sz w:val="28"/>
          <w:szCs w:val="28"/>
          <w:lang w:val="ru-RU"/>
        </w:rPr>
        <w:t>колодязів</w:t>
      </w:r>
      <w:r w:rsidRPr="00466E88">
        <w:rPr>
          <w:color w:val="000000"/>
          <w:sz w:val="28"/>
          <w:szCs w:val="28"/>
          <w:lang w:val="ru-RU"/>
        </w:rPr>
        <w:t xml:space="preserve"> на суму 102,174 тис. грн.</w:t>
      </w:r>
    </w:p>
    <w:p w:rsidR="00466E88" w:rsidRPr="00466E88" w:rsidP="00466E88" w14:paraId="1CA626A5" w14:textId="77777777">
      <w:pPr>
        <w:pStyle w:val="NoSpacing"/>
        <w:ind w:firstLine="567"/>
        <w:jc w:val="both"/>
        <w:rPr>
          <w:color w:val="000000"/>
          <w:sz w:val="28"/>
          <w:szCs w:val="28"/>
        </w:rPr>
      </w:pPr>
      <w:r w:rsidRPr="00466E88">
        <w:rPr>
          <w:sz w:val="28"/>
          <w:szCs w:val="28"/>
        </w:rPr>
        <w:t>КП «</w:t>
      </w:r>
      <w:r w:rsidRPr="00466E88">
        <w:rPr>
          <w:sz w:val="28"/>
          <w:szCs w:val="28"/>
        </w:rPr>
        <w:t>Броваритепловодоенергія</w:t>
      </w:r>
      <w:r w:rsidRPr="00466E88">
        <w:rPr>
          <w:sz w:val="28"/>
          <w:szCs w:val="28"/>
        </w:rPr>
        <w:t>» р</w:t>
      </w:r>
      <w:r w:rsidRPr="00466E88">
        <w:rPr>
          <w:color w:val="000000"/>
          <w:sz w:val="28"/>
          <w:szCs w:val="28"/>
          <w:lang w:val="ru-RU"/>
        </w:rPr>
        <w:t>озробило</w:t>
      </w:r>
      <w:r w:rsidRPr="00466E88">
        <w:rPr>
          <w:color w:val="000000"/>
          <w:sz w:val="28"/>
          <w:szCs w:val="28"/>
          <w:lang w:val="ru-RU"/>
        </w:rPr>
        <w:t xml:space="preserve"> схему </w:t>
      </w:r>
      <w:r w:rsidRPr="00466E88">
        <w:rPr>
          <w:color w:val="000000"/>
          <w:sz w:val="28"/>
          <w:szCs w:val="28"/>
          <w:lang w:val="ru-RU"/>
        </w:rPr>
        <w:t>теплопостачання</w:t>
      </w:r>
      <w:r w:rsidRPr="00466E88">
        <w:rPr>
          <w:color w:val="000000"/>
          <w:sz w:val="28"/>
          <w:szCs w:val="28"/>
          <w:lang w:val="ru-RU"/>
        </w:rPr>
        <w:t xml:space="preserve"> </w:t>
      </w:r>
      <w:r w:rsidRPr="00466E88">
        <w:rPr>
          <w:color w:val="000000"/>
          <w:sz w:val="28"/>
          <w:szCs w:val="28"/>
          <w:lang w:val="ru-RU"/>
        </w:rPr>
        <w:t>міста</w:t>
      </w:r>
      <w:r w:rsidRPr="00466E88">
        <w:rPr>
          <w:color w:val="000000"/>
          <w:sz w:val="28"/>
          <w:szCs w:val="28"/>
          <w:lang w:val="ru-RU"/>
        </w:rPr>
        <w:t xml:space="preserve"> </w:t>
      </w:r>
      <w:r w:rsidRPr="00466E88">
        <w:rPr>
          <w:color w:val="000000"/>
          <w:sz w:val="28"/>
          <w:szCs w:val="28"/>
          <w:lang w:val="ru-RU"/>
        </w:rPr>
        <w:t>Бровари</w:t>
      </w:r>
      <w:r w:rsidRPr="00466E88">
        <w:rPr>
          <w:color w:val="000000"/>
          <w:sz w:val="28"/>
          <w:szCs w:val="28"/>
          <w:lang w:val="ru-RU"/>
        </w:rPr>
        <w:t xml:space="preserve"> на 2023-2033 роки</w:t>
      </w:r>
      <w:r w:rsidRPr="00466E88">
        <w:rPr>
          <w:color w:val="000000"/>
          <w:sz w:val="28"/>
          <w:szCs w:val="28"/>
        </w:rPr>
        <w:t xml:space="preserve"> та схему водопостачання та водовідведення міста Бровари на 2023-2033 роки.</w:t>
      </w:r>
    </w:p>
    <w:p w:rsidR="00466E88" w:rsidRPr="00466E88" w:rsidP="00466E88" w14:paraId="2D254E00" w14:textId="77777777">
      <w:pPr>
        <w:pStyle w:val="NoSpacing"/>
        <w:ind w:firstLine="567"/>
        <w:jc w:val="both"/>
        <w:rPr>
          <w:color w:val="000000"/>
          <w:sz w:val="28"/>
          <w:szCs w:val="28"/>
        </w:rPr>
      </w:pPr>
      <w:r w:rsidRPr="00466E88">
        <w:rPr>
          <w:color w:val="000000"/>
          <w:sz w:val="28"/>
          <w:szCs w:val="28"/>
        </w:rPr>
        <w:t xml:space="preserve">З метою організації захисту та забезпечення безпеки функціонування об'єктів критичної інфраструктури в умовах ведення воєнних дій виконано будівництво захисних споруд  на трьох об’єктах, що забезпечують </w:t>
      </w:r>
      <w:r w:rsidRPr="00466E88">
        <w:rPr>
          <w:color w:val="000000"/>
          <w:sz w:val="28"/>
          <w:szCs w:val="28"/>
        </w:rPr>
        <w:t>життєво</w:t>
      </w:r>
      <w:r w:rsidRPr="00466E88">
        <w:rPr>
          <w:color w:val="000000"/>
          <w:sz w:val="28"/>
          <w:szCs w:val="28"/>
        </w:rPr>
        <w:t xml:space="preserve"> необхідними послугами жителів громади. Вартість виконаних робіт – 7 310,740 тис. грн.</w:t>
      </w:r>
    </w:p>
    <w:p w:rsidR="00466E88" w:rsidRPr="00466E88" w:rsidP="00466E88" w14:paraId="0B2E2979" w14:textId="77777777">
      <w:pPr>
        <w:pStyle w:val="NoSpacing"/>
        <w:ind w:firstLine="567"/>
        <w:jc w:val="both"/>
        <w:rPr>
          <w:color w:val="000000"/>
          <w:sz w:val="28"/>
          <w:szCs w:val="28"/>
        </w:rPr>
      </w:pPr>
      <w:r w:rsidRPr="00466E88">
        <w:rPr>
          <w:color w:val="000000"/>
          <w:sz w:val="28"/>
          <w:szCs w:val="28"/>
        </w:rPr>
        <w:t xml:space="preserve">Згідно «Програми фінансової підтримки </w:t>
      </w:r>
      <w:r w:rsidRPr="00466E88">
        <w:rPr>
          <w:color w:val="000000"/>
          <w:sz w:val="28"/>
          <w:szCs w:val="28"/>
          <w:lang w:eastAsia="uk-UA"/>
        </w:rPr>
        <w:t>комунального підприємства Броварської міської ради Броварського району Київської області "</w:t>
      </w:r>
      <w:r w:rsidRPr="00466E88">
        <w:rPr>
          <w:color w:val="000000"/>
          <w:sz w:val="28"/>
          <w:szCs w:val="28"/>
          <w:lang w:eastAsia="uk-UA"/>
        </w:rPr>
        <w:t>Броваритепловодоенергія</w:t>
      </w:r>
      <w:r w:rsidRPr="00466E88">
        <w:rPr>
          <w:color w:val="000000"/>
          <w:sz w:val="28"/>
          <w:szCs w:val="28"/>
          <w:lang w:eastAsia="uk-UA"/>
        </w:rPr>
        <w:t>" на 2021-2026 роки</w:t>
      </w:r>
      <w:r w:rsidRPr="00466E88">
        <w:rPr>
          <w:color w:val="000000"/>
          <w:sz w:val="28"/>
          <w:szCs w:val="28"/>
        </w:rPr>
        <w:t>» у 2023 році підприємство профінансовано на суму 14 697,6 тис. грн.</w:t>
      </w:r>
    </w:p>
    <w:p w:rsidR="00466E88" w:rsidRPr="00466E88" w:rsidP="00466E88" w14:paraId="04F9C7C6" w14:textId="77777777">
      <w:pPr>
        <w:pStyle w:val="NoSpacing"/>
        <w:ind w:firstLine="567"/>
        <w:jc w:val="both"/>
        <w:rPr>
          <w:sz w:val="28"/>
          <w:szCs w:val="28"/>
        </w:rPr>
      </w:pPr>
      <w:r w:rsidRPr="00466E88">
        <w:rPr>
          <w:sz w:val="28"/>
          <w:szCs w:val="28"/>
        </w:rPr>
        <w:t>Відповідно до «Програми капітального ремонту, модернізації та утримання ліфтів  у житлових будинках на території Броварської міської територіальної громади 2019-2023 роки» за звітний період проведено ремонтні роботи 31 ліфтів з усунення аварій на загальну суму 7178,0 тис. грн.</w:t>
      </w:r>
    </w:p>
    <w:p w:rsidR="00466E88" w:rsidRPr="00466E88" w:rsidP="00466E88" w14:paraId="7D71AEF9" w14:textId="77777777">
      <w:pPr>
        <w:pStyle w:val="NoSpacing"/>
        <w:ind w:firstLine="567"/>
        <w:jc w:val="both"/>
        <w:rPr>
          <w:sz w:val="28"/>
          <w:szCs w:val="28"/>
        </w:rPr>
      </w:pPr>
      <w:r w:rsidRPr="00466E88">
        <w:rPr>
          <w:sz w:val="28"/>
          <w:szCs w:val="28"/>
        </w:rPr>
        <w:t xml:space="preserve">Крім того, у 2023 році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(21 ОСББ та ЖБК  профінансовано на 8653,8 тис. грн.); «Програма фінансової підтримки комунальних підприємств Броварської міської територіальної громади на 2021-2026 роки» (профінансовано 25430,7 тис. грн.); «Програма "Питна вода Броварської територіальної громади на 2019-2023 роки» (профінансовано 1443,9 тис. грн.). </w:t>
      </w:r>
    </w:p>
    <w:p w:rsidR="00466E88" w:rsidRPr="00466E88" w:rsidP="00466E88" w14:paraId="0D528191" w14:textId="77777777">
      <w:pPr>
        <w:pStyle w:val="NoSpacing"/>
        <w:ind w:firstLine="567"/>
        <w:jc w:val="both"/>
        <w:rPr>
          <w:sz w:val="28"/>
          <w:szCs w:val="28"/>
        </w:rPr>
      </w:pPr>
      <w:r w:rsidRPr="00466E88">
        <w:rPr>
          <w:sz w:val="28"/>
          <w:szCs w:val="28"/>
        </w:rPr>
        <w:t xml:space="preserve">З метою запобігання виникнення надзвичайних ситуацій у зимовий період, для забезпечення співвласників багатоквартирних будинків альтернативними джерелами електроенергії при проходженні опалювального сезону діє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 відповідно до якої у звітному періоді було проведено відшкодування частини вартості генераторів, придбаних управляючими компаніями та ОСББ для багатоквартирних житлових будинків в кількості 19 штук, (у 2022 році - 14 штук). </w:t>
      </w:r>
    </w:p>
    <w:bookmarkEnd w:id="4"/>
    <w:p w:rsidR="00466E88" w:rsidRPr="00466E88" w:rsidP="00466E88" w14:paraId="3370CBDF" w14:textId="77777777">
      <w:pPr>
        <w:shd w:val="clear" w:color="auto" w:fill="FFFFFF"/>
        <w:tabs>
          <w:tab w:val="left" w:pos="6662"/>
        </w:tabs>
        <w:ind w:firstLine="567"/>
        <w:jc w:val="center"/>
        <w:rPr>
          <w:rFonts w:ascii="Times New Roman" w:hAnsi="Times New Roman" w:cs="Times New Roman"/>
          <w:b/>
          <w:color w:val="000000"/>
          <w:spacing w:val="-2"/>
          <w:sz w:val="28"/>
          <w:szCs w:val="28"/>
        </w:rPr>
      </w:pPr>
      <w:r w:rsidRPr="00466E88">
        <w:rPr>
          <w:rFonts w:ascii="Times New Roman" w:hAnsi="Times New Roman" w:cs="Times New Roman"/>
          <w:b/>
          <w:color w:val="000000"/>
          <w:spacing w:val="-2"/>
          <w:sz w:val="28"/>
          <w:szCs w:val="28"/>
        </w:rPr>
        <w:t>ГУМАНІТАРНА СФЕРА</w:t>
      </w:r>
    </w:p>
    <w:p w:rsidR="00466E88" w:rsidRPr="00466E88" w:rsidP="00466E88" w14:paraId="094A0102" w14:textId="77777777">
      <w:pPr>
        <w:shd w:val="clear" w:color="auto" w:fill="FFFFFF"/>
        <w:tabs>
          <w:tab w:val="left" w:pos="6662"/>
        </w:tabs>
        <w:ind w:firstLine="567"/>
        <w:jc w:val="center"/>
        <w:rPr>
          <w:rFonts w:ascii="Times New Roman" w:hAnsi="Times New Roman" w:cs="Times New Roman"/>
          <w:b/>
          <w:i/>
          <w:color w:val="000000"/>
          <w:spacing w:val="-2"/>
          <w:sz w:val="28"/>
          <w:szCs w:val="28"/>
        </w:rPr>
      </w:pPr>
      <w:r w:rsidRPr="00466E88">
        <w:rPr>
          <w:rFonts w:ascii="Times New Roman" w:hAnsi="Times New Roman" w:cs="Times New Roman"/>
          <w:b/>
          <w:i/>
          <w:color w:val="000000"/>
          <w:spacing w:val="-2"/>
          <w:sz w:val="28"/>
          <w:szCs w:val="28"/>
        </w:rPr>
        <w:t xml:space="preserve"> Охорона здоров'я</w:t>
      </w:r>
    </w:p>
    <w:p w:rsidR="00466E88" w:rsidRPr="00466E88" w:rsidP="00466E88" w14:paraId="771558C7" w14:textId="77777777">
      <w:pPr>
        <w:pStyle w:val="NoSpacing"/>
        <w:shd w:val="clear" w:color="auto" w:fill="FFFFFF"/>
        <w:tabs>
          <w:tab w:val="left" w:pos="9214"/>
        </w:tabs>
        <w:ind w:firstLine="567"/>
        <w:contextualSpacing/>
        <w:jc w:val="both"/>
        <w:rPr>
          <w:sz w:val="28"/>
          <w:szCs w:val="28"/>
        </w:rPr>
      </w:pPr>
      <w:r w:rsidRPr="00466E88">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466E88">
        <w:rPr>
          <w:sz w:val="28"/>
          <w:szCs w:val="28"/>
          <w:shd w:val="clear" w:color="auto" w:fill="FFFFFF"/>
        </w:rPr>
        <w:t>Броварської міської ради Броварського району Київської області</w:t>
      </w:r>
      <w:r w:rsidRPr="00466E88">
        <w:rPr>
          <w:shd w:val="clear" w:color="auto" w:fill="FFFFFF"/>
        </w:rPr>
        <w:t> </w:t>
      </w:r>
      <w:r w:rsidRPr="00466E88">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466E88" w:rsidRPr="00466E88" w:rsidP="00466E88" w14:paraId="08FBCD32" w14:textId="77777777">
      <w:pPr>
        <w:pStyle w:val="NoSpacing"/>
        <w:shd w:val="clear" w:color="auto" w:fill="FFFFFF"/>
        <w:tabs>
          <w:tab w:val="left" w:pos="9214"/>
        </w:tabs>
        <w:ind w:firstLine="567"/>
        <w:contextualSpacing/>
        <w:jc w:val="center"/>
        <w:rPr>
          <w:b/>
          <w:bCs/>
          <w:sz w:val="28"/>
          <w:szCs w:val="28"/>
        </w:rPr>
      </w:pPr>
      <w:r w:rsidRPr="00466E88">
        <w:rPr>
          <w:b/>
          <w:bCs/>
          <w:sz w:val="28"/>
          <w:szCs w:val="28"/>
        </w:rPr>
        <w:t>Кількість медичного персоналу в лікувальних закладах, осіб</w:t>
      </w:r>
    </w:p>
    <w:p w:rsidR="00466E88" w:rsidRPr="00466E88" w:rsidP="00466E88" w14:paraId="3EFBB73A" w14:textId="6A2FF041">
      <w:pPr>
        <w:pStyle w:val="NoSpacing"/>
        <w:shd w:val="clear" w:color="auto" w:fill="FFFFFF"/>
        <w:tabs>
          <w:tab w:val="left" w:pos="9214"/>
        </w:tabs>
        <w:ind w:firstLine="567"/>
        <w:contextualSpacing/>
        <w:jc w:val="center"/>
        <w:rPr>
          <w:noProof/>
        </w:rPr>
      </w:pPr>
      <w:r w:rsidRPr="00466E88">
        <w:rPr>
          <w:noProof/>
        </w:rPr>
        <w:drawing>
          <wp:inline distT="0" distB="0" distL="0" distR="0">
            <wp:extent cx="5699760" cy="2693035"/>
            <wp:effectExtent l="0" t="0" r="15240" b="1206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66E88" w:rsidRPr="00466E88" w:rsidP="00466E88" w14:paraId="59B11186" w14:textId="77777777">
      <w:pPr>
        <w:pStyle w:val="NoSpacing"/>
        <w:shd w:val="clear" w:color="auto" w:fill="FFFFFF"/>
        <w:tabs>
          <w:tab w:val="left" w:pos="9214"/>
        </w:tabs>
        <w:ind w:firstLine="567"/>
        <w:contextualSpacing/>
        <w:jc w:val="center"/>
        <w:rPr>
          <w:b/>
          <w:bCs/>
          <w:i/>
          <w:iCs/>
          <w:sz w:val="28"/>
          <w:szCs w:val="28"/>
        </w:rPr>
      </w:pPr>
    </w:p>
    <w:p w:rsidR="00466E88" w:rsidRPr="00466E88" w:rsidP="00466E88" w14:paraId="78FA1945" w14:textId="77777777">
      <w:pPr>
        <w:pStyle w:val="NoSpacing"/>
        <w:shd w:val="clear" w:color="auto" w:fill="FFFFFF"/>
        <w:tabs>
          <w:tab w:val="left" w:pos="9214"/>
        </w:tabs>
        <w:ind w:firstLine="567"/>
        <w:contextualSpacing/>
        <w:jc w:val="both"/>
        <w:rPr>
          <w:rFonts w:eastAsia="Calibri"/>
          <w:sz w:val="28"/>
          <w:szCs w:val="28"/>
        </w:rPr>
      </w:pPr>
      <w:r w:rsidRPr="00466E88">
        <w:rPr>
          <w:rFonts w:eastAsia="Calibri"/>
          <w:sz w:val="28"/>
          <w:szCs w:val="28"/>
        </w:rPr>
        <w:t xml:space="preserve">В структурі </w:t>
      </w:r>
      <w:r w:rsidRPr="00466E88">
        <w:rPr>
          <w:sz w:val="28"/>
          <w:szCs w:val="28"/>
        </w:rPr>
        <w:t>КНПБМР БР КО «БМЦПМСД» функціонує</w:t>
      </w:r>
      <w:r w:rsidRPr="00466E88">
        <w:rPr>
          <w:rFonts w:eastAsia="Calibri"/>
          <w:sz w:val="28"/>
          <w:szCs w:val="28"/>
        </w:rPr>
        <w:t xml:space="preserve"> 9 амбулаторій та одне відділення невідкладної допомоги: в місті Бровари функціонує 7 амбулаторій,  в</w:t>
      </w:r>
      <w:r w:rsidRPr="00466E88">
        <w:rPr>
          <w:sz w:val="28"/>
          <w:szCs w:val="28"/>
        </w:rPr>
        <w:t xml:space="preserve"> селі Княжичі - 1, в селі Требухів -  1. </w:t>
      </w:r>
      <w:r w:rsidRPr="00466E88">
        <w:rPr>
          <w:rFonts w:eastAsia="Calibri"/>
          <w:sz w:val="28"/>
          <w:szCs w:val="28"/>
        </w:rPr>
        <w:t>Забезпеченість лікарями на 10 тис. населення складала 9,0.</w:t>
      </w:r>
    </w:p>
    <w:p w:rsidR="00466E88" w:rsidRPr="00466E88" w:rsidP="00466E88" w14:paraId="2DA852DF" w14:textId="77777777">
      <w:pPr>
        <w:pStyle w:val="NoSpacing"/>
        <w:shd w:val="clear" w:color="auto" w:fill="FFFFFF"/>
        <w:tabs>
          <w:tab w:val="left" w:pos="9214"/>
        </w:tabs>
        <w:ind w:firstLine="567"/>
        <w:contextualSpacing/>
        <w:jc w:val="both"/>
        <w:rPr>
          <w:rFonts w:eastAsia="Calibri"/>
          <w:sz w:val="28"/>
          <w:szCs w:val="28"/>
        </w:rPr>
      </w:pPr>
      <w:r w:rsidRPr="00466E88">
        <w:rPr>
          <w:rFonts w:eastAsia="Calibri"/>
          <w:sz w:val="28"/>
          <w:szCs w:val="28"/>
        </w:rPr>
        <w:t>Амбулаторії закладу забезпечені 31 ліжком денного стаціонару, що складає 2,6 на 10 тис. населення.</w:t>
      </w:r>
    </w:p>
    <w:p w:rsidR="00466E88" w:rsidRPr="00466E88" w:rsidP="00466E88" w14:paraId="2D7FF095" w14:textId="77777777">
      <w:pPr>
        <w:pStyle w:val="NoSpacing"/>
        <w:shd w:val="clear" w:color="auto" w:fill="FFFFFF"/>
        <w:tabs>
          <w:tab w:val="left" w:pos="9214"/>
        </w:tabs>
        <w:ind w:firstLine="567"/>
        <w:contextualSpacing/>
        <w:jc w:val="both"/>
        <w:rPr>
          <w:rFonts w:eastAsia="Calibri"/>
          <w:sz w:val="28"/>
          <w:szCs w:val="28"/>
        </w:rPr>
      </w:pPr>
      <w:r w:rsidRPr="00466E88">
        <w:rPr>
          <w:rFonts w:eastAsia="Calibri"/>
          <w:sz w:val="28"/>
          <w:szCs w:val="28"/>
        </w:rPr>
        <w:t>З метою надання кваліфікованої лікувально-профілактичної допомоги, своєчасності отримання необхідних консультацій, обстежень на первинному рівні, наближення медичної допомоги лікарями вузькопрофільних спеціальностей (кардіолог, ендокринолог, гастроентеролог та акушер-гінеколог) до населення сільських населених пунктів ЗПСМ №8, №9.</w:t>
      </w:r>
    </w:p>
    <w:p w:rsidR="00466E88" w:rsidRPr="00466E88" w:rsidP="00466E88" w14:paraId="203D471E" w14:textId="77777777">
      <w:pPr>
        <w:pStyle w:val="NoSpacing"/>
        <w:shd w:val="clear" w:color="auto" w:fill="FFFFFF"/>
        <w:tabs>
          <w:tab w:val="left" w:pos="9214"/>
        </w:tabs>
        <w:ind w:firstLine="567"/>
        <w:contextualSpacing/>
        <w:jc w:val="both"/>
        <w:rPr>
          <w:rFonts w:eastAsia="Calibri"/>
          <w:sz w:val="28"/>
          <w:szCs w:val="28"/>
        </w:rPr>
      </w:pPr>
      <w:r w:rsidRPr="00466E88">
        <w:rPr>
          <w:rFonts w:eastAsia="Calibri"/>
          <w:sz w:val="28"/>
          <w:szCs w:val="28"/>
        </w:rPr>
        <w:t>У звітному періоді відділення невідкладної допомоги поповнилося двома бригадами невідкладної допомоги, що дає змогу забезпечити надання своєчасної невідкладної допомоги жителям с. Требухів, с. Княжичі та                 с. Переможець.</w:t>
      </w:r>
    </w:p>
    <w:p w:rsidR="00466E88" w:rsidRPr="00466E88" w:rsidP="00466E88" w14:paraId="69DE0C35" w14:textId="77777777">
      <w:pPr>
        <w:pStyle w:val="NoSpacing"/>
        <w:shd w:val="clear" w:color="auto" w:fill="FFFFFF"/>
        <w:tabs>
          <w:tab w:val="left" w:pos="9214"/>
        </w:tabs>
        <w:ind w:firstLine="567"/>
        <w:contextualSpacing/>
        <w:jc w:val="both"/>
        <w:rPr>
          <w:sz w:val="28"/>
          <w:szCs w:val="28"/>
        </w:rPr>
      </w:pPr>
      <w:r w:rsidRPr="00466E88">
        <w:rPr>
          <w:sz w:val="28"/>
          <w:szCs w:val="28"/>
        </w:rPr>
        <w:t>Станом на 01.01.2024 згідно приписної кампанії «Лікар для кожної сім’ї» укладено 101463 декларацій з лікарями закладу, що складало 85,1% від загальної чисельності зареєстрованого населення.</w:t>
      </w:r>
    </w:p>
    <w:p w:rsidR="00466E88" w:rsidRPr="00466E88" w:rsidP="00466E88" w14:paraId="068743F2" w14:textId="77777777">
      <w:pPr>
        <w:pStyle w:val="NoSpacing"/>
        <w:ind w:firstLine="567"/>
        <w:jc w:val="both"/>
        <w:rPr>
          <w:sz w:val="28"/>
          <w:szCs w:val="28"/>
        </w:rPr>
      </w:pPr>
      <w:r w:rsidRPr="00466E88">
        <w:rPr>
          <w:sz w:val="28"/>
          <w:szCs w:val="28"/>
        </w:rPr>
        <w:t xml:space="preserve">Кількість відвідувань до лікарів в звітному періоді склала 314390.  Кількість відвідувань лікарями хворих вдома склала 2893. Проліковано в денному стаціонарі 923 особи. </w:t>
      </w:r>
    </w:p>
    <w:p w:rsidR="00466E88" w:rsidRPr="00466E88" w:rsidP="00466E88" w14:paraId="0E46439A" w14:textId="77777777">
      <w:pPr>
        <w:pStyle w:val="NoSpacing"/>
        <w:ind w:firstLine="567"/>
        <w:jc w:val="both"/>
        <w:rPr>
          <w:sz w:val="28"/>
          <w:szCs w:val="28"/>
        </w:rPr>
      </w:pPr>
      <w:r w:rsidRPr="00466E88">
        <w:rPr>
          <w:sz w:val="28"/>
          <w:szCs w:val="28"/>
        </w:rPr>
        <w:t>Станом на 31.12.2023 року відшкодовано кошти за виписані лікарями рецептів пільговим категоріям населення на суму 20889,6 тис. грн.</w:t>
      </w:r>
      <w:r w:rsidRPr="00466E88">
        <w:rPr>
          <w:color w:val="FF0000"/>
          <w:sz w:val="28"/>
          <w:szCs w:val="28"/>
        </w:rPr>
        <w:t xml:space="preserve"> </w:t>
      </w:r>
    </w:p>
    <w:p w:rsidR="00466E88" w:rsidRPr="00466E88" w:rsidP="00466E88" w14:paraId="389C36A0" w14:textId="77777777">
      <w:pPr>
        <w:autoSpaceDE w:val="0"/>
        <w:autoSpaceDN w:val="0"/>
        <w:adjustRightInd w:val="0"/>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2023 року профінансовано заходи на суму 56544,8 тис. грн.</w:t>
      </w:r>
    </w:p>
    <w:p w:rsidR="00466E88" w:rsidRPr="00466E88" w:rsidP="00466E88" w14:paraId="5BE85D22" w14:textId="77777777">
      <w:pPr>
        <w:pStyle w:val="NoSpacing"/>
        <w:shd w:val="clear" w:color="auto" w:fill="FFFFFF"/>
        <w:tabs>
          <w:tab w:val="left" w:pos="9214"/>
        </w:tabs>
        <w:ind w:firstLine="567"/>
        <w:contextualSpacing/>
        <w:jc w:val="both"/>
        <w:rPr>
          <w:sz w:val="28"/>
          <w:szCs w:val="28"/>
        </w:rPr>
      </w:pPr>
      <w:r w:rsidRPr="00466E88">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466E88" w:rsidRPr="00466E88" w:rsidP="00466E88" w14:paraId="7C49C65A" w14:textId="77777777">
      <w:pPr>
        <w:pStyle w:val="NoSpacing"/>
        <w:shd w:val="clear" w:color="auto" w:fill="FFFFFF"/>
        <w:tabs>
          <w:tab w:val="left" w:pos="9214"/>
        </w:tabs>
        <w:ind w:firstLine="567"/>
        <w:contextualSpacing/>
        <w:jc w:val="both"/>
        <w:rPr>
          <w:sz w:val="28"/>
          <w:szCs w:val="28"/>
        </w:rPr>
      </w:pPr>
      <w:r w:rsidRPr="00466E88">
        <w:rPr>
          <w:sz w:val="28"/>
          <w:szCs w:val="28"/>
        </w:rPr>
        <w:t xml:space="preserve">В стаціонарних відділеннях «дорослої» лікарні - 621 ліжко та в центрі «Дитяча лікарня» - 140 ліжок.  </w:t>
      </w:r>
    </w:p>
    <w:p w:rsidR="00466E88" w:rsidRPr="00466E88" w:rsidP="00466E88" w14:paraId="354B6534" w14:textId="77777777">
      <w:pPr>
        <w:pStyle w:val="NoSpacing"/>
        <w:shd w:val="clear" w:color="auto" w:fill="FFFFFF"/>
        <w:tabs>
          <w:tab w:val="left" w:pos="9214"/>
        </w:tabs>
        <w:ind w:firstLine="567"/>
        <w:contextualSpacing/>
        <w:jc w:val="both"/>
        <w:rPr>
          <w:sz w:val="28"/>
          <w:szCs w:val="28"/>
        </w:rPr>
      </w:pPr>
      <w:r w:rsidRPr="00466E88">
        <w:rPr>
          <w:sz w:val="28"/>
          <w:szCs w:val="28"/>
        </w:rPr>
        <w:t xml:space="preserve">З початку 2023 року в стаціонарах лікарні  проліковано – 19194 хворих, з них планово – 1492 хворих, </w:t>
      </w:r>
      <w:r w:rsidRPr="00466E88">
        <w:rPr>
          <w:sz w:val="28"/>
          <w:szCs w:val="28"/>
        </w:rPr>
        <w:t>ургентно</w:t>
      </w:r>
      <w:r w:rsidRPr="00466E88">
        <w:rPr>
          <w:sz w:val="28"/>
          <w:szCs w:val="28"/>
        </w:rPr>
        <w:t xml:space="preserve"> - 17702 хворих. У відділенні </w:t>
      </w:r>
      <w:r w:rsidRPr="00466E88">
        <w:rPr>
          <w:sz w:val="28"/>
          <w:szCs w:val="28"/>
        </w:rPr>
        <w:t>екстренної</w:t>
      </w:r>
      <w:r w:rsidRPr="00466E88">
        <w:rPr>
          <w:sz w:val="28"/>
          <w:szCs w:val="28"/>
        </w:rPr>
        <w:t xml:space="preserve"> невідкладної спеціалізованої допомоги амбулаторний прийом наданий 17644 хворим та стаціонарний - 19194.</w:t>
      </w:r>
    </w:p>
    <w:p w:rsidR="00466E88" w:rsidRPr="00466E88" w:rsidP="00466E88" w14:paraId="28765522" w14:textId="77777777">
      <w:pPr>
        <w:pStyle w:val="NoSpacing"/>
        <w:shd w:val="clear" w:color="auto" w:fill="FFFFFF"/>
        <w:tabs>
          <w:tab w:val="left" w:pos="9214"/>
        </w:tabs>
        <w:ind w:firstLine="567"/>
        <w:contextualSpacing/>
        <w:jc w:val="both"/>
        <w:rPr>
          <w:rStyle w:val="Emphasis"/>
          <w:i w:val="0"/>
          <w:iCs w:val="0"/>
          <w:sz w:val="28"/>
          <w:szCs w:val="28"/>
        </w:rPr>
      </w:pPr>
      <w:r w:rsidRPr="00466E88">
        <w:rPr>
          <w:sz w:val="28"/>
          <w:szCs w:val="28"/>
        </w:rPr>
        <w:t xml:space="preserve">Продовжує роботу новий сучасний центр </w:t>
      </w:r>
      <w:r w:rsidRPr="00466E88">
        <w:rPr>
          <w:sz w:val="28"/>
          <w:szCs w:val="28"/>
        </w:rPr>
        <w:t>нейросудинної</w:t>
      </w:r>
      <w:r w:rsidRPr="00466E88">
        <w:rPr>
          <w:sz w:val="28"/>
          <w:szCs w:val="28"/>
        </w:rPr>
        <w:t xml:space="preserve"> </w:t>
      </w:r>
      <w:r w:rsidRPr="00466E88">
        <w:rPr>
          <w:sz w:val="28"/>
          <w:szCs w:val="28"/>
        </w:rPr>
        <w:t>ендоваркулярної</w:t>
      </w:r>
      <w:r w:rsidRPr="00466E88">
        <w:rPr>
          <w:sz w:val="28"/>
          <w:szCs w:val="28"/>
        </w:rPr>
        <w:t xml:space="preserve"> хірургії, який</w:t>
      </w:r>
      <w:r w:rsidRPr="00466E88">
        <w:rPr>
          <w:rStyle w:val="Emphasis"/>
          <w:sz w:val="28"/>
          <w:szCs w:val="28"/>
        </w:rPr>
        <w:t xml:space="preserve"> </w:t>
      </w:r>
      <w:r w:rsidRPr="00466E88">
        <w:rPr>
          <w:rStyle w:val="Emphasis"/>
          <w:i w:val="0"/>
          <w:iCs w:val="0"/>
          <w:sz w:val="28"/>
          <w:szCs w:val="28"/>
        </w:rPr>
        <w:t xml:space="preserve">забезпечено моніторами, апаратами ШВЛ, функціональними ліжками, киснем, </w:t>
      </w:r>
      <w:r w:rsidRPr="00466E88">
        <w:rPr>
          <w:rStyle w:val="Emphasis"/>
          <w:i w:val="0"/>
          <w:iCs w:val="0"/>
          <w:sz w:val="28"/>
          <w:szCs w:val="28"/>
        </w:rPr>
        <w:t>ангіографами</w:t>
      </w:r>
      <w:r w:rsidRPr="00466E88">
        <w:rPr>
          <w:rStyle w:val="Emphasis"/>
          <w:i w:val="0"/>
          <w:iCs w:val="0"/>
          <w:sz w:val="28"/>
          <w:szCs w:val="28"/>
        </w:rPr>
        <w:t xml:space="preserve"> тощо, що дозволить </w:t>
      </w:r>
      <w:r w:rsidRPr="00466E88">
        <w:rPr>
          <w:rStyle w:val="Emphasis"/>
          <w:i w:val="0"/>
          <w:iCs w:val="0"/>
          <w:sz w:val="28"/>
          <w:szCs w:val="28"/>
        </w:rPr>
        <w:t>оперативно</w:t>
      </w:r>
      <w:r w:rsidRPr="00466E88">
        <w:rPr>
          <w:rStyle w:val="Emphasis"/>
          <w:i w:val="0"/>
          <w:iCs w:val="0"/>
          <w:sz w:val="28"/>
          <w:szCs w:val="28"/>
        </w:rPr>
        <w:t xml:space="preserve"> надавати допомогу у випадку інсульту чи інфаркту.</w:t>
      </w:r>
    </w:p>
    <w:p w:rsidR="00466E88" w:rsidRPr="00466E88" w:rsidP="00466E88" w14:paraId="5EACB9A3"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У відділенні гемодіалізу є 11 </w:t>
      </w:r>
      <w:r w:rsidRPr="00466E88">
        <w:rPr>
          <w:rFonts w:ascii="Times New Roman" w:hAnsi="Times New Roman" w:cs="Times New Roman"/>
          <w:sz w:val="28"/>
          <w:szCs w:val="28"/>
        </w:rPr>
        <w:t>діалізних</w:t>
      </w:r>
      <w:r w:rsidRPr="00466E88">
        <w:rPr>
          <w:rFonts w:ascii="Times New Roman" w:hAnsi="Times New Roman" w:cs="Times New Roman"/>
          <w:sz w:val="28"/>
          <w:szCs w:val="28"/>
        </w:rPr>
        <w:t xml:space="preserve"> апаратів, на обліку перебуває </w:t>
      </w:r>
      <w:r w:rsidRPr="00466E88">
        <w:rPr>
          <w:rFonts w:ascii="Times New Roman" w:hAnsi="Times New Roman" w:cs="Times New Roman"/>
          <w:sz w:val="28"/>
          <w:szCs w:val="28"/>
        </w:rPr>
        <w:br/>
        <w:t xml:space="preserve">29  </w:t>
      </w:r>
      <w:r w:rsidRPr="00466E88">
        <w:rPr>
          <w:rFonts w:ascii="Times New Roman" w:hAnsi="Times New Roman" w:cs="Times New Roman"/>
          <w:sz w:val="28"/>
          <w:szCs w:val="28"/>
        </w:rPr>
        <w:t>чол</w:t>
      </w:r>
      <w:r w:rsidRPr="00466E88">
        <w:rPr>
          <w:rFonts w:ascii="Times New Roman" w:hAnsi="Times New Roman" w:cs="Times New Roman"/>
          <w:sz w:val="28"/>
          <w:szCs w:val="28"/>
        </w:rPr>
        <w:t xml:space="preserve">., у 2023 році проведено 4762 </w:t>
      </w:r>
      <w:r w:rsidRPr="00466E88">
        <w:rPr>
          <w:rFonts w:ascii="Times New Roman" w:hAnsi="Times New Roman" w:cs="Times New Roman"/>
          <w:sz w:val="28"/>
          <w:szCs w:val="28"/>
        </w:rPr>
        <w:t>діалізів</w:t>
      </w:r>
      <w:r w:rsidRPr="00466E88">
        <w:rPr>
          <w:rFonts w:ascii="Times New Roman" w:hAnsi="Times New Roman" w:cs="Times New Roman"/>
          <w:sz w:val="28"/>
          <w:szCs w:val="28"/>
        </w:rPr>
        <w:t xml:space="preserve">. </w:t>
      </w:r>
    </w:p>
    <w:p w:rsidR="00466E88" w:rsidRPr="00466E88" w:rsidP="00466E88" w14:paraId="235A9C93" w14:textId="77777777">
      <w:pPr>
        <w:pStyle w:val="NoSpacing"/>
        <w:shd w:val="clear" w:color="auto" w:fill="FFFFFF"/>
        <w:tabs>
          <w:tab w:val="left" w:pos="9214"/>
        </w:tabs>
        <w:ind w:firstLine="567"/>
        <w:contextualSpacing/>
        <w:jc w:val="both"/>
        <w:rPr>
          <w:sz w:val="28"/>
          <w:szCs w:val="28"/>
        </w:rPr>
      </w:pPr>
      <w:r w:rsidRPr="00466E88">
        <w:rPr>
          <w:sz w:val="28"/>
          <w:szCs w:val="28"/>
        </w:rPr>
        <w:t>У 2023 році не працювало інфекційне відділення центру «Дитяча лікарня» КНП «Броварська багатопрофільна клінічна лікарня» (</w:t>
      </w:r>
      <w:r w:rsidRPr="00466E88">
        <w:rPr>
          <w:sz w:val="28"/>
          <w:szCs w:val="28"/>
        </w:rPr>
        <w:t>обꞌєкт</w:t>
      </w:r>
      <w:r w:rsidRPr="00466E88">
        <w:rPr>
          <w:sz w:val="28"/>
          <w:szCs w:val="28"/>
        </w:rPr>
        <w:t xml:space="preserve"> на реконструкції).</w:t>
      </w:r>
    </w:p>
    <w:p w:rsidR="00466E88" w:rsidRPr="00466E88" w:rsidP="00466E88" w14:paraId="66357EA1"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2023 році було </w:t>
      </w:r>
      <w:r w:rsidRPr="00466E88">
        <w:rPr>
          <w:rFonts w:ascii="Times New Roman" w:hAnsi="Times New Roman" w:cs="Times New Roman"/>
          <w:sz w:val="28"/>
          <w:szCs w:val="28"/>
        </w:rPr>
        <w:t xml:space="preserve">придбано апарат для реабілітації руки </w:t>
      </w:r>
      <w:r w:rsidRPr="00466E88">
        <w:rPr>
          <w:rFonts w:ascii="Times New Roman" w:hAnsi="Times New Roman" w:cs="Times New Roman"/>
          <w:sz w:val="28"/>
          <w:szCs w:val="28"/>
          <w:lang w:val="en-US"/>
        </w:rPr>
        <w:t>SY</w:t>
      </w:r>
      <w:r w:rsidRPr="00466E88">
        <w:rPr>
          <w:rFonts w:ascii="Times New Roman" w:hAnsi="Times New Roman" w:cs="Times New Roman"/>
          <w:sz w:val="28"/>
          <w:szCs w:val="28"/>
        </w:rPr>
        <w:t>-</w:t>
      </w:r>
      <w:r w:rsidRPr="00466E88">
        <w:rPr>
          <w:rFonts w:ascii="Times New Roman" w:hAnsi="Times New Roman" w:cs="Times New Roman"/>
          <w:sz w:val="28"/>
          <w:szCs w:val="28"/>
          <w:lang w:val="en-US"/>
        </w:rPr>
        <w:t>HR</w:t>
      </w:r>
      <w:r w:rsidRPr="00466E88">
        <w:rPr>
          <w:rFonts w:ascii="Times New Roman" w:hAnsi="Times New Roman" w:cs="Times New Roman"/>
          <w:sz w:val="28"/>
          <w:szCs w:val="28"/>
        </w:rPr>
        <w:t>06</w:t>
      </w:r>
      <w:r w:rsidRPr="00466E88">
        <w:rPr>
          <w:rFonts w:ascii="Times New Roman" w:hAnsi="Times New Roman" w:cs="Times New Roman"/>
          <w:sz w:val="28"/>
          <w:szCs w:val="28"/>
          <w:lang w:val="en-US"/>
        </w:rPr>
        <w:t>E</w:t>
      </w:r>
      <w:r w:rsidRPr="00466E88">
        <w:rPr>
          <w:rFonts w:ascii="Times New Roman" w:hAnsi="Times New Roman" w:cs="Times New Roman"/>
          <w:sz w:val="28"/>
          <w:szCs w:val="28"/>
        </w:rPr>
        <w:t xml:space="preserve">, стельовий підйомник </w:t>
      </w:r>
      <w:r w:rsidRPr="00466E88">
        <w:rPr>
          <w:rFonts w:ascii="Times New Roman" w:hAnsi="Times New Roman" w:cs="Times New Roman"/>
          <w:sz w:val="28"/>
          <w:szCs w:val="28"/>
          <w:lang w:val="en-US"/>
        </w:rPr>
        <w:t>GH</w:t>
      </w:r>
      <w:r w:rsidRPr="00466E88">
        <w:rPr>
          <w:rFonts w:ascii="Times New Roman" w:hAnsi="Times New Roman" w:cs="Times New Roman"/>
          <w:sz w:val="28"/>
          <w:szCs w:val="28"/>
        </w:rPr>
        <w:t xml:space="preserve">1 з підйомним кронштейном, підвісною рейкою та зарядною системами, кабіну для підвісної терапії </w:t>
      </w:r>
      <w:r w:rsidRPr="00466E88">
        <w:rPr>
          <w:rFonts w:ascii="Times New Roman" w:hAnsi="Times New Roman" w:cs="Times New Roman"/>
          <w:sz w:val="28"/>
          <w:szCs w:val="28"/>
          <w:lang w:val="en-US"/>
        </w:rPr>
        <w:t>WSC</w:t>
      </w:r>
      <w:r w:rsidRPr="00466E88">
        <w:rPr>
          <w:rFonts w:ascii="Times New Roman" w:hAnsi="Times New Roman" w:cs="Times New Roman"/>
          <w:sz w:val="28"/>
          <w:szCs w:val="28"/>
        </w:rPr>
        <w:t xml:space="preserve">-4, сходи для відновлення навиків ходьби з похилою рамкою С/У, ваги медичні з ростоміром </w:t>
      </w:r>
      <w:r w:rsidRPr="00466E88">
        <w:rPr>
          <w:rFonts w:ascii="Times New Roman" w:hAnsi="Times New Roman" w:cs="Times New Roman"/>
          <w:sz w:val="28"/>
          <w:szCs w:val="28"/>
          <w:lang w:val="en-US"/>
        </w:rPr>
        <w:t>BDU</w:t>
      </w:r>
      <w:r w:rsidRPr="00466E88">
        <w:rPr>
          <w:rFonts w:ascii="Times New Roman" w:hAnsi="Times New Roman" w:cs="Times New Roman"/>
          <w:sz w:val="28"/>
          <w:szCs w:val="28"/>
        </w:rPr>
        <w:t>150-</w:t>
      </w:r>
      <w:r w:rsidRPr="00466E88">
        <w:rPr>
          <w:rFonts w:ascii="Times New Roman" w:hAnsi="Times New Roman" w:cs="Times New Roman"/>
          <w:sz w:val="28"/>
          <w:szCs w:val="28"/>
          <w:lang w:val="en-US"/>
        </w:rPr>
        <w:t>Medical</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відеобронхоскоп</w:t>
      </w:r>
      <w:r w:rsidRPr="00466E88">
        <w:rPr>
          <w:rFonts w:ascii="Times New Roman" w:hAnsi="Times New Roman" w:cs="Times New Roman"/>
          <w:sz w:val="28"/>
          <w:szCs w:val="28"/>
        </w:rPr>
        <w:t xml:space="preserve"> мобільний </w:t>
      </w:r>
      <w:r w:rsidRPr="00466E88">
        <w:rPr>
          <w:rFonts w:ascii="Times New Roman" w:hAnsi="Times New Roman" w:cs="Times New Roman"/>
          <w:sz w:val="28"/>
          <w:szCs w:val="28"/>
          <w:lang w:val="en-US"/>
        </w:rPr>
        <w:t>Olympus</w:t>
      </w:r>
      <w:r w:rsidRPr="00466E88">
        <w:rPr>
          <w:rFonts w:ascii="Times New Roman" w:hAnsi="Times New Roman" w:cs="Times New Roman"/>
          <w:sz w:val="28"/>
          <w:szCs w:val="28"/>
        </w:rPr>
        <w:t xml:space="preserve"> </w:t>
      </w:r>
      <w:r w:rsidRPr="00466E88">
        <w:rPr>
          <w:rFonts w:ascii="Times New Roman" w:hAnsi="Times New Roman" w:cs="Times New Roman"/>
          <w:sz w:val="28"/>
          <w:szCs w:val="28"/>
          <w:lang w:val="en-US"/>
        </w:rPr>
        <w:t>Medical</w:t>
      </w:r>
      <w:r w:rsidRPr="00466E88">
        <w:rPr>
          <w:rFonts w:ascii="Times New Roman" w:hAnsi="Times New Roman" w:cs="Times New Roman"/>
          <w:sz w:val="28"/>
          <w:szCs w:val="28"/>
        </w:rPr>
        <w:t xml:space="preserve"> </w:t>
      </w:r>
      <w:r w:rsidRPr="00466E88">
        <w:rPr>
          <w:rFonts w:ascii="Times New Roman" w:hAnsi="Times New Roman" w:cs="Times New Roman"/>
          <w:sz w:val="28"/>
          <w:szCs w:val="28"/>
          <w:lang w:val="en-US"/>
        </w:rPr>
        <w:t>Systems</w:t>
      </w:r>
      <w:r w:rsidRPr="00466E88">
        <w:rPr>
          <w:rFonts w:ascii="Times New Roman" w:hAnsi="Times New Roman" w:cs="Times New Roman"/>
          <w:sz w:val="28"/>
          <w:szCs w:val="28"/>
        </w:rPr>
        <w:t xml:space="preserve"> </w:t>
      </w:r>
      <w:r w:rsidRPr="00466E88">
        <w:rPr>
          <w:rFonts w:ascii="Times New Roman" w:hAnsi="Times New Roman" w:cs="Times New Roman"/>
          <w:sz w:val="28"/>
          <w:szCs w:val="28"/>
          <w:lang w:val="en-US"/>
        </w:rPr>
        <w:t>Corp</w:t>
      </w:r>
      <w:r w:rsidRPr="00466E88">
        <w:rPr>
          <w:rFonts w:ascii="Times New Roman" w:hAnsi="Times New Roman" w:cs="Times New Roman"/>
          <w:sz w:val="28"/>
          <w:szCs w:val="28"/>
        </w:rPr>
        <w:t xml:space="preserve">, апарат для </w:t>
      </w:r>
      <w:r w:rsidRPr="00466E88">
        <w:rPr>
          <w:rFonts w:ascii="Times New Roman" w:hAnsi="Times New Roman" w:cs="Times New Roman"/>
          <w:sz w:val="28"/>
          <w:szCs w:val="28"/>
        </w:rPr>
        <w:t>транскраніальної</w:t>
      </w:r>
      <w:r w:rsidRPr="00466E88">
        <w:rPr>
          <w:rFonts w:ascii="Times New Roman" w:hAnsi="Times New Roman" w:cs="Times New Roman"/>
          <w:sz w:val="28"/>
          <w:szCs w:val="28"/>
        </w:rPr>
        <w:t xml:space="preserve"> магнітної стимуляції STM9000 STANDARD, </w:t>
      </w:r>
      <w:r w:rsidRPr="00466E88">
        <w:rPr>
          <w:rFonts w:ascii="Times New Roman" w:hAnsi="Times New Roman" w:cs="Times New Roman"/>
          <w:sz w:val="28"/>
          <w:szCs w:val="28"/>
        </w:rPr>
        <w:t xml:space="preserve">багатофункціональну систему моніторингу </w:t>
      </w:r>
      <w:r w:rsidRPr="00466E88">
        <w:rPr>
          <w:rFonts w:ascii="Times New Roman" w:hAnsi="Times New Roman" w:cs="Times New Roman"/>
          <w:sz w:val="28"/>
          <w:szCs w:val="28"/>
        </w:rPr>
        <w:t>Galileo</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NExT</w:t>
      </w:r>
      <w:r w:rsidRPr="00466E88">
        <w:rPr>
          <w:rFonts w:ascii="Times New Roman" w:hAnsi="Times New Roman" w:cs="Times New Roman"/>
          <w:sz w:val="28"/>
          <w:szCs w:val="28"/>
        </w:rPr>
        <w:t xml:space="preserve"> v. 2 </w:t>
      </w:r>
      <w:r w:rsidRPr="00466E88">
        <w:rPr>
          <w:rFonts w:ascii="Times New Roman" w:hAnsi="Times New Roman" w:cs="Times New Roman"/>
          <w:sz w:val="28"/>
          <w:szCs w:val="28"/>
        </w:rPr>
        <w:t>Bipolar</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Channels</w:t>
      </w:r>
      <w:r w:rsidRPr="00466E88">
        <w:rPr>
          <w:rFonts w:ascii="Times New Roman" w:hAnsi="Times New Roman" w:cs="Times New Roman"/>
          <w:sz w:val="28"/>
          <w:szCs w:val="28"/>
        </w:rPr>
        <w:t xml:space="preserve">  </w:t>
      </w:r>
      <w:r w:rsidRPr="00466E88">
        <w:rPr>
          <w:rFonts w:ascii="Times New Roman" w:hAnsi="Times New Roman" w:cs="Times New Roman"/>
          <w:color w:val="000000"/>
          <w:sz w:val="28"/>
          <w:szCs w:val="28"/>
        </w:rPr>
        <w:t>на загальну суму 11225,8 тис. грн.</w:t>
      </w:r>
    </w:p>
    <w:p w:rsidR="00466E88" w:rsidRPr="00466E88" w:rsidP="00466E88" w14:paraId="2D47CE6A"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 xml:space="preserve">Крім того, у звітному періоді в закладах </w:t>
      </w:r>
      <w:r w:rsidRPr="00466E88">
        <w:rPr>
          <w:rFonts w:ascii="Times New Roman" w:hAnsi="Times New Roman" w:cs="Times New Roman"/>
          <w:sz w:val="28"/>
          <w:szCs w:val="28"/>
        </w:rPr>
        <w:t xml:space="preserve">КНП «Броварської багатопрофільної клінічної лікарні» </w:t>
      </w:r>
      <w:r w:rsidRPr="00466E88">
        <w:rPr>
          <w:rFonts w:ascii="Times New Roman" w:hAnsi="Times New Roman" w:cs="Times New Roman"/>
          <w:color w:val="000000"/>
          <w:sz w:val="28"/>
          <w:szCs w:val="28"/>
        </w:rPr>
        <w:t>проводились наступні роботи: п</w:t>
      </w:r>
      <w:r w:rsidRPr="00466E88">
        <w:rPr>
          <w:rFonts w:ascii="Times New Roman" w:hAnsi="Times New Roman" w:cs="Times New Roman"/>
          <w:sz w:val="28"/>
          <w:szCs w:val="28"/>
        </w:rPr>
        <w:t xml:space="preserve">оточний ремонт припливно-витяжної вентиляційної установки з рекуператором, фреоновим випарником та </w:t>
      </w:r>
      <w:r w:rsidRPr="00466E88">
        <w:rPr>
          <w:rFonts w:ascii="Times New Roman" w:hAnsi="Times New Roman" w:cs="Times New Roman"/>
          <w:sz w:val="28"/>
          <w:szCs w:val="28"/>
        </w:rPr>
        <w:t>компресорно</w:t>
      </w:r>
      <w:r w:rsidRPr="00466E88">
        <w:rPr>
          <w:rFonts w:ascii="Times New Roman" w:hAnsi="Times New Roman" w:cs="Times New Roman"/>
          <w:sz w:val="28"/>
          <w:szCs w:val="28"/>
        </w:rPr>
        <w:t>-конденсаторним блоком в операційному блоці; капітальний ремонт приміщення будівлі стерилізації; поточний ремонт - проведення кисневих магістралей та встановлення кисневих точок у відділеннях лікарні.</w:t>
      </w:r>
    </w:p>
    <w:p w:rsidR="00466E88" w:rsidRPr="00466E88" w:rsidP="00466E88" w14:paraId="36C68FE0" w14:textId="77777777">
      <w:pPr>
        <w:pStyle w:val="NoSpacing"/>
        <w:shd w:val="clear" w:color="auto" w:fill="FFFFFF"/>
        <w:tabs>
          <w:tab w:val="left" w:pos="9214"/>
        </w:tabs>
        <w:ind w:firstLine="567"/>
        <w:contextualSpacing/>
        <w:jc w:val="both"/>
        <w:rPr>
          <w:rStyle w:val="Emphasis"/>
          <w:i w:val="0"/>
          <w:iCs w:val="0"/>
          <w:sz w:val="28"/>
          <w:szCs w:val="28"/>
        </w:rPr>
      </w:pPr>
      <w:r w:rsidRPr="00466E88">
        <w:rPr>
          <w:sz w:val="28"/>
          <w:szCs w:val="28"/>
        </w:rPr>
        <w:t>КНПБМР «БСП»</w:t>
      </w:r>
      <w:r w:rsidRPr="00466E88">
        <w:rPr>
          <w:rFonts w:eastAsia="Calibri"/>
          <w:sz w:val="28"/>
          <w:szCs w:val="28"/>
          <w:lang w:eastAsia="en-US"/>
        </w:rPr>
        <w:t xml:space="preserve"> </w:t>
      </w:r>
      <w:r w:rsidRPr="00466E88">
        <w:rPr>
          <w:rStyle w:val="Emphasis"/>
          <w:i w:val="0"/>
          <w:iCs w:val="0"/>
          <w:sz w:val="28"/>
          <w:szCs w:val="28"/>
        </w:rPr>
        <w:t xml:space="preserve">проводить свою діяльність у сфері надання стоматологічних, ортопедичних та </w:t>
      </w:r>
      <w:r w:rsidRPr="00466E88">
        <w:rPr>
          <w:rStyle w:val="Emphasis"/>
          <w:i w:val="0"/>
          <w:iCs w:val="0"/>
          <w:sz w:val="28"/>
          <w:szCs w:val="28"/>
        </w:rPr>
        <w:t>ортодонтичних</w:t>
      </w:r>
      <w:r w:rsidRPr="00466E88">
        <w:rPr>
          <w:rStyle w:val="Emphasis"/>
          <w:i w:val="0"/>
          <w:iCs w:val="0"/>
          <w:sz w:val="28"/>
          <w:szCs w:val="28"/>
        </w:rPr>
        <w:t xml:space="preserve"> послуг дорослому та дитячому населенню громади. Великий спектр послуг надається окремим  громадянам пільгових категорій громади безкоштовно.</w:t>
      </w:r>
    </w:p>
    <w:p w:rsidR="00466E88" w:rsidRPr="00466E88" w:rsidP="00466E88" w14:paraId="7A8A5645" w14:textId="77777777">
      <w:pPr>
        <w:pStyle w:val="NoSpacing"/>
        <w:shd w:val="clear" w:color="auto" w:fill="FFFFFF"/>
        <w:tabs>
          <w:tab w:val="left" w:pos="9214"/>
        </w:tabs>
        <w:ind w:firstLine="567"/>
        <w:contextualSpacing/>
        <w:jc w:val="both"/>
        <w:rPr>
          <w:rStyle w:val="Emphasis"/>
          <w:i w:val="0"/>
          <w:iCs w:val="0"/>
          <w:sz w:val="28"/>
          <w:szCs w:val="28"/>
        </w:rPr>
      </w:pPr>
      <w:r w:rsidRPr="00466E88">
        <w:rPr>
          <w:rStyle w:val="Emphasis"/>
          <w:i w:val="0"/>
          <w:iCs w:val="0"/>
          <w:sz w:val="28"/>
          <w:szCs w:val="28"/>
        </w:rPr>
        <w:t>Протягом 2023 року безкоштовне лікування (огляд), протезування отримали 11304 особи в тому числі 674 військовослужбовців.</w:t>
      </w:r>
    </w:p>
    <w:p w:rsidR="00466E88" w:rsidRPr="00466E88" w:rsidP="00466E88" w14:paraId="281C835D" w14:textId="77777777">
      <w:pPr>
        <w:pStyle w:val="NoSpacing"/>
        <w:shd w:val="clear" w:color="auto" w:fill="FFFFFF"/>
        <w:tabs>
          <w:tab w:val="left" w:pos="9214"/>
        </w:tabs>
        <w:ind w:firstLine="567"/>
        <w:contextualSpacing/>
        <w:jc w:val="both"/>
        <w:rPr>
          <w:sz w:val="28"/>
          <w:szCs w:val="28"/>
        </w:rPr>
      </w:pPr>
      <w:r w:rsidRPr="00466E88">
        <w:rPr>
          <w:sz w:val="28"/>
          <w:szCs w:val="28"/>
        </w:rPr>
        <w:t>Для забезпечення надання кваліфікованої стоматологічної допомоги закуплено сучасне стоматологічне обладнання.</w:t>
      </w:r>
    </w:p>
    <w:p w:rsidR="00466E88" w:rsidRPr="00466E88" w:rsidP="00466E88" w14:paraId="68E848A5" w14:textId="77777777">
      <w:pPr>
        <w:pStyle w:val="NoSpacing"/>
        <w:shd w:val="clear" w:color="auto" w:fill="FFFFFF"/>
        <w:tabs>
          <w:tab w:val="left" w:pos="9214"/>
        </w:tabs>
        <w:ind w:firstLine="567"/>
        <w:contextualSpacing/>
        <w:jc w:val="both"/>
        <w:rPr>
          <w:rStyle w:val="Emphasis"/>
          <w:i w:val="0"/>
          <w:iCs w:val="0"/>
          <w:sz w:val="28"/>
          <w:szCs w:val="28"/>
        </w:rPr>
      </w:pPr>
      <w:r w:rsidRPr="00466E88">
        <w:rPr>
          <w:sz w:val="28"/>
          <w:szCs w:val="28"/>
        </w:rPr>
        <w:t xml:space="preserve">На базі підприємства було створено кабінет </w:t>
      </w:r>
      <w:r w:rsidRPr="00466E88">
        <w:rPr>
          <w:sz w:val="28"/>
          <w:szCs w:val="28"/>
        </w:rPr>
        <w:t>імплантології</w:t>
      </w:r>
      <w:r w:rsidRPr="00466E88">
        <w:rPr>
          <w:sz w:val="28"/>
          <w:szCs w:val="28"/>
        </w:rPr>
        <w:t xml:space="preserve">, в якому будуть обслуговуватись військовослужбовці з Броварської міської територіальної громади безкоштовно. </w:t>
      </w:r>
    </w:p>
    <w:p w:rsidR="00466E88" w:rsidRPr="00466E88" w:rsidP="00466E88" w14:paraId="3237D52F" w14:textId="77777777">
      <w:pPr>
        <w:pStyle w:val="NoSpacing"/>
        <w:shd w:val="clear" w:color="auto" w:fill="FFFFFF"/>
        <w:tabs>
          <w:tab w:val="left" w:pos="9214"/>
        </w:tabs>
        <w:ind w:firstLine="567"/>
        <w:contextualSpacing/>
        <w:jc w:val="both"/>
        <w:rPr>
          <w:sz w:val="28"/>
          <w:szCs w:val="28"/>
        </w:rPr>
      </w:pPr>
      <w:r w:rsidRPr="00466E88">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466E88">
        <w:rPr>
          <w:sz w:val="28"/>
          <w:szCs w:val="28"/>
        </w:rPr>
        <w:t>релоковано</w:t>
      </w:r>
      <w:r w:rsidRPr="00466E88">
        <w:rPr>
          <w:sz w:val="28"/>
          <w:szCs w:val="28"/>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466E88" w:rsidRPr="00466E88" w:rsidP="00466E88" w14:paraId="22FA2D7D" w14:textId="77777777">
      <w:pPr>
        <w:shd w:val="clear" w:color="auto" w:fill="FFFFFF"/>
        <w:spacing w:after="0"/>
        <w:ind w:firstLine="567"/>
        <w:contextualSpacing/>
        <w:jc w:val="both"/>
        <w:rPr>
          <w:rFonts w:ascii="Times New Roman" w:eastAsia="Calibri" w:hAnsi="Times New Roman" w:cs="Times New Roman"/>
          <w:sz w:val="28"/>
          <w:szCs w:val="28"/>
          <w:lang w:eastAsia="en-US"/>
        </w:rPr>
      </w:pPr>
      <w:r w:rsidRPr="00466E88">
        <w:rPr>
          <w:rFonts w:ascii="Times New Roman" w:eastAsia="Calibri" w:hAnsi="Times New Roman" w:cs="Times New Roman"/>
          <w:sz w:val="28"/>
          <w:szCs w:val="28"/>
          <w:lang w:eastAsia="en-US"/>
        </w:rPr>
        <w:t>Також в громаді активно розвиваються приватні медичні заклади.</w:t>
      </w:r>
    </w:p>
    <w:p w:rsidR="00466E88" w:rsidRPr="00466E88" w:rsidP="00466E88" w14:paraId="72AFDDD6" w14:textId="77777777">
      <w:pPr>
        <w:shd w:val="clear" w:color="auto" w:fill="FFFFFF"/>
        <w:tabs>
          <w:tab w:val="left" w:pos="6662"/>
        </w:tabs>
        <w:spacing w:after="0"/>
        <w:ind w:firstLine="567"/>
        <w:jc w:val="center"/>
        <w:rPr>
          <w:rFonts w:ascii="Times New Roman" w:hAnsi="Times New Roman" w:cs="Times New Roman"/>
          <w:b/>
          <w:i/>
          <w:color w:val="000000"/>
          <w:spacing w:val="-2"/>
          <w:sz w:val="28"/>
          <w:szCs w:val="28"/>
        </w:rPr>
      </w:pPr>
    </w:p>
    <w:p w:rsidR="00466E88" w:rsidRPr="00466E88" w:rsidP="00466E88" w14:paraId="5FDE5B3E" w14:textId="77777777">
      <w:pPr>
        <w:shd w:val="clear" w:color="auto" w:fill="FFFFFF"/>
        <w:tabs>
          <w:tab w:val="left" w:pos="6662"/>
        </w:tabs>
        <w:spacing w:after="0"/>
        <w:ind w:firstLine="567"/>
        <w:jc w:val="center"/>
        <w:rPr>
          <w:rFonts w:ascii="Times New Roman" w:hAnsi="Times New Roman" w:cs="Times New Roman"/>
          <w:b/>
          <w:i/>
          <w:color w:val="000000"/>
          <w:spacing w:val="-2"/>
          <w:sz w:val="28"/>
          <w:szCs w:val="28"/>
        </w:rPr>
      </w:pPr>
      <w:r w:rsidRPr="00466E88">
        <w:rPr>
          <w:rFonts w:ascii="Times New Roman" w:hAnsi="Times New Roman" w:cs="Times New Roman"/>
          <w:b/>
          <w:i/>
          <w:color w:val="000000"/>
          <w:spacing w:val="-2"/>
          <w:sz w:val="28"/>
          <w:szCs w:val="28"/>
        </w:rPr>
        <w:t xml:space="preserve"> Освіта</w:t>
      </w:r>
    </w:p>
    <w:p w:rsidR="00466E88" w:rsidRPr="00466E88" w:rsidP="00466E88" w14:paraId="705F4724"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2019-2023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466E88" w:rsidRPr="00466E88" w:rsidP="00466E88" w14:paraId="12392651" w14:textId="77777777">
      <w:pPr>
        <w:pStyle w:val="ListParagraph"/>
        <w:shd w:val="clear" w:color="auto" w:fill="FFFFFF"/>
        <w:tabs>
          <w:tab w:val="left" w:pos="10489"/>
        </w:tabs>
        <w:ind w:left="0" w:firstLine="567"/>
        <w:jc w:val="both"/>
        <w:rPr>
          <w:sz w:val="28"/>
          <w:szCs w:val="28"/>
          <w:lang w:val="uk-UA"/>
        </w:rPr>
      </w:pPr>
      <w:r w:rsidRPr="00466E88">
        <w:rPr>
          <w:sz w:val="28"/>
          <w:szCs w:val="28"/>
          <w:lang w:val="uk-UA"/>
        </w:rPr>
        <w:t xml:space="preserve">Мережу закладів дошкільної освіти міста складають 23 заклади дошкільної освіти (далі - ЗДО), у тому числі Центр розвитку дитини навчально-виховного об’єднання, комунальної власності та 9 ЗДО інших форм власності. </w:t>
      </w:r>
    </w:p>
    <w:p w:rsidR="00466E88" w:rsidRPr="00466E88" w:rsidP="00466E88" w14:paraId="357FBD2E" w14:textId="77777777">
      <w:pPr>
        <w:pStyle w:val="ListParagraph"/>
        <w:shd w:val="clear" w:color="auto" w:fill="FFFFFF"/>
        <w:tabs>
          <w:tab w:val="left" w:pos="10489"/>
        </w:tabs>
        <w:ind w:left="0" w:firstLine="567"/>
        <w:jc w:val="both"/>
        <w:rPr>
          <w:sz w:val="28"/>
          <w:szCs w:val="28"/>
          <w:lang w:val="uk-UA"/>
        </w:rPr>
      </w:pPr>
      <w:r w:rsidRPr="00466E88">
        <w:rPr>
          <w:sz w:val="28"/>
          <w:szCs w:val="28"/>
          <w:lang w:val="uk-UA"/>
        </w:rPr>
        <w:t>В громаді мережу закладів загальної середньої освіти складають 13 ліцеїв, 1 гімназія (Навчально-реабілітаційний центр – гімназія «Зростання») комунальної форми власності та 6 приватних закладів: приватний заклад загальної середньої освіти «Броварська гімназія «</w:t>
      </w:r>
      <w:r w:rsidRPr="00466E88">
        <w:rPr>
          <w:sz w:val="28"/>
          <w:szCs w:val="28"/>
          <w:lang w:val="uk-UA"/>
        </w:rPr>
        <w:t>Юнік</w:t>
      </w:r>
      <w:r w:rsidRPr="00466E88">
        <w:rPr>
          <w:sz w:val="28"/>
          <w:szCs w:val="28"/>
          <w:lang w:val="uk-UA"/>
        </w:rPr>
        <w:t>» (розпочала свою діяльність з вересня 2023 року), Броварська гімназія «</w:t>
      </w:r>
      <w:r w:rsidRPr="00466E88">
        <w:rPr>
          <w:sz w:val="28"/>
          <w:szCs w:val="28"/>
          <w:lang w:val="uk-UA"/>
        </w:rPr>
        <w:t>Мономакс</w:t>
      </w:r>
      <w:r w:rsidRPr="00466E88">
        <w:rPr>
          <w:sz w:val="28"/>
          <w:szCs w:val="28"/>
          <w:lang w:val="uk-UA"/>
        </w:rPr>
        <w:t>», ТОВ «Приватна загальноосвітня школа «Фортуна», ТОВ «Навчально-реабілітаційний центр «Мозаїка», ТОВ «Центр корекції та розвитку дитини «</w:t>
      </w:r>
      <w:r w:rsidRPr="00466E88">
        <w:rPr>
          <w:sz w:val="28"/>
          <w:szCs w:val="28"/>
          <w:lang w:val="uk-UA"/>
        </w:rPr>
        <w:t>Сіалія</w:t>
      </w:r>
      <w:r w:rsidRPr="00466E88">
        <w:rPr>
          <w:sz w:val="28"/>
          <w:szCs w:val="28"/>
          <w:lang w:val="uk-UA"/>
        </w:rPr>
        <w:t xml:space="preserve">», приватний заклад загальної середньої освіти «Ліцей «Перспектива». </w:t>
      </w:r>
    </w:p>
    <w:p w:rsidR="00466E88" w:rsidRPr="00466E88" w:rsidP="00466E88" w14:paraId="008959B1" w14:textId="77777777">
      <w:pPr>
        <w:pStyle w:val="ListParagraph"/>
        <w:shd w:val="clear" w:color="auto" w:fill="FFFFFF"/>
        <w:tabs>
          <w:tab w:val="left" w:pos="10489"/>
        </w:tabs>
        <w:ind w:left="0" w:firstLine="567"/>
        <w:jc w:val="both"/>
        <w:rPr>
          <w:sz w:val="28"/>
          <w:szCs w:val="28"/>
        </w:rPr>
      </w:pPr>
      <w:r w:rsidRPr="00466E88">
        <w:rPr>
          <w:sz w:val="28"/>
          <w:szCs w:val="28"/>
          <w:lang w:val="uk-UA"/>
        </w:rPr>
        <w:t xml:space="preserve">У місті працює 5 позашкільних закладів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w:t>
      </w:r>
      <w:r w:rsidRPr="00466E88">
        <w:rPr>
          <w:sz w:val="28"/>
          <w:szCs w:val="28"/>
        </w:rPr>
        <w:t xml:space="preserve">№ 11 та </w:t>
      </w:r>
      <w:r w:rsidRPr="00466E88">
        <w:rPr>
          <w:spacing w:val="-2"/>
          <w:sz w:val="28"/>
          <w:szCs w:val="28"/>
        </w:rPr>
        <w:t>приватний</w:t>
      </w:r>
      <w:r w:rsidRPr="00466E88">
        <w:rPr>
          <w:spacing w:val="-2"/>
          <w:sz w:val="28"/>
          <w:szCs w:val="28"/>
        </w:rPr>
        <w:t xml:space="preserve"> </w:t>
      </w:r>
      <w:r w:rsidRPr="00466E88">
        <w:rPr>
          <w:spacing w:val="-2"/>
          <w:sz w:val="28"/>
          <w:szCs w:val="28"/>
        </w:rPr>
        <w:t>позашкільний</w:t>
      </w:r>
      <w:r w:rsidRPr="00466E88">
        <w:rPr>
          <w:spacing w:val="-2"/>
          <w:sz w:val="28"/>
          <w:szCs w:val="28"/>
        </w:rPr>
        <w:t xml:space="preserve"> заклад </w:t>
      </w:r>
      <w:r w:rsidRPr="00466E88">
        <w:rPr>
          <w:sz w:val="28"/>
          <w:szCs w:val="28"/>
        </w:rPr>
        <w:t xml:space="preserve">ТОВ «Центр </w:t>
      </w:r>
      <w:r w:rsidRPr="00466E88">
        <w:rPr>
          <w:sz w:val="28"/>
          <w:szCs w:val="28"/>
        </w:rPr>
        <w:t>іноземних</w:t>
      </w:r>
      <w:r w:rsidRPr="00466E88">
        <w:rPr>
          <w:sz w:val="28"/>
          <w:szCs w:val="28"/>
        </w:rPr>
        <w:t xml:space="preserve"> </w:t>
      </w:r>
      <w:r w:rsidRPr="00466E88">
        <w:rPr>
          <w:sz w:val="28"/>
          <w:szCs w:val="28"/>
        </w:rPr>
        <w:t>мов</w:t>
      </w:r>
      <w:r w:rsidRPr="00466E88">
        <w:rPr>
          <w:sz w:val="28"/>
          <w:szCs w:val="28"/>
        </w:rPr>
        <w:t xml:space="preserve"> «</w:t>
      </w:r>
      <w:r w:rsidRPr="00466E88">
        <w:rPr>
          <w:sz w:val="28"/>
          <w:szCs w:val="28"/>
        </w:rPr>
        <w:t>Спік</w:t>
      </w:r>
      <w:r w:rsidRPr="00466E88">
        <w:rPr>
          <w:sz w:val="28"/>
          <w:szCs w:val="28"/>
        </w:rPr>
        <w:t xml:space="preserve"> </w:t>
      </w:r>
      <w:r w:rsidRPr="00466E88">
        <w:rPr>
          <w:sz w:val="28"/>
          <w:szCs w:val="28"/>
        </w:rPr>
        <w:t>Інглиш</w:t>
      </w:r>
      <w:r w:rsidRPr="00466E88">
        <w:rPr>
          <w:sz w:val="28"/>
          <w:szCs w:val="28"/>
        </w:rPr>
        <w:t xml:space="preserve">». </w:t>
      </w:r>
    </w:p>
    <w:p w:rsidR="00466E88" w:rsidRPr="00466E88" w:rsidP="00466E88" w14:paraId="304295D2" w14:textId="79674FBE">
      <w:pPr>
        <w:pStyle w:val="ListParagraph"/>
        <w:shd w:val="clear" w:color="auto" w:fill="FFFFFF"/>
        <w:tabs>
          <w:tab w:val="left" w:pos="10489"/>
        </w:tabs>
        <w:ind w:left="0" w:firstLine="567"/>
        <w:jc w:val="both"/>
        <w:rPr>
          <w:sz w:val="28"/>
          <w:szCs w:val="28"/>
        </w:rPr>
      </w:pPr>
      <w:r w:rsidRPr="00466E88">
        <w:rPr>
          <w:noProof/>
        </w:rPr>
        <w:drawing>
          <wp:anchor distT="0" distB="0" distL="120396" distR="128270" simplePos="0" relativeHeight="251662336" behindDoc="0" locked="0" layoutInCell="1" allowOverlap="1">
            <wp:simplePos x="0" y="0"/>
            <wp:positionH relativeFrom="margin">
              <wp:posOffset>115316</wp:posOffset>
            </wp:positionH>
            <wp:positionV relativeFrom="paragraph">
              <wp:posOffset>85090</wp:posOffset>
            </wp:positionV>
            <wp:extent cx="5807710" cy="3072130"/>
            <wp:effectExtent l="19050" t="0" r="40640" b="0"/>
            <wp:wrapSquare wrapText="bothSides"/>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p>
    <w:p w:rsidR="00466E88" w:rsidRPr="00466E88" w:rsidP="00466E88" w14:paraId="057A6DD0" w14:textId="77777777">
      <w:pPr>
        <w:pStyle w:val="ListParagraph"/>
        <w:shd w:val="clear" w:color="auto" w:fill="FFFFFF"/>
        <w:tabs>
          <w:tab w:val="left" w:pos="10489"/>
        </w:tabs>
        <w:ind w:left="0" w:firstLine="567"/>
        <w:jc w:val="both"/>
        <w:rPr>
          <w:sz w:val="28"/>
          <w:szCs w:val="28"/>
        </w:rPr>
      </w:pPr>
      <w:r w:rsidRPr="00466E88">
        <w:rPr>
          <w:sz w:val="28"/>
          <w:szCs w:val="28"/>
        </w:rPr>
        <w:t xml:space="preserve">У </w:t>
      </w:r>
      <w:r w:rsidRPr="00466E88">
        <w:rPr>
          <w:sz w:val="28"/>
          <w:szCs w:val="28"/>
        </w:rPr>
        <w:t>громаді</w:t>
      </w:r>
      <w:r w:rsidRPr="00466E88">
        <w:rPr>
          <w:sz w:val="28"/>
          <w:szCs w:val="28"/>
        </w:rPr>
        <w:t xml:space="preserve"> </w:t>
      </w:r>
      <w:r w:rsidRPr="00466E88">
        <w:rPr>
          <w:sz w:val="28"/>
          <w:szCs w:val="28"/>
        </w:rPr>
        <w:t>налагоджено</w:t>
      </w:r>
      <w:r w:rsidRPr="00466E88">
        <w:rPr>
          <w:sz w:val="28"/>
          <w:szCs w:val="28"/>
        </w:rPr>
        <w:t xml:space="preserve"> роботу </w:t>
      </w:r>
      <w:r w:rsidRPr="00466E88">
        <w:rPr>
          <w:sz w:val="28"/>
          <w:szCs w:val="28"/>
        </w:rPr>
        <w:t>щодо</w:t>
      </w:r>
      <w:r w:rsidRPr="00466E88">
        <w:rPr>
          <w:sz w:val="28"/>
          <w:szCs w:val="28"/>
        </w:rPr>
        <w:t xml:space="preserve"> </w:t>
      </w:r>
      <w:r w:rsidRPr="00466E88">
        <w:rPr>
          <w:sz w:val="28"/>
          <w:szCs w:val="28"/>
        </w:rPr>
        <w:t>інклюзивної</w:t>
      </w:r>
      <w:r w:rsidRPr="00466E88">
        <w:rPr>
          <w:sz w:val="28"/>
          <w:szCs w:val="28"/>
        </w:rPr>
        <w:t xml:space="preserve"> </w:t>
      </w:r>
      <w:r w:rsidRPr="00466E88">
        <w:rPr>
          <w:sz w:val="28"/>
          <w:szCs w:val="28"/>
        </w:rPr>
        <w:t>освіти</w:t>
      </w:r>
      <w:r w:rsidRPr="00466E88">
        <w:rPr>
          <w:sz w:val="28"/>
          <w:szCs w:val="28"/>
        </w:rPr>
        <w:t xml:space="preserve"> </w:t>
      </w:r>
      <w:r w:rsidRPr="00466E88">
        <w:rPr>
          <w:sz w:val="28"/>
          <w:szCs w:val="28"/>
        </w:rPr>
        <w:t>дітей</w:t>
      </w:r>
      <w:r w:rsidRPr="00466E88">
        <w:rPr>
          <w:sz w:val="28"/>
          <w:szCs w:val="28"/>
        </w:rPr>
        <w:t xml:space="preserve"> з </w:t>
      </w:r>
      <w:r w:rsidRPr="00466E88">
        <w:rPr>
          <w:sz w:val="28"/>
          <w:szCs w:val="28"/>
        </w:rPr>
        <w:t>особливими</w:t>
      </w:r>
      <w:r w:rsidRPr="00466E88">
        <w:rPr>
          <w:sz w:val="28"/>
          <w:szCs w:val="28"/>
        </w:rPr>
        <w:t xml:space="preserve"> </w:t>
      </w:r>
      <w:r w:rsidRPr="00466E88">
        <w:rPr>
          <w:sz w:val="28"/>
          <w:szCs w:val="28"/>
        </w:rPr>
        <w:t>освітніми</w:t>
      </w:r>
      <w:r w:rsidRPr="00466E88">
        <w:rPr>
          <w:sz w:val="28"/>
          <w:szCs w:val="28"/>
        </w:rPr>
        <w:t xml:space="preserve"> потребами, </w:t>
      </w:r>
      <w:r w:rsidRPr="00466E88">
        <w:rPr>
          <w:sz w:val="28"/>
          <w:szCs w:val="28"/>
        </w:rPr>
        <w:t>відкрито</w:t>
      </w:r>
      <w:r w:rsidRPr="00466E88">
        <w:rPr>
          <w:sz w:val="28"/>
          <w:szCs w:val="28"/>
        </w:rPr>
        <w:t xml:space="preserve"> </w:t>
      </w:r>
      <w:r w:rsidRPr="00466E88">
        <w:rPr>
          <w:sz w:val="28"/>
          <w:szCs w:val="28"/>
        </w:rPr>
        <w:t>інклюзивні</w:t>
      </w:r>
      <w:r w:rsidRPr="00466E88">
        <w:rPr>
          <w:sz w:val="28"/>
          <w:szCs w:val="28"/>
        </w:rPr>
        <w:t xml:space="preserve"> </w:t>
      </w:r>
      <w:r w:rsidRPr="00466E88">
        <w:rPr>
          <w:sz w:val="28"/>
          <w:szCs w:val="28"/>
        </w:rPr>
        <w:t>групи</w:t>
      </w:r>
      <w:r w:rsidRPr="00466E88">
        <w:rPr>
          <w:sz w:val="28"/>
          <w:szCs w:val="28"/>
        </w:rPr>
        <w:t xml:space="preserve">, </w:t>
      </w:r>
      <w:r w:rsidRPr="00466E88">
        <w:rPr>
          <w:sz w:val="28"/>
          <w:szCs w:val="28"/>
        </w:rPr>
        <w:t>класи</w:t>
      </w:r>
      <w:r w:rsidRPr="00466E88">
        <w:rPr>
          <w:sz w:val="28"/>
          <w:szCs w:val="28"/>
        </w:rPr>
        <w:t xml:space="preserve">, </w:t>
      </w:r>
      <w:r w:rsidRPr="00466E88">
        <w:rPr>
          <w:sz w:val="28"/>
          <w:szCs w:val="28"/>
        </w:rPr>
        <w:t>гуртки</w:t>
      </w:r>
      <w:r w:rsidRPr="00466E88">
        <w:rPr>
          <w:sz w:val="28"/>
          <w:szCs w:val="28"/>
        </w:rPr>
        <w:t xml:space="preserve">, </w:t>
      </w:r>
      <w:r w:rsidRPr="00466E88">
        <w:rPr>
          <w:sz w:val="28"/>
          <w:szCs w:val="28"/>
        </w:rPr>
        <w:t>функціонує</w:t>
      </w:r>
      <w:r w:rsidRPr="00466E88">
        <w:rPr>
          <w:sz w:val="28"/>
          <w:szCs w:val="28"/>
        </w:rPr>
        <w:t xml:space="preserve"> </w:t>
      </w:r>
      <w:r w:rsidRPr="00466E88">
        <w:rPr>
          <w:sz w:val="28"/>
          <w:szCs w:val="28"/>
        </w:rPr>
        <w:t>Інклюзивно-ресурсний</w:t>
      </w:r>
      <w:r w:rsidRPr="00466E88">
        <w:rPr>
          <w:sz w:val="28"/>
          <w:szCs w:val="28"/>
        </w:rPr>
        <w:t xml:space="preserve"> центр </w:t>
      </w:r>
      <w:r w:rsidRPr="00466E88">
        <w:rPr>
          <w:sz w:val="28"/>
          <w:szCs w:val="28"/>
        </w:rPr>
        <w:t>Броварської</w:t>
      </w:r>
      <w:r w:rsidRPr="00466E88">
        <w:rPr>
          <w:sz w:val="28"/>
          <w:szCs w:val="28"/>
        </w:rPr>
        <w:t xml:space="preserve"> </w:t>
      </w:r>
      <w:r w:rsidRPr="00466E88">
        <w:rPr>
          <w:sz w:val="28"/>
          <w:szCs w:val="28"/>
        </w:rPr>
        <w:t>міської</w:t>
      </w:r>
      <w:r w:rsidRPr="00466E88">
        <w:rPr>
          <w:sz w:val="28"/>
          <w:szCs w:val="28"/>
        </w:rPr>
        <w:t xml:space="preserve"> ради </w:t>
      </w:r>
      <w:r w:rsidRPr="00466E88">
        <w:rPr>
          <w:sz w:val="28"/>
          <w:szCs w:val="28"/>
        </w:rPr>
        <w:t>Броварського</w:t>
      </w:r>
      <w:r w:rsidRPr="00466E88">
        <w:rPr>
          <w:sz w:val="28"/>
          <w:szCs w:val="28"/>
        </w:rPr>
        <w:t xml:space="preserve"> району </w:t>
      </w:r>
      <w:r w:rsidRPr="00466E88">
        <w:rPr>
          <w:sz w:val="28"/>
          <w:szCs w:val="28"/>
        </w:rPr>
        <w:t>Київської</w:t>
      </w:r>
      <w:r w:rsidRPr="00466E88">
        <w:rPr>
          <w:sz w:val="28"/>
          <w:szCs w:val="28"/>
        </w:rPr>
        <w:t xml:space="preserve"> </w:t>
      </w:r>
      <w:r w:rsidRPr="00466E88">
        <w:rPr>
          <w:sz w:val="28"/>
          <w:szCs w:val="28"/>
        </w:rPr>
        <w:t>області</w:t>
      </w:r>
      <w:r w:rsidRPr="00466E88">
        <w:rPr>
          <w:sz w:val="28"/>
          <w:szCs w:val="28"/>
        </w:rPr>
        <w:t>.</w:t>
      </w:r>
    </w:p>
    <w:p w:rsidR="00466E88" w:rsidRPr="00466E88" w:rsidP="00466E88" w14:paraId="44D37F58" w14:textId="77777777">
      <w:pPr>
        <w:pStyle w:val="ListParagraph"/>
        <w:ind w:left="0" w:firstLine="567"/>
        <w:jc w:val="both"/>
        <w:rPr>
          <w:bCs/>
          <w:sz w:val="28"/>
          <w:szCs w:val="28"/>
        </w:rPr>
      </w:pPr>
      <w:r w:rsidRPr="00466E88">
        <w:rPr>
          <w:sz w:val="28"/>
          <w:szCs w:val="28"/>
        </w:rPr>
        <w:t>Впровадження</w:t>
      </w:r>
      <w:r w:rsidRPr="00466E88">
        <w:rPr>
          <w:sz w:val="28"/>
          <w:szCs w:val="28"/>
        </w:rPr>
        <w:t xml:space="preserve"> </w:t>
      </w:r>
      <w:r w:rsidRPr="00466E88">
        <w:rPr>
          <w:sz w:val="28"/>
          <w:szCs w:val="28"/>
        </w:rPr>
        <w:t>цифрової</w:t>
      </w:r>
      <w:r w:rsidRPr="00466E88">
        <w:rPr>
          <w:sz w:val="28"/>
          <w:szCs w:val="28"/>
        </w:rPr>
        <w:t xml:space="preserve"> </w:t>
      </w:r>
      <w:r w:rsidRPr="00466E88">
        <w:rPr>
          <w:sz w:val="28"/>
          <w:szCs w:val="28"/>
        </w:rPr>
        <w:t>трансформації</w:t>
      </w:r>
      <w:r w:rsidRPr="00466E88">
        <w:rPr>
          <w:sz w:val="28"/>
          <w:szCs w:val="28"/>
        </w:rPr>
        <w:t xml:space="preserve"> </w:t>
      </w:r>
      <w:r w:rsidRPr="00466E88">
        <w:rPr>
          <w:sz w:val="28"/>
          <w:szCs w:val="28"/>
        </w:rPr>
        <w:t>освіти</w:t>
      </w:r>
      <w:r w:rsidRPr="00466E88">
        <w:rPr>
          <w:sz w:val="28"/>
          <w:szCs w:val="28"/>
        </w:rPr>
        <w:t xml:space="preserve"> і науки є одним </w:t>
      </w:r>
      <w:r w:rsidRPr="00466E88">
        <w:rPr>
          <w:sz w:val="28"/>
          <w:szCs w:val="28"/>
        </w:rPr>
        <w:t>із</w:t>
      </w:r>
      <w:r w:rsidRPr="00466E88">
        <w:rPr>
          <w:sz w:val="28"/>
          <w:szCs w:val="28"/>
        </w:rPr>
        <w:t xml:space="preserve"> </w:t>
      </w:r>
      <w:r w:rsidRPr="00466E88">
        <w:rPr>
          <w:sz w:val="28"/>
          <w:szCs w:val="28"/>
        </w:rPr>
        <w:t>пріоритетних</w:t>
      </w:r>
      <w:r w:rsidRPr="00466E88">
        <w:rPr>
          <w:sz w:val="28"/>
          <w:szCs w:val="28"/>
        </w:rPr>
        <w:t xml:space="preserve"> </w:t>
      </w:r>
      <w:r w:rsidRPr="00466E88">
        <w:rPr>
          <w:sz w:val="28"/>
          <w:szCs w:val="28"/>
        </w:rPr>
        <w:t>напрямів</w:t>
      </w:r>
      <w:r w:rsidRPr="00466E88">
        <w:rPr>
          <w:sz w:val="28"/>
          <w:szCs w:val="28"/>
        </w:rPr>
        <w:t xml:space="preserve"> </w:t>
      </w:r>
      <w:r w:rsidRPr="00466E88">
        <w:rPr>
          <w:sz w:val="28"/>
          <w:szCs w:val="28"/>
        </w:rPr>
        <w:t>роботи</w:t>
      </w:r>
      <w:r w:rsidRPr="00466E88">
        <w:rPr>
          <w:sz w:val="28"/>
          <w:szCs w:val="28"/>
        </w:rPr>
        <w:t xml:space="preserve"> </w:t>
      </w:r>
      <w:r w:rsidRPr="00466E88">
        <w:rPr>
          <w:sz w:val="28"/>
          <w:szCs w:val="28"/>
        </w:rPr>
        <w:t>закладів</w:t>
      </w:r>
      <w:r w:rsidRPr="00466E88">
        <w:rPr>
          <w:sz w:val="28"/>
          <w:szCs w:val="28"/>
        </w:rPr>
        <w:t xml:space="preserve"> </w:t>
      </w:r>
      <w:r w:rsidRPr="00466E88">
        <w:rPr>
          <w:sz w:val="28"/>
          <w:szCs w:val="28"/>
        </w:rPr>
        <w:t>освіти</w:t>
      </w:r>
      <w:r w:rsidRPr="00466E88">
        <w:rPr>
          <w:sz w:val="28"/>
          <w:szCs w:val="28"/>
        </w:rPr>
        <w:t xml:space="preserve">. </w:t>
      </w:r>
      <w:r w:rsidRPr="00466E88">
        <w:rPr>
          <w:sz w:val="28"/>
          <w:szCs w:val="28"/>
        </w:rPr>
        <w:t>Заклади</w:t>
      </w:r>
      <w:r w:rsidRPr="00466E88">
        <w:rPr>
          <w:sz w:val="28"/>
          <w:szCs w:val="28"/>
        </w:rPr>
        <w:t xml:space="preserve"> </w:t>
      </w:r>
      <w:r w:rsidRPr="00466E88">
        <w:rPr>
          <w:sz w:val="28"/>
          <w:szCs w:val="28"/>
        </w:rPr>
        <w:t>освіти</w:t>
      </w:r>
      <w:r w:rsidRPr="00466E88">
        <w:rPr>
          <w:sz w:val="28"/>
          <w:szCs w:val="28"/>
        </w:rPr>
        <w:t xml:space="preserve"> </w:t>
      </w:r>
      <w:r w:rsidRPr="00466E88">
        <w:rPr>
          <w:sz w:val="28"/>
          <w:szCs w:val="28"/>
        </w:rPr>
        <w:t>громади</w:t>
      </w:r>
      <w:r w:rsidRPr="00466E88">
        <w:rPr>
          <w:sz w:val="28"/>
          <w:szCs w:val="28"/>
        </w:rPr>
        <w:t xml:space="preserve"> </w:t>
      </w:r>
      <w:r w:rsidRPr="00466E88">
        <w:rPr>
          <w:sz w:val="28"/>
          <w:szCs w:val="28"/>
        </w:rPr>
        <w:t>забезпечені</w:t>
      </w:r>
      <w:r w:rsidRPr="00466E88">
        <w:rPr>
          <w:sz w:val="28"/>
          <w:szCs w:val="28"/>
        </w:rPr>
        <w:t xml:space="preserve"> на 90 % </w:t>
      </w:r>
      <w:r w:rsidRPr="00466E88">
        <w:rPr>
          <w:sz w:val="28"/>
          <w:szCs w:val="28"/>
        </w:rPr>
        <w:t>мультимедійним</w:t>
      </w:r>
      <w:r w:rsidRPr="00466E88">
        <w:rPr>
          <w:sz w:val="28"/>
          <w:szCs w:val="28"/>
        </w:rPr>
        <w:t xml:space="preserve">, </w:t>
      </w:r>
      <w:r w:rsidRPr="00466E88">
        <w:rPr>
          <w:sz w:val="28"/>
          <w:szCs w:val="28"/>
        </w:rPr>
        <w:t>комп’ютерним</w:t>
      </w:r>
      <w:r w:rsidRPr="00466E88">
        <w:rPr>
          <w:sz w:val="28"/>
          <w:szCs w:val="28"/>
        </w:rPr>
        <w:t xml:space="preserve"> </w:t>
      </w:r>
      <w:r w:rsidRPr="00466E88">
        <w:rPr>
          <w:sz w:val="28"/>
          <w:szCs w:val="28"/>
        </w:rPr>
        <w:t>обладнанням</w:t>
      </w:r>
      <w:r w:rsidRPr="00466E88">
        <w:rPr>
          <w:sz w:val="28"/>
          <w:szCs w:val="28"/>
        </w:rPr>
        <w:t xml:space="preserve">. </w:t>
      </w:r>
      <w:r w:rsidRPr="00466E88">
        <w:rPr>
          <w:sz w:val="28"/>
          <w:szCs w:val="28"/>
        </w:rPr>
        <w:t>Усі</w:t>
      </w:r>
      <w:r w:rsidRPr="00466E88">
        <w:rPr>
          <w:sz w:val="28"/>
          <w:szCs w:val="28"/>
        </w:rPr>
        <w:t xml:space="preserve"> </w:t>
      </w:r>
      <w:r w:rsidRPr="00466E88">
        <w:rPr>
          <w:sz w:val="28"/>
          <w:szCs w:val="28"/>
        </w:rPr>
        <w:t>заклади</w:t>
      </w:r>
      <w:r w:rsidRPr="00466E88">
        <w:rPr>
          <w:sz w:val="28"/>
          <w:szCs w:val="28"/>
        </w:rPr>
        <w:t xml:space="preserve"> </w:t>
      </w:r>
      <w:r w:rsidRPr="00466E88">
        <w:rPr>
          <w:sz w:val="28"/>
          <w:szCs w:val="28"/>
        </w:rPr>
        <w:t>освіти</w:t>
      </w:r>
      <w:r w:rsidRPr="00466E88">
        <w:rPr>
          <w:sz w:val="28"/>
          <w:szCs w:val="28"/>
        </w:rPr>
        <w:t xml:space="preserve"> </w:t>
      </w:r>
      <w:r w:rsidRPr="00466E88">
        <w:rPr>
          <w:sz w:val="28"/>
          <w:szCs w:val="28"/>
        </w:rPr>
        <w:t>підключено</w:t>
      </w:r>
      <w:r w:rsidRPr="00466E88">
        <w:rPr>
          <w:sz w:val="28"/>
          <w:szCs w:val="28"/>
        </w:rPr>
        <w:t xml:space="preserve"> до </w:t>
      </w:r>
      <w:r w:rsidRPr="00466E88">
        <w:rPr>
          <w:sz w:val="28"/>
          <w:szCs w:val="28"/>
        </w:rPr>
        <w:t>швидкісної</w:t>
      </w:r>
      <w:r w:rsidRPr="00466E88">
        <w:rPr>
          <w:sz w:val="28"/>
          <w:szCs w:val="28"/>
        </w:rPr>
        <w:t xml:space="preserve"> </w:t>
      </w:r>
      <w:r w:rsidRPr="00466E88">
        <w:rPr>
          <w:sz w:val="28"/>
          <w:szCs w:val="28"/>
        </w:rPr>
        <w:t>мережі</w:t>
      </w:r>
      <w:r w:rsidRPr="00466E88">
        <w:rPr>
          <w:sz w:val="28"/>
          <w:szCs w:val="28"/>
        </w:rPr>
        <w:t xml:space="preserve"> </w:t>
      </w:r>
      <w:r w:rsidRPr="00466E88">
        <w:rPr>
          <w:sz w:val="28"/>
          <w:szCs w:val="28"/>
        </w:rPr>
        <w:t>Інтернет</w:t>
      </w:r>
      <w:r w:rsidRPr="00466E88">
        <w:rPr>
          <w:sz w:val="28"/>
          <w:szCs w:val="28"/>
        </w:rPr>
        <w:t xml:space="preserve"> (</w:t>
      </w:r>
      <w:r w:rsidRPr="00466E88">
        <w:rPr>
          <w:sz w:val="28"/>
          <w:szCs w:val="28"/>
        </w:rPr>
        <w:t>кабінети</w:t>
      </w:r>
      <w:r w:rsidRPr="00466E88">
        <w:rPr>
          <w:sz w:val="28"/>
          <w:szCs w:val="28"/>
        </w:rPr>
        <w:t xml:space="preserve"> </w:t>
      </w:r>
      <w:r w:rsidRPr="00466E88">
        <w:rPr>
          <w:sz w:val="28"/>
          <w:szCs w:val="28"/>
        </w:rPr>
        <w:t>адміністрації</w:t>
      </w:r>
      <w:r w:rsidRPr="00466E88">
        <w:rPr>
          <w:sz w:val="28"/>
          <w:szCs w:val="28"/>
        </w:rPr>
        <w:t xml:space="preserve">, </w:t>
      </w:r>
      <w:r w:rsidRPr="00466E88">
        <w:rPr>
          <w:sz w:val="28"/>
          <w:szCs w:val="28"/>
        </w:rPr>
        <w:t>бібліотеки</w:t>
      </w:r>
      <w:r w:rsidRPr="00466E88">
        <w:rPr>
          <w:sz w:val="28"/>
          <w:szCs w:val="28"/>
        </w:rPr>
        <w:t xml:space="preserve">, </w:t>
      </w:r>
      <w:r w:rsidRPr="00466E88">
        <w:rPr>
          <w:sz w:val="28"/>
          <w:szCs w:val="28"/>
        </w:rPr>
        <w:t>частина</w:t>
      </w:r>
      <w:r w:rsidRPr="00466E88">
        <w:rPr>
          <w:sz w:val="28"/>
          <w:szCs w:val="28"/>
        </w:rPr>
        <w:t xml:space="preserve"> </w:t>
      </w:r>
      <w:r w:rsidRPr="00466E88">
        <w:rPr>
          <w:sz w:val="28"/>
          <w:szCs w:val="28"/>
        </w:rPr>
        <w:t>навчальних</w:t>
      </w:r>
      <w:r w:rsidRPr="00466E88">
        <w:rPr>
          <w:sz w:val="28"/>
          <w:szCs w:val="28"/>
        </w:rPr>
        <w:t xml:space="preserve"> </w:t>
      </w:r>
      <w:r w:rsidRPr="00466E88">
        <w:rPr>
          <w:sz w:val="28"/>
          <w:szCs w:val="28"/>
        </w:rPr>
        <w:t>класів</w:t>
      </w:r>
      <w:r w:rsidRPr="00466E88">
        <w:rPr>
          <w:sz w:val="28"/>
          <w:szCs w:val="28"/>
        </w:rPr>
        <w:t xml:space="preserve"> та </w:t>
      </w:r>
      <w:r w:rsidRPr="00466E88">
        <w:rPr>
          <w:sz w:val="28"/>
          <w:szCs w:val="28"/>
        </w:rPr>
        <w:t>кабінетів</w:t>
      </w:r>
      <w:r w:rsidRPr="00466E88">
        <w:rPr>
          <w:sz w:val="28"/>
          <w:szCs w:val="28"/>
        </w:rPr>
        <w:t xml:space="preserve">). </w:t>
      </w:r>
      <w:r w:rsidRPr="00466E88">
        <w:rPr>
          <w:sz w:val="28"/>
          <w:szCs w:val="28"/>
        </w:rPr>
        <w:t>Наявна</w:t>
      </w:r>
      <w:r w:rsidRPr="00466E88">
        <w:rPr>
          <w:sz w:val="28"/>
          <w:szCs w:val="28"/>
        </w:rPr>
        <w:t xml:space="preserve"> </w:t>
      </w:r>
      <w:r w:rsidRPr="00466E88">
        <w:rPr>
          <w:sz w:val="28"/>
          <w:szCs w:val="28"/>
        </w:rPr>
        <w:t>матеріально-технічна</w:t>
      </w:r>
      <w:r w:rsidRPr="00466E88">
        <w:rPr>
          <w:sz w:val="28"/>
          <w:szCs w:val="28"/>
        </w:rPr>
        <w:t xml:space="preserve"> база </w:t>
      </w:r>
      <w:r w:rsidRPr="00466E88">
        <w:rPr>
          <w:sz w:val="28"/>
          <w:szCs w:val="28"/>
        </w:rPr>
        <w:t>дозволяє</w:t>
      </w:r>
      <w:r w:rsidRPr="00466E88">
        <w:rPr>
          <w:sz w:val="28"/>
          <w:szCs w:val="28"/>
        </w:rPr>
        <w:t xml:space="preserve"> педагогам та </w:t>
      </w:r>
      <w:r w:rsidRPr="00466E88">
        <w:rPr>
          <w:sz w:val="28"/>
          <w:szCs w:val="28"/>
        </w:rPr>
        <w:t>учням</w:t>
      </w:r>
      <w:r w:rsidRPr="00466E88">
        <w:rPr>
          <w:sz w:val="28"/>
          <w:szCs w:val="28"/>
        </w:rPr>
        <w:t xml:space="preserve"> широко </w:t>
      </w:r>
      <w:r w:rsidRPr="00466E88">
        <w:rPr>
          <w:sz w:val="28"/>
          <w:szCs w:val="28"/>
        </w:rPr>
        <w:t>використовувати</w:t>
      </w:r>
      <w:r w:rsidRPr="00466E88">
        <w:rPr>
          <w:sz w:val="28"/>
          <w:szCs w:val="28"/>
        </w:rPr>
        <w:t xml:space="preserve"> </w:t>
      </w:r>
      <w:r w:rsidRPr="00466E88">
        <w:rPr>
          <w:sz w:val="28"/>
          <w:szCs w:val="28"/>
        </w:rPr>
        <w:t>різноманітні</w:t>
      </w:r>
      <w:r w:rsidRPr="00466E88">
        <w:rPr>
          <w:sz w:val="28"/>
          <w:szCs w:val="28"/>
        </w:rPr>
        <w:t xml:space="preserve"> </w:t>
      </w:r>
      <w:r w:rsidRPr="00466E88">
        <w:rPr>
          <w:sz w:val="28"/>
          <w:szCs w:val="28"/>
        </w:rPr>
        <w:t>Інтернет-ресурси</w:t>
      </w:r>
      <w:r w:rsidRPr="00466E88">
        <w:rPr>
          <w:sz w:val="28"/>
          <w:szCs w:val="28"/>
        </w:rPr>
        <w:t xml:space="preserve">, </w:t>
      </w:r>
      <w:r w:rsidRPr="00466E88">
        <w:rPr>
          <w:sz w:val="28"/>
          <w:szCs w:val="28"/>
        </w:rPr>
        <w:t>надає</w:t>
      </w:r>
      <w:r w:rsidRPr="00466E88">
        <w:rPr>
          <w:sz w:val="28"/>
          <w:szCs w:val="28"/>
        </w:rPr>
        <w:t xml:space="preserve"> доступ до </w:t>
      </w:r>
      <w:r w:rsidRPr="00466E88">
        <w:rPr>
          <w:sz w:val="28"/>
          <w:szCs w:val="28"/>
        </w:rPr>
        <w:t>електронних</w:t>
      </w:r>
      <w:r w:rsidRPr="00466E88">
        <w:rPr>
          <w:sz w:val="28"/>
          <w:szCs w:val="28"/>
        </w:rPr>
        <w:t xml:space="preserve"> </w:t>
      </w:r>
      <w:r w:rsidRPr="00466E88">
        <w:rPr>
          <w:sz w:val="28"/>
          <w:szCs w:val="28"/>
        </w:rPr>
        <w:t>версій</w:t>
      </w:r>
      <w:r w:rsidRPr="00466E88">
        <w:rPr>
          <w:sz w:val="28"/>
          <w:szCs w:val="28"/>
        </w:rPr>
        <w:t xml:space="preserve"> </w:t>
      </w:r>
      <w:r w:rsidRPr="00466E88">
        <w:rPr>
          <w:sz w:val="28"/>
          <w:szCs w:val="28"/>
        </w:rPr>
        <w:t>підручників</w:t>
      </w:r>
      <w:r w:rsidRPr="00466E88">
        <w:rPr>
          <w:sz w:val="28"/>
          <w:szCs w:val="28"/>
        </w:rPr>
        <w:t xml:space="preserve">, </w:t>
      </w:r>
      <w:r w:rsidRPr="00466E88">
        <w:rPr>
          <w:sz w:val="28"/>
          <w:szCs w:val="28"/>
        </w:rPr>
        <w:t>художньої</w:t>
      </w:r>
      <w:r w:rsidRPr="00466E88">
        <w:rPr>
          <w:sz w:val="28"/>
          <w:szCs w:val="28"/>
        </w:rPr>
        <w:t xml:space="preserve"> та </w:t>
      </w:r>
      <w:r w:rsidRPr="00466E88">
        <w:rPr>
          <w:sz w:val="28"/>
          <w:szCs w:val="28"/>
        </w:rPr>
        <w:t>наукової</w:t>
      </w:r>
      <w:r w:rsidRPr="00466E88">
        <w:rPr>
          <w:sz w:val="28"/>
          <w:szCs w:val="28"/>
        </w:rPr>
        <w:t xml:space="preserve"> </w:t>
      </w:r>
      <w:r w:rsidRPr="00466E88">
        <w:rPr>
          <w:sz w:val="28"/>
          <w:szCs w:val="28"/>
        </w:rPr>
        <w:t>літератури</w:t>
      </w:r>
      <w:r w:rsidRPr="00466E88">
        <w:rPr>
          <w:sz w:val="28"/>
          <w:szCs w:val="28"/>
        </w:rPr>
        <w:t xml:space="preserve">. Педагогами </w:t>
      </w:r>
      <w:r w:rsidRPr="00466E88">
        <w:rPr>
          <w:sz w:val="28"/>
          <w:szCs w:val="28"/>
        </w:rPr>
        <w:t>закладів</w:t>
      </w:r>
      <w:r w:rsidRPr="00466E88">
        <w:rPr>
          <w:sz w:val="28"/>
          <w:szCs w:val="28"/>
        </w:rPr>
        <w:t xml:space="preserve"> </w:t>
      </w:r>
      <w:r w:rsidRPr="00466E88">
        <w:rPr>
          <w:sz w:val="28"/>
          <w:szCs w:val="28"/>
        </w:rPr>
        <w:t>загальної</w:t>
      </w:r>
      <w:r w:rsidRPr="00466E88">
        <w:rPr>
          <w:sz w:val="28"/>
          <w:szCs w:val="28"/>
        </w:rPr>
        <w:t xml:space="preserve"> </w:t>
      </w:r>
      <w:r w:rsidRPr="00466E88">
        <w:rPr>
          <w:sz w:val="28"/>
          <w:szCs w:val="28"/>
        </w:rPr>
        <w:t>середньої</w:t>
      </w:r>
      <w:r w:rsidRPr="00466E88">
        <w:rPr>
          <w:sz w:val="28"/>
          <w:szCs w:val="28"/>
        </w:rPr>
        <w:t xml:space="preserve"> </w:t>
      </w:r>
      <w:r w:rsidRPr="00466E88">
        <w:rPr>
          <w:sz w:val="28"/>
          <w:szCs w:val="28"/>
        </w:rPr>
        <w:t>освіти</w:t>
      </w:r>
      <w:r w:rsidRPr="00466E88">
        <w:rPr>
          <w:sz w:val="28"/>
          <w:szCs w:val="28"/>
        </w:rPr>
        <w:t xml:space="preserve"> в </w:t>
      </w:r>
      <w:r w:rsidRPr="00466E88">
        <w:rPr>
          <w:sz w:val="28"/>
          <w:szCs w:val="28"/>
        </w:rPr>
        <w:t>умовах</w:t>
      </w:r>
      <w:r w:rsidRPr="00466E88">
        <w:rPr>
          <w:sz w:val="28"/>
          <w:szCs w:val="28"/>
        </w:rPr>
        <w:t xml:space="preserve"> </w:t>
      </w:r>
      <w:r w:rsidRPr="00466E88">
        <w:rPr>
          <w:sz w:val="28"/>
          <w:szCs w:val="28"/>
        </w:rPr>
        <w:t>введення</w:t>
      </w:r>
      <w:r w:rsidRPr="00466E88">
        <w:rPr>
          <w:sz w:val="28"/>
          <w:szCs w:val="28"/>
        </w:rPr>
        <w:t xml:space="preserve"> </w:t>
      </w:r>
      <w:r w:rsidRPr="00466E88">
        <w:rPr>
          <w:sz w:val="28"/>
          <w:szCs w:val="28"/>
        </w:rPr>
        <w:t>воєнного</w:t>
      </w:r>
      <w:r w:rsidRPr="00466E88">
        <w:rPr>
          <w:sz w:val="28"/>
          <w:szCs w:val="28"/>
        </w:rPr>
        <w:t xml:space="preserve"> стану з метою </w:t>
      </w:r>
      <w:r w:rsidRPr="00466E88">
        <w:rPr>
          <w:sz w:val="28"/>
          <w:szCs w:val="28"/>
        </w:rPr>
        <w:t>виконання</w:t>
      </w:r>
      <w:r w:rsidRPr="00466E88">
        <w:rPr>
          <w:sz w:val="28"/>
          <w:szCs w:val="28"/>
        </w:rPr>
        <w:t xml:space="preserve"> </w:t>
      </w:r>
      <w:r w:rsidRPr="00466E88">
        <w:rPr>
          <w:sz w:val="28"/>
          <w:szCs w:val="28"/>
        </w:rPr>
        <w:t>навчальних</w:t>
      </w:r>
      <w:r w:rsidRPr="00466E88">
        <w:rPr>
          <w:sz w:val="28"/>
          <w:szCs w:val="28"/>
        </w:rPr>
        <w:t xml:space="preserve"> </w:t>
      </w:r>
      <w:r w:rsidRPr="00466E88">
        <w:rPr>
          <w:sz w:val="28"/>
          <w:szCs w:val="28"/>
        </w:rPr>
        <w:t>програм</w:t>
      </w:r>
      <w:r w:rsidRPr="00466E88">
        <w:rPr>
          <w:sz w:val="28"/>
          <w:szCs w:val="28"/>
        </w:rPr>
        <w:t xml:space="preserve"> </w:t>
      </w:r>
      <w:r w:rsidRPr="00466E88">
        <w:rPr>
          <w:sz w:val="28"/>
          <w:szCs w:val="28"/>
        </w:rPr>
        <w:t>використовуються</w:t>
      </w:r>
      <w:r w:rsidRPr="00466E88">
        <w:rPr>
          <w:sz w:val="28"/>
          <w:szCs w:val="28"/>
        </w:rPr>
        <w:t xml:space="preserve"> </w:t>
      </w:r>
      <w:r w:rsidRPr="00466E88">
        <w:rPr>
          <w:sz w:val="28"/>
          <w:szCs w:val="28"/>
        </w:rPr>
        <w:t>наступні</w:t>
      </w:r>
      <w:r w:rsidRPr="00466E88">
        <w:rPr>
          <w:sz w:val="28"/>
          <w:szCs w:val="28"/>
        </w:rPr>
        <w:t xml:space="preserve"> </w:t>
      </w:r>
      <w:r w:rsidRPr="00466E88">
        <w:rPr>
          <w:sz w:val="28"/>
          <w:szCs w:val="28"/>
        </w:rPr>
        <w:t>технології</w:t>
      </w:r>
      <w:r w:rsidRPr="00466E88">
        <w:rPr>
          <w:sz w:val="28"/>
          <w:szCs w:val="28"/>
        </w:rPr>
        <w:t xml:space="preserve"> </w:t>
      </w:r>
      <w:r w:rsidRPr="00466E88">
        <w:rPr>
          <w:sz w:val="28"/>
          <w:szCs w:val="28"/>
        </w:rPr>
        <w:t>дистанційного</w:t>
      </w:r>
      <w:r w:rsidRPr="00466E88">
        <w:rPr>
          <w:sz w:val="28"/>
          <w:szCs w:val="28"/>
        </w:rPr>
        <w:t xml:space="preserve"> </w:t>
      </w:r>
      <w:r w:rsidRPr="00466E88">
        <w:rPr>
          <w:sz w:val="28"/>
          <w:szCs w:val="28"/>
        </w:rPr>
        <w:t>навчання</w:t>
      </w:r>
      <w:r w:rsidRPr="00466E88">
        <w:rPr>
          <w:sz w:val="28"/>
          <w:szCs w:val="28"/>
        </w:rPr>
        <w:t xml:space="preserve">: робота через ZOOM, Google </w:t>
      </w:r>
      <w:r w:rsidRPr="00466E88">
        <w:rPr>
          <w:sz w:val="28"/>
          <w:szCs w:val="28"/>
        </w:rPr>
        <w:t>Клас</w:t>
      </w:r>
      <w:r w:rsidRPr="00466E88">
        <w:rPr>
          <w:sz w:val="28"/>
          <w:szCs w:val="28"/>
        </w:rPr>
        <w:t xml:space="preserve">, </w:t>
      </w:r>
      <w:r w:rsidRPr="00466E88">
        <w:rPr>
          <w:sz w:val="28"/>
          <w:szCs w:val="28"/>
        </w:rPr>
        <w:t>Мій</w:t>
      </w:r>
      <w:r w:rsidRPr="00466E88">
        <w:rPr>
          <w:sz w:val="28"/>
          <w:szCs w:val="28"/>
        </w:rPr>
        <w:t xml:space="preserve"> </w:t>
      </w:r>
      <w:r w:rsidRPr="00466E88">
        <w:rPr>
          <w:sz w:val="28"/>
          <w:szCs w:val="28"/>
        </w:rPr>
        <w:t>Клас</w:t>
      </w:r>
      <w:r w:rsidRPr="00466E88">
        <w:rPr>
          <w:sz w:val="28"/>
          <w:szCs w:val="28"/>
        </w:rPr>
        <w:t xml:space="preserve"> (</w:t>
      </w:r>
      <w:r w:rsidRPr="00466E88">
        <w:rPr>
          <w:sz w:val="28"/>
          <w:szCs w:val="28"/>
        </w:rPr>
        <w:t>проведення</w:t>
      </w:r>
      <w:r w:rsidRPr="00466E88">
        <w:rPr>
          <w:sz w:val="28"/>
          <w:szCs w:val="28"/>
        </w:rPr>
        <w:t xml:space="preserve"> </w:t>
      </w:r>
      <w:r w:rsidRPr="00466E88">
        <w:rPr>
          <w:sz w:val="28"/>
          <w:szCs w:val="28"/>
        </w:rPr>
        <w:t>відеоуроків</w:t>
      </w:r>
      <w:r w:rsidRPr="00466E88">
        <w:rPr>
          <w:sz w:val="28"/>
          <w:szCs w:val="28"/>
        </w:rPr>
        <w:t xml:space="preserve">, перегляд </w:t>
      </w:r>
      <w:r w:rsidRPr="00466E88">
        <w:rPr>
          <w:sz w:val="28"/>
          <w:szCs w:val="28"/>
        </w:rPr>
        <w:t>навчальних</w:t>
      </w:r>
      <w:r w:rsidRPr="00466E88">
        <w:rPr>
          <w:sz w:val="28"/>
          <w:szCs w:val="28"/>
        </w:rPr>
        <w:t xml:space="preserve"> </w:t>
      </w:r>
      <w:r w:rsidRPr="00466E88">
        <w:rPr>
          <w:sz w:val="28"/>
          <w:szCs w:val="28"/>
        </w:rPr>
        <w:t>відео</w:t>
      </w:r>
      <w:r w:rsidRPr="00466E88">
        <w:rPr>
          <w:sz w:val="28"/>
          <w:szCs w:val="28"/>
        </w:rPr>
        <w:t xml:space="preserve">, </w:t>
      </w:r>
      <w:r w:rsidRPr="00466E88">
        <w:rPr>
          <w:sz w:val="28"/>
          <w:szCs w:val="28"/>
        </w:rPr>
        <w:t>використання</w:t>
      </w:r>
      <w:r w:rsidRPr="00466E88">
        <w:rPr>
          <w:sz w:val="28"/>
          <w:szCs w:val="28"/>
        </w:rPr>
        <w:t xml:space="preserve"> </w:t>
      </w:r>
      <w:r w:rsidRPr="00466E88">
        <w:rPr>
          <w:sz w:val="28"/>
          <w:szCs w:val="28"/>
        </w:rPr>
        <w:t>опорних</w:t>
      </w:r>
      <w:r w:rsidRPr="00466E88">
        <w:rPr>
          <w:sz w:val="28"/>
          <w:szCs w:val="28"/>
        </w:rPr>
        <w:t xml:space="preserve"> </w:t>
      </w:r>
      <w:r w:rsidRPr="00466E88">
        <w:rPr>
          <w:sz w:val="28"/>
          <w:szCs w:val="28"/>
        </w:rPr>
        <w:t>конспектів</w:t>
      </w:r>
      <w:r w:rsidRPr="00466E88">
        <w:rPr>
          <w:sz w:val="28"/>
          <w:szCs w:val="28"/>
        </w:rPr>
        <w:t xml:space="preserve">, </w:t>
      </w:r>
      <w:r w:rsidRPr="00466E88">
        <w:rPr>
          <w:sz w:val="28"/>
          <w:szCs w:val="28"/>
        </w:rPr>
        <w:t>оцінювальне</w:t>
      </w:r>
      <w:r w:rsidRPr="00466E88">
        <w:rPr>
          <w:sz w:val="28"/>
          <w:szCs w:val="28"/>
        </w:rPr>
        <w:t xml:space="preserve"> </w:t>
      </w:r>
      <w:r w:rsidRPr="00466E88">
        <w:rPr>
          <w:sz w:val="28"/>
          <w:szCs w:val="28"/>
        </w:rPr>
        <w:t>тестування</w:t>
      </w:r>
      <w:r w:rsidRPr="00466E88">
        <w:rPr>
          <w:sz w:val="28"/>
          <w:szCs w:val="28"/>
        </w:rPr>
        <w:t xml:space="preserve"> </w:t>
      </w:r>
      <w:r w:rsidRPr="00466E88">
        <w:rPr>
          <w:sz w:val="28"/>
          <w:szCs w:val="28"/>
        </w:rPr>
        <w:t>тощо</w:t>
      </w:r>
      <w:r w:rsidRPr="00466E88">
        <w:rPr>
          <w:sz w:val="28"/>
          <w:szCs w:val="28"/>
        </w:rPr>
        <w:t xml:space="preserve">). </w:t>
      </w:r>
      <w:r w:rsidRPr="00466E88">
        <w:rPr>
          <w:sz w:val="28"/>
          <w:szCs w:val="28"/>
        </w:rPr>
        <w:t>Здійснюється</w:t>
      </w:r>
      <w:r w:rsidRPr="00466E88">
        <w:rPr>
          <w:sz w:val="28"/>
          <w:szCs w:val="28"/>
        </w:rPr>
        <w:t xml:space="preserve"> робота в </w:t>
      </w:r>
      <w:r w:rsidRPr="00466E88">
        <w:rPr>
          <w:sz w:val="28"/>
          <w:szCs w:val="28"/>
        </w:rPr>
        <w:t>Єдиній</w:t>
      </w:r>
      <w:r w:rsidRPr="00466E88">
        <w:rPr>
          <w:sz w:val="28"/>
          <w:szCs w:val="28"/>
        </w:rPr>
        <w:t xml:space="preserve"> </w:t>
      </w:r>
      <w:r w:rsidRPr="00466E88">
        <w:rPr>
          <w:sz w:val="28"/>
          <w:szCs w:val="28"/>
        </w:rPr>
        <w:t>державній</w:t>
      </w:r>
      <w:r w:rsidRPr="00466E88">
        <w:rPr>
          <w:sz w:val="28"/>
          <w:szCs w:val="28"/>
        </w:rPr>
        <w:t xml:space="preserve"> </w:t>
      </w:r>
      <w:r w:rsidRPr="00466E88">
        <w:rPr>
          <w:sz w:val="28"/>
          <w:szCs w:val="28"/>
        </w:rPr>
        <w:t>електронній</w:t>
      </w:r>
      <w:r w:rsidRPr="00466E88">
        <w:rPr>
          <w:sz w:val="28"/>
          <w:szCs w:val="28"/>
        </w:rPr>
        <w:t xml:space="preserve"> </w:t>
      </w:r>
      <w:r w:rsidRPr="00466E88">
        <w:rPr>
          <w:sz w:val="28"/>
          <w:szCs w:val="28"/>
        </w:rPr>
        <w:t>базі</w:t>
      </w:r>
      <w:r w:rsidRPr="00466E88">
        <w:rPr>
          <w:sz w:val="28"/>
          <w:szCs w:val="28"/>
        </w:rPr>
        <w:t xml:space="preserve"> з </w:t>
      </w:r>
      <w:r w:rsidRPr="00466E88">
        <w:rPr>
          <w:sz w:val="28"/>
          <w:szCs w:val="28"/>
        </w:rPr>
        <w:t>питань</w:t>
      </w:r>
      <w:r w:rsidRPr="00466E88">
        <w:rPr>
          <w:sz w:val="28"/>
          <w:szCs w:val="28"/>
        </w:rPr>
        <w:t xml:space="preserve"> </w:t>
      </w:r>
      <w:r w:rsidRPr="00466E88">
        <w:rPr>
          <w:sz w:val="28"/>
          <w:szCs w:val="28"/>
        </w:rPr>
        <w:t>освіти</w:t>
      </w:r>
      <w:r w:rsidRPr="00466E88">
        <w:rPr>
          <w:sz w:val="28"/>
          <w:szCs w:val="28"/>
        </w:rPr>
        <w:t xml:space="preserve">. </w:t>
      </w:r>
      <w:r w:rsidRPr="00466E88">
        <w:rPr>
          <w:sz w:val="28"/>
          <w:szCs w:val="28"/>
          <w:lang w:val="uk-UA"/>
        </w:rPr>
        <w:t xml:space="preserve">З вересня 2023 року всі ліцеї запровадили ведення </w:t>
      </w:r>
      <w:r w:rsidRPr="00466E88">
        <w:rPr>
          <w:sz w:val="28"/>
          <w:szCs w:val="28"/>
        </w:rPr>
        <w:t>електронні</w:t>
      </w:r>
      <w:r w:rsidRPr="00466E88">
        <w:rPr>
          <w:sz w:val="28"/>
          <w:szCs w:val="28"/>
        </w:rPr>
        <w:t xml:space="preserve"> </w:t>
      </w:r>
      <w:r w:rsidRPr="00466E88">
        <w:rPr>
          <w:sz w:val="28"/>
          <w:szCs w:val="28"/>
        </w:rPr>
        <w:t>щоденник</w:t>
      </w:r>
      <w:r w:rsidRPr="00466E88">
        <w:rPr>
          <w:sz w:val="28"/>
          <w:szCs w:val="28"/>
          <w:lang w:val="uk-UA"/>
        </w:rPr>
        <w:t>ів</w:t>
      </w:r>
      <w:r w:rsidRPr="00466E88">
        <w:rPr>
          <w:sz w:val="28"/>
          <w:szCs w:val="28"/>
          <w:lang w:val="uk-UA"/>
        </w:rPr>
        <w:t xml:space="preserve"> та журналів, використовуючи інформаційні освітні системи:  </w:t>
      </w:r>
      <w:r w:rsidRPr="00466E88">
        <w:rPr>
          <w:sz w:val="28"/>
          <w:szCs w:val="28"/>
        </w:rPr>
        <w:t xml:space="preserve"> «</w:t>
      </w:r>
      <w:r w:rsidRPr="00466E88">
        <w:rPr>
          <w:sz w:val="28"/>
          <w:szCs w:val="28"/>
        </w:rPr>
        <w:t>Єдина</w:t>
      </w:r>
      <w:r w:rsidRPr="00466E88">
        <w:rPr>
          <w:sz w:val="28"/>
          <w:szCs w:val="28"/>
        </w:rPr>
        <w:t xml:space="preserve"> школа»,</w:t>
      </w:r>
      <w:r w:rsidRPr="00466E88">
        <w:rPr>
          <w:sz w:val="28"/>
          <w:szCs w:val="28"/>
          <w:lang w:val="uk-UA"/>
        </w:rPr>
        <w:t xml:space="preserve">  </w:t>
      </w:r>
      <w:r w:rsidRPr="00466E88">
        <w:rPr>
          <w:sz w:val="28"/>
          <w:szCs w:val="28"/>
          <w:lang w:val="en-US"/>
        </w:rPr>
        <w:t>EDDY</w:t>
      </w:r>
      <w:r w:rsidRPr="00466E88">
        <w:rPr>
          <w:sz w:val="28"/>
          <w:szCs w:val="28"/>
          <w:lang w:val="uk-UA"/>
        </w:rPr>
        <w:t>, «Нові знання»,</w:t>
      </w:r>
      <w:r w:rsidRPr="00466E88">
        <w:rPr>
          <w:sz w:val="28"/>
          <w:szCs w:val="28"/>
        </w:rPr>
        <w:t xml:space="preserve"> </w:t>
      </w:r>
      <w:r w:rsidRPr="00466E88">
        <w:rPr>
          <w:sz w:val="28"/>
          <w:szCs w:val="28"/>
          <w:lang w:val="en-US"/>
        </w:rPr>
        <w:t>E</w:t>
      </w:r>
      <w:r w:rsidRPr="00466E88">
        <w:rPr>
          <w:sz w:val="28"/>
          <w:szCs w:val="28"/>
        </w:rPr>
        <w:t>-</w:t>
      </w:r>
      <w:r w:rsidRPr="00466E88">
        <w:rPr>
          <w:sz w:val="28"/>
          <w:szCs w:val="28"/>
          <w:lang w:val="en-US"/>
        </w:rPr>
        <w:t>Journal</w:t>
      </w:r>
      <w:r w:rsidRPr="00466E88">
        <w:rPr>
          <w:sz w:val="28"/>
          <w:szCs w:val="28"/>
        </w:rPr>
        <w:t>.</w:t>
      </w:r>
    </w:p>
    <w:p w:rsidR="00466E88" w:rsidRPr="00466E88" w:rsidP="00466E88" w14:paraId="00C92CB3" w14:textId="77777777">
      <w:pPr>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Протягом 2023 року виконувались роботи на наступних об’єктах: будівництво загальноосвітньої школи І ступеню по вул. Петлюри Симона (Черняховського), 17-Б; реконструкція дошкільного навчального закладу (ясла-садок) комбінованого типу «Зірочка» по вул. Ярослава Мудрого (Кірова), 3; нове будівництво захисної споруди цивільного захисту (тимчасове укриття) на території Броварського ліцею № 4 ім. С.І. Олійника Броварської міської ради Броварського району Київської області по вул. С. Москаленка, 3-А та нове будівництво захисної споруди цивільного захисту (тимчасове укриття) на території Броварського ліцею № 1 Броварської міської ради Броварського району Київської області по вул. Київська, 153. </w:t>
      </w:r>
    </w:p>
    <w:p w:rsidR="00466E88" w:rsidRPr="00466E88" w:rsidP="00466E88" w14:paraId="40C48307" w14:textId="77777777">
      <w:pPr>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40 </w:t>
      </w:r>
      <w:r w:rsidRPr="00466E88">
        <w:rPr>
          <w:rFonts w:ascii="Times New Roman" w:hAnsi="Times New Roman" w:cs="Times New Roman"/>
          <w:sz w:val="28"/>
          <w:szCs w:val="28"/>
        </w:rPr>
        <w:t>укриттів</w:t>
      </w:r>
      <w:r w:rsidRPr="00466E88">
        <w:rPr>
          <w:rFonts w:ascii="Times New Roman" w:hAnsi="Times New Roman" w:cs="Times New Roman"/>
          <w:sz w:val="28"/>
          <w:szCs w:val="28"/>
        </w:rPr>
        <w:t xml:space="preserve">: 1 сховище, 1 протирадіаційне укриття та 38 найпростіших </w:t>
      </w:r>
      <w:r w:rsidRPr="00466E88">
        <w:rPr>
          <w:rFonts w:ascii="Times New Roman" w:hAnsi="Times New Roman" w:cs="Times New Roman"/>
          <w:sz w:val="28"/>
          <w:szCs w:val="28"/>
        </w:rPr>
        <w:t>укриттів</w:t>
      </w:r>
      <w:r w:rsidRPr="00466E88">
        <w:rPr>
          <w:rFonts w:ascii="Times New Roman" w:hAnsi="Times New Roman" w:cs="Times New Roman"/>
          <w:sz w:val="28"/>
          <w:szCs w:val="28"/>
        </w:rPr>
        <w:t xml:space="preserve">. Загальна місткість </w:t>
      </w:r>
      <w:r w:rsidRPr="00466E88">
        <w:rPr>
          <w:rFonts w:ascii="Times New Roman" w:hAnsi="Times New Roman" w:cs="Times New Roman"/>
          <w:sz w:val="28"/>
          <w:szCs w:val="28"/>
        </w:rPr>
        <w:t>укриттів</w:t>
      </w:r>
      <w:r w:rsidRPr="00466E88">
        <w:rPr>
          <w:rFonts w:ascii="Times New Roman" w:hAnsi="Times New Roman" w:cs="Times New Roman"/>
          <w:sz w:val="28"/>
          <w:szCs w:val="28"/>
        </w:rPr>
        <w:t xml:space="preserve">  системи освіти становить 14645 місць. На проведення ремонтів захисних споруд цивільного захисту у звітному періоді використано 58495,4 тис. грн., в тому числі у закладах загальної середньої освіти – 49922,8 тис. грн., ЗДО – 8572,6 тис. грн.</w:t>
      </w:r>
    </w:p>
    <w:p w:rsidR="00466E88" w:rsidRPr="00466E88" w:rsidP="00466E88" w14:paraId="4DE37FA1" w14:textId="77777777">
      <w:pPr>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Відповідно Програми на фінансування освітніх закладів у 2023 році передбачено 89465,18 тис. грн., в тому числі на поточні ремонти 54856,18 тис. грн. та капітальні ремонтні роботи 13653,2 тис. грн. </w:t>
      </w:r>
    </w:p>
    <w:p w:rsidR="00466E88" w:rsidRPr="00466E88" w:rsidP="00466E88" w14:paraId="2BA431DC" w14:textId="77777777">
      <w:pPr>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 xml:space="preserve">У звітному періоді у закладах загальної середньої освіти використано на придбання товарів для освітнього процесу 2920,8 тис. грн., на придбання генераторів – 2100,0 тис. грн., на придбання автобуса – 3105,0 тис. грн. </w:t>
      </w:r>
    </w:p>
    <w:p w:rsidR="00466E88" w:rsidRPr="00466E88" w:rsidP="00466E88" w14:paraId="55198DC0" w14:textId="77777777">
      <w:pPr>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На проведення поточних ремонтів використано 51364,6 тис. грн., в тому числі: у закладах середньої освіти – 39394,0 тис. грн., ЗДО – 11380,1 тис. грн., закладах позашкільної освіти – 954,2 тис. грн.</w:t>
      </w:r>
    </w:p>
    <w:p w:rsidR="00466E88" w:rsidRPr="00466E88" w:rsidP="00466E88" w14:paraId="505FEDDE" w14:textId="77777777">
      <w:pPr>
        <w:ind w:firstLine="567"/>
        <w:contextualSpacing/>
        <w:jc w:val="both"/>
        <w:rPr>
          <w:rFonts w:ascii="Times New Roman" w:hAnsi="Times New Roman" w:cs="Times New Roman"/>
          <w:sz w:val="28"/>
          <w:szCs w:val="28"/>
        </w:rPr>
      </w:pPr>
      <w:r w:rsidRPr="00466E88">
        <w:rPr>
          <w:rFonts w:ascii="Times New Roman" w:hAnsi="Times New Roman" w:cs="Times New Roman"/>
          <w:sz w:val="28"/>
          <w:szCs w:val="28"/>
        </w:rPr>
        <w:t>На проведення капітальних ремонтних робіт використано 17057,0 тис. грн., в тому числі: у закладах середньої освіти – 16183,0 тис. грн., ЗДО – 874,0 тис. грн.</w:t>
      </w:r>
    </w:p>
    <w:p w:rsidR="00466E88" w:rsidP="00466E88" w14:paraId="26A0C4B8" w14:textId="77777777">
      <w:pPr>
        <w:ind w:firstLine="567"/>
        <w:contextualSpacing/>
        <w:jc w:val="center"/>
        <w:rPr>
          <w:rFonts w:ascii="Times New Roman" w:hAnsi="Times New Roman" w:cs="Times New Roman"/>
          <w:b/>
          <w:i/>
          <w:color w:val="000000"/>
          <w:spacing w:val="-2"/>
          <w:sz w:val="28"/>
          <w:szCs w:val="28"/>
        </w:rPr>
      </w:pPr>
    </w:p>
    <w:p w:rsidR="00466E88" w:rsidRPr="00466E88" w:rsidP="00466E88" w14:paraId="0B3545CD" w14:textId="6746EA8B">
      <w:pPr>
        <w:ind w:firstLine="567"/>
        <w:contextualSpacing/>
        <w:jc w:val="center"/>
        <w:rPr>
          <w:rFonts w:ascii="Times New Roman" w:hAnsi="Times New Roman" w:cs="Times New Roman"/>
          <w:b/>
          <w:i/>
          <w:color w:val="000000"/>
          <w:spacing w:val="-2"/>
          <w:sz w:val="28"/>
          <w:szCs w:val="28"/>
        </w:rPr>
      </w:pPr>
      <w:r w:rsidRPr="00466E88">
        <w:rPr>
          <w:rFonts w:ascii="Times New Roman" w:hAnsi="Times New Roman" w:cs="Times New Roman"/>
          <w:b/>
          <w:i/>
          <w:color w:val="000000"/>
          <w:spacing w:val="-2"/>
          <w:sz w:val="28"/>
          <w:szCs w:val="28"/>
        </w:rPr>
        <w:t>Культура</w:t>
      </w:r>
    </w:p>
    <w:p w:rsidR="00466E88" w:rsidRPr="00466E88" w:rsidP="00466E88" w14:paraId="15C38F62" w14:textId="77777777">
      <w:pPr>
        <w:tabs>
          <w:tab w:val="left" w:pos="0"/>
        </w:tabs>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w:t>
      </w:r>
      <w:r w:rsidRPr="00466E88">
        <w:rPr>
          <w:rFonts w:ascii="Times New Roman" w:hAnsi="Times New Roman" w:cs="Times New Roman"/>
          <w:sz w:val="28"/>
          <w:szCs w:val="28"/>
        </w:rPr>
        <w:t>сімꞌї</w:t>
      </w:r>
      <w:r w:rsidRPr="00466E88">
        <w:rPr>
          <w:rFonts w:ascii="Times New Roman" w:hAnsi="Times New Roman" w:cs="Times New Roman"/>
          <w:sz w:val="28"/>
          <w:szCs w:val="28"/>
        </w:rPr>
        <w:t xml:space="preserve"> та молоді Броварської міської ради Броварського району Київської області (далі - управління): </w:t>
      </w:r>
    </w:p>
    <w:p w:rsidR="00466E88" w:rsidRPr="00466E88" w:rsidP="00466E88" w14:paraId="53F169D1" w14:textId="77777777">
      <w:pPr>
        <w:ind w:firstLine="567"/>
        <w:jc w:val="center"/>
        <w:rPr>
          <w:rFonts w:ascii="Times New Roman" w:hAnsi="Times New Roman" w:cs="Times New Roman"/>
          <w:b/>
          <w:bCs/>
        </w:rPr>
      </w:pPr>
      <w:bookmarkStart w:id="5" w:name="_Hlk141884994"/>
      <w:r w:rsidRPr="00466E88">
        <w:rPr>
          <w:rFonts w:ascii="Times New Roman" w:hAnsi="Times New Roman" w:cs="Times New Roman"/>
          <w:b/>
          <w:bCs/>
          <w:sz w:val="28"/>
          <w:szCs w:val="28"/>
        </w:rPr>
        <w:t>Комунальні заклади культури</w:t>
      </w:r>
    </w:p>
    <w:p w:rsidR="00466E88" w:rsidRPr="00466E88" w:rsidP="00466E88" w14:paraId="6F754CA4" w14:textId="7462CD61">
      <w:pPr>
        <w:ind w:firstLine="567"/>
        <w:jc w:val="center"/>
        <w:rPr>
          <w:rFonts w:ascii="Times New Roman" w:hAnsi="Times New Roman" w:cs="Times New Roman"/>
          <w:b/>
          <w:bCs/>
          <w:sz w:val="28"/>
          <w:szCs w:val="28"/>
        </w:rPr>
      </w:pPr>
      <w:r w:rsidRPr="00466E88">
        <w:rPr>
          <w:rFonts w:ascii="Times New Roman" w:hAnsi="Times New Roman" w:cs="Times New Roman"/>
          <w:noProof/>
          <w:sz w:val="28"/>
          <w:szCs w:val="28"/>
        </w:rPr>
        <w:drawing>
          <wp:anchor distT="22820" distB="65607" distL="163657" distR="121351" simplePos="0" relativeHeight="251661312" behindDoc="0" locked="0" layoutInCell="1" allowOverlap="1">
            <wp:simplePos x="0" y="0"/>
            <wp:positionH relativeFrom="column">
              <wp:posOffset>-166543</wp:posOffset>
            </wp:positionH>
            <wp:positionV relativeFrom="paragraph">
              <wp:posOffset>205065</wp:posOffset>
            </wp:positionV>
            <wp:extent cx="6099175" cy="2866390"/>
            <wp:effectExtent l="76200" t="76200" r="15875" b="124460"/>
            <wp:wrapSquare wrapText="bothSides"/>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bookmarkEnd w:id="5"/>
    <w:p w:rsidR="00466E88" w:rsidRPr="00466E88" w:rsidP="00466E88" w14:paraId="020A27FE" w14:textId="092C3CD2">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Крім того, в громаді функц</w:t>
      </w:r>
      <w:r>
        <w:rPr>
          <w:rFonts w:ascii="Times New Roman" w:hAnsi="Times New Roman" w:cs="Times New Roman"/>
          <w:sz w:val="28"/>
          <w:szCs w:val="28"/>
        </w:rPr>
        <w:t>і</w:t>
      </w:r>
      <w:r w:rsidRPr="00466E88">
        <w:rPr>
          <w:rFonts w:ascii="Times New Roman" w:hAnsi="Times New Roman" w:cs="Times New Roman"/>
          <w:sz w:val="28"/>
          <w:szCs w:val="28"/>
        </w:rPr>
        <w:t>онує приватний музей «Історія зброї та етнографії».</w:t>
      </w:r>
    </w:p>
    <w:p w:rsidR="00466E88" w:rsidRPr="00466E88" w:rsidP="00466E88" w14:paraId="5AACEADA" w14:textId="77777777">
      <w:pPr>
        <w:tabs>
          <w:tab w:val="left" w:pos="0"/>
        </w:tabs>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З початку року було проведено 868  культурно-мистецьких та просвітницьких заходів.</w:t>
      </w:r>
    </w:p>
    <w:p w:rsidR="00466E88" w:rsidRPr="00466E88" w:rsidP="00466E88" w14:paraId="36BA9426" w14:textId="77777777">
      <w:pPr>
        <w:tabs>
          <w:tab w:val="left" w:pos="0"/>
        </w:tabs>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466E88" w:rsidRPr="00466E88" w:rsidP="00466E88" w14:paraId="2ED25650" w14:textId="77777777">
      <w:pPr>
        <w:tabs>
          <w:tab w:val="left" w:pos="0"/>
        </w:tabs>
        <w:spacing w:after="0"/>
        <w:ind w:firstLine="567"/>
        <w:jc w:val="both"/>
        <w:rPr>
          <w:rFonts w:ascii="Times New Roman" w:hAnsi="Times New Roman" w:cs="Times New Roman"/>
          <w:sz w:val="28"/>
          <w:szCs w:val="28"/>
        </w:rPr>
      </w:pPr>
    </w:p>
    <w:p w:rsidR="00466E88" w:rsidRPr="00466E88" w:rsidP="00466E88" w14:paraId="5646131A" w14:textId="77777777">
      <w:pPr>
        <w:spacing w:after="0"/>
        <w:ind w:firstLine="567"/>
        <w:jc w:val="both"/>
        <w:rPr>
          <w:rFonts w:ascii="Times New Roman" w:hAnsi="Times New Roman" w:cs="Times New Roman"/>
          <w:b/>
          <w:i/>
          <w:iCs/>
          <w:color w:val="000000"/>
          <w:spacing w:val="-2"/>
          <w:sz w:val="28"/>
          <w:szCs w:val="28"/>
        </w:rPr>
      </w:pPr>
      <w:r w:rsidRPr="00466E88">
        <w:rPr>
          <w:rFonts w:ascii="Times New Roman" w:hAnsi="Times New Roman" w:cs="Times New Roman"/>
          <w:i/>
          <w:sz w:val="28"/>
          <w:szCs w:val="28"/>
        </w:rPr>
        <w:t xml:space="preserve">                                      </w:t>
      </w:r>
      <w:r w:rsidRPr="00466E88">
        <w:rPr>
          <w:rFonts w:ascii="Times New Roman" w:hAnsi="Times New Roman" w:cs="Times New Roman"/>
          <w:b/>
          <w:i/>
          <w:color w:val="000000"/>
          <w:spacing w:val="-2"/>
          <w:sz w:val="28"/>
          <w:szCs w:val="28"/>
        </w:rPr>
        <w:t xml:space="preserve"> </w:t>
      </w:r>
      <w:r w:rsidRPr="00466E88">
        <w:rPr>
          <w:rFonts w:ascii="Times New Roman" w:hAnsi="Times New Roman" w:cs="Times New Roman"/>
          <w:b/>
          <w:i/>
          <w:iCs/>
          <w:color w:val="000000"/>
          <w:spacing w:val="-2"/>
          <w:sz w:val="28"/>
          <w:szCs w:val="28"/>
        </w:rPr>
        <w:t>Фізична культура і спорт</w:t>
      </w:r>
    </w:p>
    <w:p w:rsidR="00466E88" w:rsidRPr="00466E88" w:rsidP="00466E88" w14:paraId="5957B6B1"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sz w:val="28"/>
          <w:szCs w:val="28"/>
        </w:rPr>
        <w:t xml:space="preserve">Розвитку фізичної культури та спорту в громаді приділяється належна увага. Протягом  2023 року виконувались заходи міської програми «Програми </w:t>
      </w:r>
      <w:r w:rsidRPr="00466E88">
        <w:rPr>
          <w:rFonts w:ascii="Times New Roman" w:hAnsi="Times New Roman" w:cs="Times New Roman"/>
          <w:sz w:val="28"/>
          <w:szCs w:val="28"/>
        </w:rPr>
        <w:t>розвитку фізичної культури і спорту Броварської міської територіальної громади на 2022-2026 роки», яку профінансовано на 2949,6 тис. грн.</w:t>
      </w:r>
    </w:p>
    <w:p w:rsidR="00466E88" w:rsidRPr="00466E88" w:rsidP="00466E88" w14:paraId="150893DF" w14:textId="77777777">
      <w:pPr>
        <w:pStyle w:val="docdata"/>
        <w:spacing w:before="0" w:beforeAutospacing="0" w:after="0" w:afterAutospacing="0"/>
        <w:ind w:firstLine="567"/>
        <w:jc w:val="both"/>
      </w:pPr>
      <w:r w:rsidRPr="00466E88">
        <w:rPr>
          <w:color w:val="000000"/>
          <w:sz w:val="28"/>
          <w:szCs w:val="28"/>
        </w:rPr>
        <w:t xml:space="preserve">У місті Бровари розвивається 27 видів спорту, працює 92 тренерів-викладачів.                                                                                                           </w:t>
      </w:r>
    </w:p>
    <w:p w:rsidR="00466E88" w:rsidRPr="00466E88" w:rsidP="00466E88" w14:paraId="051D9740" w14:textId="77777777">
      <w:pPr>
        <w:pStyle w:val="NormalWeb"/>
        <w:spacing w:before="0" w:beforeAutospacing="0" w:after="0" w:afterAutospacing="0"/>
        <w:ind w:firstLine="567"/>
        <w:jc w:val="both"/>
        <w:rPr>
          <w:lang w:val="uk-UA"/>
        </w:rPr>
      </w:pPr>
      <w:r w:rsidRPr="00466E88">
        <w:rPr>
          <w:color w:val="000000"/>
          <w:sz w:val="28"/>
          <w:szCs w:val="28"/>
          <w:lang w:val="uk-UA"/>
        </w:rPr>
        <w:t>Дитячо-юнацька спортивна школа відділу фізичної культури та спорту, школа першої категорії, в якій працює</w:t>
      </w:r>
      <w:r w:rsidRPr="00466E88">
        <w:rPr>
          <w:color w:val="000000"/>
          <w:sz w:val="28"/>
          <w:szCs w:val="28"/>
        </w:rPr>
        <w:t> </w:t>
      </w:r>
      <w:r w:rsidRPr="00466E88">
        <w:rPr>
          <w:color w:val="000000"/>
          <w:sz w:val="28"/>
          <w:szCs w:val="28"/>
          <w:lang w:val="uk-UA"/>
        </w:rPr>
        <w:t xml:space="preserve"> 34 тренера з 12 видів спорту, тренуються 720 юнаків та дівчат.  </w:t>
      </w:r>
    </w:p>
    <w:p w:rsidR="00466E88" w:rsidRPr="00466E88" w:rsidP="00466E88" w14:paraId="5B401F6E" w14:textId="77777777">
      <w:pPr>
        <w:pStyle w:val="NormalWeb"/>
        <w:spacing w:before="0" w:beforeAutospacing="0" w:after="0" w:afterAutospacing="0"/>
        <w:ind w:firstLine="567"/>
        <w:jc w:val="both"/>
        <w:rPr>
          <w:color w:val="000000"/>
          <w:sz w:val="28"/>
          <w:szCs w:val="28"/>
          <w:lang w:val="uk-UA"/>
        </w:rPr>
      </w:pPr>
      <w:r w:rsidRPr="00466E88">
        <w:rPr>
          <w:color w:val="000000"/>
          <w:sz w:val="28"/>
          <w:szCs w:val="28"/>
          <w:lang w:val="uk-UA"/>
        </w:rPr>
        <w:t>На базі спортивного комплексу «Світлотехнік» діють</w:t>
      </w:r>
      <w:r w:rsidRPr="00466E88">
        <w:rPr>
          <w:color w:val="000000"/>
          <w:sz w:val="28"/>
          <w:szCs w:val="28"/>
        </w:rPr>
        <w:t> </w:t>
      </w:r>
      <w:r w:rsidRPr="00466E88">
        <w:rPr>
          <w:color w:val="000000"/>
          <w:sz w:val="28"/>
          <w:szCs w:val="28"/>
          <w:lang w:val="uk-UA"/>
        </w:rPr>
        <w:t>секції та гуртки з акробатики, боксу, гандболу, тенісу, таїландського боксу, фехтування,</w:t>
      </w:r>
      <w:r w:rsidRPr="00466E88">
        <w:rPr>
          <w:color w:val="000000"/>
          <w:sz w:val="28"/>
          <w:szCs w:val="28"/>
        </w:rPr>
        <w:t> </w:t>
      </w:r>
      <w:r w:rsidRPr="00466E88">
        <w:rPr>
          <w:color w:val="000000"/>
          <w:sz w:val="28"/>
          <w:szCs w:val="28"/>
          <w:lang w:val="uk-UA"/>
        </w:rPr>
        <w:t xml:space="preserve">футболу, а також проводить свою роботу дитячо-юнацька спортивна школа з </w:t>
      </w:r>
      <w:r w:rsidRPr="00466E88">
        <w:rPr>
          <w:color w:val="000000"/>
          <w:sz w:val="28"/>
          <w:szCs w:val="28"/>
          <w:lang w:val="uk-UA"/>
        </w:rPr>
        <w:t>ушу</w:t>
      </w:r>
      <w:r w:rsidRPr="00466E88">
        <w:rPr>
          <w:color w:val="000000"/>
          <w:sz w:val="28"/>
          <w:szCs w:val="28"/>
          <w:lang w:val="uk-UA"/>
        </w:rPr>
        <w:t xml:space="preserve"> та єдиноборств. </w:t>
      </w:r>
      <w:r w:rsidRPr="00466E88">
        <w:rPr>
          <w:color w:val="000000"/>
          <w:sz w:val="28"/>
          <w:szCs w:val="28"/>
        </w:rPr>
        <w:t>Всього</w:t>
      </w:r>
      <w:r w:rsidRPr="00466E88">
        <w:rPr>
          <w:color w:val="000000"/>
          <w:sz w:val="28"/>
          <w:szCs w:val="28"/>
        </w:rPr>
        <w:t xml:space="preserve"> 415 </w:t>
      </w:r>
      <w:r w:rsidRPr="00466E88">
        <w:rPr>
          <w:color w:val="000000"/>
          <w:sz w:val="28"/>
          <w:szCs w:val="28"/>
        </w:rPr>
        <w:t>спортсменів</w:t>
      </w:r>
      <w:r w:rsidRPr="00466E88">
        <w:rPr>
          <w:color w:val="000000"/>
          <w:sz w:val="28"/>
          <w:szCs w:val="28"/>
        </w:rPr>
        <w:t xml:space="preserve"> </w:t>
      </w:r>
      <w:r w:rsidRPr="00466E88">
        <w:rPr>
          <w:color w:val="000000"/>
          <w:sz w:val="28"/>
          <w:szCs w:val="28"/>
        </w:rPr>
        <w:t>займаються</w:t>
      </w:r>
      <w:r w:rsidRPr="00466E88">
        <w:rPr>
          <w:color w:val="000000"/>
          <w:sz w:val="28"/>
          <w:szCs w:val="28"/>
        </w:rPr>
        <w:t xml:space="preserve"> ушу. </w:t>
      </w:r>
      <w:r w:rsidRPr="00466E88">
        <w:rPr>
          <w:color w:val="000000"/>
          <w:sz w:val="28"/>
          <w:szCs w:val="28"/>
        </w:rPr>
        <w:t>Учні</w:t>
      </w:r>
      <w:r w:rsidRPr="00466E88">
        <w:rPr>
          <w:color w:val="000000"/>
          <w:sz w:val="28"/>
          <w:szCs w:val="28"/>
        </w:rPr>
        <w:t xml:space="preserve"> </w:t>
      </w:r>
      <w:r w:rsidRPr="00466E88">
        <w:rPr>
          <w:color w:val="000000"/>
          <w:sz w:val="28"/>
          <w:szCs w:val="28"/>
        </w:rPr>
        <w:t>школи</w:t>
      </w:r>
      <w:r w:rsidRPr="00466E88">
        <w:rPr>
          <w:color w:val="000000"/>
          <w:sz w:val="28"/>
          <w:szCs w:val="28"/>
        </w:rPr>
        <w:t xml:space="preserve"> </w:t>
      </w:r>
      <w:r w:rsidRPr="00466E88">
        <w:rPr>
          <w:color w:val="000000"/>
          <w:sz w:val="28"/>
          <w:szCs w:val="28"/>
        </w:rPr>
        <w:t>виступають</w:t>
      </w:r>
      <w:r w:rsidRPr="00466E88">
        <w:rPr>
          <w:color w:val="000000"/>
          <w:sz w:val="28"/>
          <w:szCs w:val="28"/>
        </w:rPr>
        <w:t xml:space="preserve"> і </w:t>
      </w:r>
      <w:r w:rsidRPr="00466E88">
        <w:rPr>
          <w:color w:val="000000"/>
          <w:sz w:val="28"/>
          <w:szCs w:val="28"/>
        </w:rPr>
        <w:t>здобувають</w:t>
      </w:r>
      <w:r w:rsidRPr="00466E88">
        <w:rPr>
          <w:color w:val="000000"/>
          <w:sz w:val="28"/>
          <w:szCs w:val="28"/>
        </w:rPr>
        <w:t xml:space="preserve"> нагороди на </w:t>
      </w:r>
      <w:r w:rsidRPr="00466E88">
        <w:rPr>
          <w:color w:val="000000"/>
          <w:sz w:val="28"/>
          <w:szCs w:val="28"/>
        </w:rPr>
        <w:t>всеукраїнських</w:t>
      </w:r>
      <w:r w:rsidRPr="00466E88">
        <w:rPr>
          <w:color w:val="000000"/>
          <w:sz w:val="28"/>
          <w:szCs w:val="28"/>
        </w:rPr>
        <w:t xml:space="preserve"> та </w:t>
      </w:r>
      <w:r w:rsidRPr="00466E88">
        <w:rPr>
          <w:color w:val="000000"/>
          <w:sz w:val="28"/>
          <w:szCs w:val="28"/>
        </w:rPr>
        <w:t>міжнародних</w:t>
      </w:r>
      <w:r w:rsidRPr="00466E88">
        <w:rPr>
          <w:color w:val="000000"/>
          <w:sz w:val="28"/>
          <w:szCs w:val="28"/>
        </w:rPr>
        <w:t xml:space="preserve"> </w:t>
      </w:r>
      <w:r w:rsidRPr="00466E88">
        <w:rPr>
          <w:color w:val="000000"/>
          <w:sz w:val="28"/>
          <w:szCs w:val="28"/>
        </w:rPr>
        <w:t>змаганнях</w:t>
      </w:r>
      <w:r w:rsidRPr="00466E88">
        <w:rPr>
          <w:color w:val="000000"/>
          <w:sz w:val="28"/>
          <w:szCs w:val="28"/>
        </w:rPr>
        <w:t>.</w:t>
      </w:r>
      <w:r w:rsidRPr="00466E88">
        <w:rPr>
          <w:color w:val="000000"/>
          <w:sz w:val="28"/>
          <w:szCs w:val="28"/>
          <w:lang w:val="uk-UA"/>
        </w:rPr>
        <w:t xml:space="preserve">  </w:t>
      </w:r>
    </w:p>
    <w:p w:rsidR="00466E88" w:rsidRPr="00466E88" w:rsidP="00466E88" w14:paraId="4602AD1B" w14:textId="77777777">
      <w:pPr>
        <w:pStyle w:val="NormalWeb"/>
        <w:spacing w:before="0" w:beforeAutospacing="0" w:after="0" w:afterAutospacing="0"/>
        <w:ind w:firstLine="567"/>
        <w:jc w:val="both"/>
      </w:pPr>
      <w:r w:rsidRPr="00466E88">
        <w:rPr>
          <w:color w:val="000000"/>
          <w:sz w:val="28"/>
          <w:szCs w:val="28"/>
        </w:rPr>
        <w:t>Протягом</w:t>
      </w:r>
      <w:r w:rsidRPr="00466E88">
        <w:rPr>
          <w:color w:val="000000"/>
          <w:sz w:val="28"/>
          <w:szCs w:val="28"/>
        </w:rPr>
        <w:t xml:space="preserve"> 2023 року </w:t>
      </w:r>
      <w:r w:rsidRPr="00466E88">
        <w:rPr>
          <w:color w:val="000000"/>
          <w:sz w:val="28"/>
          <w:szCs w:val="28"/>
          <w:lang w:val="uk-UA"/>
        </w:rPr>
        <w:t xml:space="preserve">в приміщенні комплексу </w:t>
      </w:r>
      <w:r w:rsidRPr="00466E88">
        <w:rPr>
          <w:color w:val="000000"/>
          <w:sz w:val="28"/>
          <w:szCs w:val="28"/>
        </w:rPr>
        <w:t>проведено 8</w:t>
      </w:r>
      <w:r w:rsidRPr="00466E88">
        <w:rPr>
          <w:color w:val="000000"/>
          <w:sz w:val="28"/>
          <w:szCs w:val="28"/>
          <w:lang w:val="uk-UA"/>
        </w:rPr>
        <w:t xml:space="preserve"> </w:t>
      </w:r>
      <w:r w:rsidRPr="00466E88">
        <w:rPr>
          <w:color w:val="000000"/>
          <w:sz w:val="28"/>
          <w:szCs w:val="28"/>
        </w:rPr>
        <w:t>змагань</w:t>
      </w:r>
      <w:r w:rsidRPr="00466E88">
        <w:rPr>
          <w:color w:val="000000"/>
          <w:sz w:val="28"/>
          <w:szCs w:val="28"/>
        </w:rPr>
        <w:t> </w:t>
      </w:r>
      <w:r w:rsidRPr="00466E88">
        <w:rPr>
          <w:color w:val="000000"/>
          <w:sz w:val="28"/>
          <w:szCs w:val="28"/>
        </w:rPr>
        <w:t>різного</w:t>
      </w:r>
      <w:r w:rsidRPr="00466E88">
        <w:rPr>
          <w:color w:val="000000"/>
          <w:sz w:val="28"/>
          <w:szCs w:val="28"/>
        </w:rPr>
        <w:t> </w:t>
      </w:r>
      <w:r w:rsidRPr="00466E88">
        <w:rPr>
          <w:color w:val="000000"/>
          <w:sz w:val="28"/>
          <w:szCs w:val="28"/>
        </w:rPr>
        <w:t>рівня</w:t>
      </w:r>
      <w:r w:rsidRPr="00466E88">
        <w:rPr>
          <w:color w:val="000000"/>
          <w:sz w:val="28"/>
          <w:szCs w:val="28"/>
        </w:rPr>
        <w:t> </w:t>
      </w:r>
      <w:r w:rsidRPr="00466E88">
        <w:rPr>
          <w:color w:val="000000"/>
          <w:sz w:val="28"/>
          <w:szCs w:val="28"/>
        </w:rPr>
        <w:t>від</w:t>
      </w:r>
      <w:r w:rsidRPr="00466E88">
        <w:rPr>
          <w:color w:val="000000"/>
          <w:sz w:val="28"/>
          <w:szCs w:val="28"/>
        </w:rPr>
        <w:t> </w:t>
      </w:r>
      <w:r w:rsidRPr="00466E88">
        <w:rPr>
          <w:color w:val="000000"/>
          <w:sz w:val="28"/>
          <w:szCs w:val="28"/>
        </w:rPr>
        <w:t>міських</w:t>
      </w:r>
      <w:r w:rsidRPr="00466E88">
        <w:rPr>
          <w:color w:val="000000"/>
          <w:sz w:val="28"/>
          <w:szCs w:val="28"/>
        </w:rPr>
        <w:t xml:space="preserve"> до </w:t>
      </w:r>
      <w:r w:rsidRPr="00466E88">
        <w:rPr>
          <w:color w:val="000000"/>
          <w:sz w:val="28"/>
          <w:szCs w:val="28"/>
        </w:rPr>
        <w:t>чемпіонатів</w:t>
      </w:r>
      <w:r w:rsidRPr="00466E88">
        <w:rPr>
          <w:color w:val="000000"/>
          <w:sz w:val="28"/>
          <w:szCs w:val="28"/>
        </w:rPr>
        <w:t> </w:t>
      </w:r>
      <w:r w:rsidRPr="00466E88">
        <w:rPr>
          <w:color w:val="000000"/>
          <w:sz w:val="28"/>
          <w:szCs w:val="28"/>
        </w:rPr>
        <w:t>України</w:t>
      </w:r>
      <w:r w:rsidRPr="00466E88">
        <w:rPr>
          <w:color w:val="000000"/>
          <w:sz w:val="28"/>
          <w:szCs w:val="28"/>
        </w:rPr>
        <w:t xml:space="preserve"> з ушу.</w:t>
      </w:r>
    </w:p>
    <w:p w:rsidR="00466E88" w:rsidRPr="00466E88" w:rsidP="00466E88" w14:paraId="6FB7BF18" w14:textId="77777777">
      <w:pPr>
        <w:pStyle w:val="NormalWeb"/>
        <w:spacing w:before="0" w:beforeAutospacing="0" w:after="0" w:afterAutospacing="0"/>
        <w:ind w:firstLine="567"/>
        <w:jc w:val="both"/>
      </w:pPr>
      <w:r w:rsidRPr="00466E88">
        <w:rPr>
          <w:color w:val="000000"/>
          <w:sz w:val="28"/>
          <w:szCs w:val="28"/>
          <w:lang w:val="uk-UA"/>
        </w:rPr>
        <w:t xml:space="preserve">Працює </w:t>
      </w:r>
      <w:r w:rsidRPr="00466E88">
        <w:rPr>
          <w:color w:val="000000"/>
          <w:sz w:val="28"/>
          <w:szCs w:val="28"/>
        </w:rPr>
        <w:t>Міський</w:t>
      </w:r>
      <w:r w:rsidRPr="00466E88">
        <w:rPr>
          <w:color w:val="000000"/>
          <w:sz w:val="28"/>
          <w:szCs w:val="28"/>
        </w:rPr>
        <w:t xml:space="preserve"> </w:t>
      </w:r>
      <w:r w:rsidRPr="00466E88">
        <w:rPr>
          <w:color w:val="000000"/>
          <w:sz w:val="28"/>
          <w:szCs w:val="28"/>
        </w:rPr>
        <w:t>футбольний</w:t>
      </w:r>
      <w:r w:rsidRPr="00466E88">
        <w:rPr>
          <w:color w:val="000000"/>
          <w:sz w:val="28"/>
          <w:szCs w:val="28"/>
        </w:rPr>
        <w:t xml:space="preserve"> клуб «</w:t>
      </w:r>
      <w:r w:rsidRPr="00466E88">
        <w:rPr>
          <w:color w:val="000000"/>
          <w:sz w:val="28"/>
          <w:szCs w:val="28"/>
        </w:rPr>
        <w:t>Бровари</w:t>
      </w:r>
      <w:r w:rsidRPr="00466E88">
        <w:rPr>
          <w:color w:val="000000"/>
          <w:sz w:val="28"/>
          <w:szCs w:val="28"/>
        </w:rPr>
        <w:t xml:space="preserve">», </w:t>
      </w:r>
      <w:r w:rsidRPr="00466E88">
        <w:rPr>
          <w:color w:val="000000"/>
          <w:sz w:val="28"/>
          <w:szCs w:val="28"/>
          <w:lang w:val="uk-UA"/>
        </w:rPr>
        <w:t>в якому</w:t>
      </w:r>
      <w:r w:rsidRPr="00466E88">
        <w:rPr>
          <w:color w:val="000000"/>
          <w:sz w:val="28"/>
          <w:szCs w:val="28"/>
        </w:rPr>
        <w:t xml:space="preserve"> </w:t>
      </w:r>
      <w:r w:rsidRPr="00466E88">
        <w:rPr>
          <w:color w:val="000000"/>
          <w:sz w:val="28"/>
          <w:szCs w:val="28"/>
        </w:rPr>
        <w:t>тренується</w:t>
      </w:r>
      <w:r w:rsidRPr="00466E88">
        <w:rPr>
          <w:color w:val="000000"/>
          <w:sz w:val="28"/>
          <w:szCs w:val="28"/>
        </w:rPr>
        <w:t xml:space="preserve"> 360 </w:t>
      </w:r>
      <w:r w:rsidRPr="00466E88">
        <w:rPr>
          <w:color w:val="000000"/>
          <w:sz w:val="28"/>
          <w:szCs w:val="28"/>
        </w:rPr>
        <w:t>вихованців</w:t>
      </w:r>
      <w:r w:rsidRPr="00466E88">
        <w:rPr>
          <w:color w:val="000000"/>
          <w:sz w:val="28"/>
          <w:szCs w:val="28"/>
        </w:rPr>
        <w:t xml:space="preserve"> </w:t>
      </w:r>
      <w:r w:rsidRPr="00466E88">
        <w:rPr>
          <w:color w:val="000000"/>
          <w:sz w:val="28"/>
          <w:szCs w:val="28"/>
        </w:rPr>
        <w:t>від</w:t>
      </w:r>
      <w:r w:rsidRPr="00466E88">
        <w:rPr>
          <w:color w:val="000000"/>
          <w:sz w:val="28"/>
          <w:szCs w:val="28"/>
        </w:rPr>
        <w:t xml:space="preserve"> 4 до 16 </w:t>
      </w:r>
      <w:r w:rsidRPr="00466E88">
        <w:rPr>
          <w:color w:val="000000"/>
          <w:sz w:val="28"/>
          <w:szCs w:val="28"/>
        </w:rPr>
        <w:t>років</w:t>
      </w:r>
      <w:r w:rsidRPr="00466E88">
        <w:rPr>
          <w:color w:val="000000"/>
          <w:sz w:val="28"/>
          <w:szCs w:val="28"/>
        </w:rPr>
        <w:t xml:space="preserve">. </w:t>
      </w:r>
      <w:r w:rsidRPr="00466E88">
        <w:rPr>
          <w:color w:val="000000"/>
          <w:sz w:val="28"/>
          <w:szCs w:val="28"/>
        </w:rPr>
        <w:t>Команди</w:t>
      </w:r>
      <w:r w:rsidRPr="00466E88">
        <w:rPr>
          <w:color w:val="000000"/>
          <w:sz w:val="28"/>
          <w:szCs w:val="28"/>
        </w:rPr>
        <w:t xml:space="preserve"> клубу </w:t>
      </w:r>
      <w:r w:rsidRPr="00466E88">
        <w:rPr>
          <w:color w:val="000000"/>
          <w:sz w:val="28"/>
          <w:szCs w:val="28"/>
        </w:rPr>
        <w:t>беруть</w:t>
      </w:r>
      <w:r w:rsidRPr="00466E88">
        <w:rPr>
          <w:color w:val="000000"/>
          <w:sz w:val="28"/>
          <w:szCs w:val="28"/>
        </w:rPr>
        <w:t xml:space="preserve"> участь у </w:t>
      </w:r>
      <w:r w:rsidRPr="00466E88">
        <w:rPr>
          <w:color w:val="000000"/>
          <w:sz w:val="28"/>
          <w:szCs w:val="28"/>
        </w:rPr>
        <w:t>змаганнях</w:t>
      </w:r>
      <w:r w:rsidRPr="00466E88">
        <w:rPr>
          <w:color w:val="000000"/>
          <w:sz w:val="28"/>
          <w:szCs w:val="28"/>
        </w:rPr>
        <w:t xml:space="preserve"> </w:t>
      </w:r>
      <w:r w:rsidRPr="00466E88">
        <w:rPr>
          <w:color w:val="000000"/>
          <w:sz w:val="28"/>
          <w:szCs w:val="28"/>
        </w:rPr>
        <w:t>різного</w:t>
      </w:r>
      <w:r w:rsidRPr="00466E88">
        <w:rPr>
          <w:color w:val="000000"/>
          <w:sz w:val="28"/>
          <w:szCs w:val="28"/>
        </w:rPr>
        <w:t xml:space="preserve"> </w:t>
      </w:r>
      <w:r w:rsidRPr="00466E88">
        <w:rPr>
          <w:color w:val="000000"/>
          <w:sz w:val="28"/>
          <w:szCs w:val="28"/>
        </w:rPr>
        <w:t>рівня</w:t>
      </w:r>
      <w:r w:rsidRPr="00466E88">
        <w:rPr>
          <w:color w:val="000000"/>
          <w:sz w:val="28"/>
          <w:szCs w:val="28"/>
        </w:rPr>
        <w:t xml:space="preserve">, </w:t>
      </w:r>
      <w:r w:rsidRPr="00466E88">
        <w:rPr>
          <w:color w:val="000000"/>
          <w:sz w:val="28"/>
          <w:szCs w:val="28"/>
        </w:rPr>
        <w:t>передусім</w:t>
      </w:r>
      <w:r w:rsidRPr="00466E88">
        <w:rPr>
          <w:color w:val="000000"/>
          <w:sz w:val="28"/>
          <w:szCs w:val="28"/>
        </w:rPr>
        <w:t xml:space="preserve">, у </w:t>
      </w:r>
      <w:r w:rsidRPr="00466E88">
        <w:rPr>
          <w:color w:val="000000"/>
          <w:sz w:val="28"/>
          <w:szCs w:val="28"/>
        </w:rPr>
        <w:t>чемпіонаті</w:t>
      </w:r>
      <w:r w:rsidRPr="00466E88">
        <w:rPr>
          <w:color w:val="000000"/>
          <w:sz w:val="28"/>
          <w:szCs w:val="28"/>
        </w:rPr>
        <w:t xml:space="preserve"> </w:t>
      </w:r>
      <w:r w:rsidRPr="00466E88">
        <w:rPr>
          <w:color w:val="000000"/>
          <w:sz w:val="28"/>
          <w:szCs w:val="28"/>
        </w:rPr>
        <w:t>України</w:t>
      </w:r>
      <w:r w:rsidRPr="00466E88">
        <w:rPr>
          <w:color w:val="000000"/>
          <w:sz w:val="28"/>
          <w:szCs w:val="28"/>
        </w:rPr>
        <w:t xml:space="preserve">, </w:t>
      </w:r>
      <w:r w:rsidRPr="00466E88">
        <w:rPr>
          <w:color w:val="000000"/>
          <w:sz w:val="28"/>
          <w:szCs w:val="28"/>
        </w:rPr>
        <w:t>чемпіонаті</w:t>
      </w:r>
      <w:r w:rsidRPr="00466E88">
        <w:rPr>
          <w:color w:val="000000"/>
          <w:sz w:val="28"/>
          <w:szCs w:val="28"/>
        </w:rPr>
        <w:t xml:space="preserve"> </w:t>
      </w:r>
      <w:r w:rsidRPr="00466E88">
        <w:rPr>
          <w:color w:val="000000"/>
          <w:sz w:val="28"/>
          <w:szCs w:val="28"/>
        </w:rPr>
        <w:t>Київської</w:t>
      </w:r>
      <w:r w:rsidRPr="00466E88">
        <w:rPr>
          <w:color w:val="000000"/>
          <w:sz w:val="28"/>
          <w:szCs w:val="28"/>
        </w:rPr>
        <w:t xml:space="preserve"> </w:t>
      </w:r>
      <w:r w:rsidRPr="00466E88">
        <w:rPr>
          <w:color w:val="000000"/>
          <w:sz w:val="28"/>
          <w:szCs w:val="28"/>
        </w:rPr>
        <w:t>області</w:t>
      </w:r>
      <w:r w:rsidRPr="00466E88">
        <w:rPr>
          <w:color w:val="000000"/>
          <w:sz w:val="28"/>
          <w:szCs w:val="28"/>
        </w:rPr>
        <w:t xml:space="preserve"> та </w:t>
      </w:r>
      <w:r w:rsidRPr="00466E88">
        <w:rPr>
          <w:color w:val="000000"/>
          <w:sz w:val="28"/>
          <w:szCs w:val="28"/>
        </w:rPr>
        <w:t>інших</w:t>
      </w:r>
      <w:r w:rsidRPr="00466E88">
        <w:rPr>
          <w:color w:val="000000"/>
          <w:sz w:val="28"/>
          <w:szCs w:val="28"/>
        </w:rPr>
        <w:t xml:space="preserve"> </w:t>
      </w:r>
      <w:r w:rsidRPr="00466E88">
        <w:rPr>
          <w:color w:val="000000"/>
          <w:sz w:val="28"/>
          <w:szCs w:val="28"/>
        </w:rPr>
        <w:t>змаганнях</w:t>
      </w:r>
      <w:r w:rsidRPr="00466E88">
        <w:rPr>
          <w:color w:val="000000"/>
          <w:sz w:val="28"/>
          <w:szCs w:val="28"/>
        </w:rPr>
        <w:t xml:space="preserve"> </w:t>
      </w:r>
      <w:r w:rsidRPr="00466E88">
        <w:rPr>
          <w:color w:val="000000"/>
          <w:sz w:val="28"/>
          <w:szCs w:val="28"/>
        </w:rPr>
        <w:t>всеукраїнського</w:t>
      </w:r>
      <w:r w:rsidRPr="00466E88">
        <w:rPr>
          <w:color w:val="000000"/>
          <w:sz w:val="28"/>
          <w:szCs w:val="28"/>
        </w:rPr>
        <w:t xml:space="preserve"> та </w:t>
      </w:r>
      <w:r w:rsidRPr="00466E88">
        <w:rPr>
          <w:color w:val="000000"/>
          <w:sz w:val="28"/>
          <w:szCs w:val="28"/>
        </w:rPr>
        <w:t>обласного</w:t>
      </w:r>
      <w:r w:rsidRPr="00466E88">
        <w:rPr>
          <w:color w:val="000000"/>
          <w:sz w:val="28"/>
          <w:szCs w:val="28"/>
        </w:rPr>
        <w:t xml:space="preserve"> </w:t>
      </w:r>
      <w:r w:rsidRPr="00466E88">
        <w:rPr>
          <w:color w:val="000000"/>
          <w:sz w:val="28"/>
          <w:szCs w:val="28"/>
        </w:rPr>
        <w:t>рівня</w:t>
      </w:r>
      <w:r w:rsidRPr="00466E88">
        <w:rPr>
          <w:color w:val="000000"/>
          <w:sz w:val="28"/>
          <w:szCs w:val="28"/>
        </w:rPr>
        <w:t xml:space="preserve">. </w:t>
      </w:r>
    </w:p>
    <w:p w:rsidR="00466E88" w:rsidRPr="00466E88" w:rsidP="00466E88" w14:paraId="772AF733" w14:textId="77777777">
      <w:pPr>
        <w:pStyle w:val="NormalWeb"/>
        <w:spacing w:before="0" w:beforeAutospacing="0" w:after="0" w:afterAutospacing="0"/>
        <w:ind w:firstLine="567"/>
        <w:jc w:val="both"/>
        <w:rPr>
          <w:color w:val="000000"/>
          <w:sz w:val="28"/>
          <w:szCs w:val="28"/>
        </w:rPr>
      </w:pPr>
      <w:r w:rsidRPr="00466E88">
        <w:rPr>
          <w:color w:val="000000"/>
          <w:sz w:val="28"/>
          <w:szCs w:val="28"/>
        </w:rPr>
        <w:t xml:space="preserve">Одним </w:t>
      </w:r>
      <w:r w:rsidRPr="00466E88">
        <w:rPr>
          <w:color w:val="000000"/>
          <w:sz w:val="28"/>
          <w:szCs w:val="28"/>
        </w:rPr>
        <w:t>із</w:t>
      </w:r>
      <w:r w:rsidRPr="00466E88">
        <w:rPr>
          <w:color w:val="000000"/>
          <w:sz w:val="28"/>
          <w:szCs w:val="28"/>
        </w:rPr>
        <w:t> </w:t>
      </w:r>
      <w:r w:rsidRPr="00466E88">
        <w:rPr>
          <w:color w:val="000000"/>
          <w:sz w:val="28"/>
          <w:szCs w:val="28"/>
        </w:rPr>
        <w:t>найбільших</w:t>
      </w:r>
      <w:r w:rsidRPr="00466E88">
        <w:rPr>
          <w:color w:val="000000"/>
          <w:sz w:val="28"/>
          <w:szCs w:val="28"/>
        </w:rPr>
        <w:t> </w:t>
      </w:r>
      <w:r w:rsidRPr="00466E88">
        <w:rPr>
          <w:color w:val="000000"/>
          <w:sz w:val="28"/>
          <w:szCs w:val="28"/>
        </w:rPr>
        <w:t>центрів</w:t>
      </w:r>
      <w:r w:rsidRPr="00466E88">
        <w:rPr>
          <w:color w:val="000000"/>
          <w:sz w:val="28"/>
          <w:szCs w:val="28"/>
        </w:rPr>
        <w:t> </w:t>
      </w:r>
      <w:r w:rsidRPr="00466E88">
        <w:rPr>
          <w:color w:val="000000"/>
          <w:sz w:val="28"/>
          <w:szCs w:val="28"/>
        </w:rPr>
        <w:t>оздоровлення</w:t>
      </w:r>
      <w:r w:rsidRPr="00466E88">
        <w:rPr>
          <w:color w:val="000000"/>
          <w:sz w:val="28"/>
          <w:szCs w:val="28"/>
        </w:rPr>
        <w:t> </w:t>
      </w:r>
      <w:r w:rsidRPr="00466E88">
        <w:rPr>
          <w:color w:val="000000"/>
          <w:sz w:val="28"/>
          <w:szCs w:val="28"/>
        </w:rPr>
        <w:t>жителів</w:t>
      </w:r>
      <w:r w:rsidRPr="00466E88">
        <w:rPr>
          <w:color w:val="000000"/>
          <w:sz w:val="28"/>
          <w:szCs w:val="28"/>
        </w:rPr>
        <w:t xml:space="preserve"> м. </w:t>
      </w:r>
      <w:r w:rsidRPr="00466E88">
        <w:rPr>
          <w:color w:val="000000"/>
          <w:sz w:val="28"/>
          <w:szCs w:val="28"/>
        </w:rPr>
        <w:t>Бровари</w:t>
      </w:r>
      <w:r w:rsidRPr="00466E88">
        <w:rPr>
          <w:color w:val="000000"/>
          <w:sz w:val="28"/>
          <w:szCs w:val="28"/>
        </w:rPr>
        <w:t xml:space="preserve"> є </w:t>
      </w:r>
      <w:r w:rsidRPr="00466E88">
        <w:rPr>
          <w:color w:val="000000"/>
          <w:sz w:val="28"/>
          <w:szCs w:val="28"/>
        </w:rPr>
        <w:t>фізкультурно-оздоровчий</w:t>
      </w:r>
      <w:r w:rsidRPr="00466E88">
        <w:rPr>
          <w:color w:val="000000"/>
          <w:sz w:val="28"/>
          <w:szCs w:val="28"/>
        </w:rPr>
        <w:t xml:space="preserve"> заклад «</w:t>
      </w:r>
      <w:r w:rsidRPr="00466E88">
        <w:rPr>
          <w:color w:val="000000"/>
          <w:sz w:val="28"/>
          <w:szCs w:val="28"/>
        </w:rPr>
        <w:t>Оздоровчо-реабілітаційний</w:t>
      </w:r>
      <w:r w:rsidRPr="00466E88">
        <w:rPr>
          <w:color w:val="000000"/>
          <w:sz w:val="28"/>
          <w:szCs w:val="28"/>
        </w:rPr>
        <w:t xml:space="preserve"> центр» та «</w:t>
      </w:r>
      <w:r w:rsidRPr="00466E88">
        <w:rPr>
          <w:color w:val="000000"/>
          <w:sz w:val="28"/>
          <w:szCs w:val="28"/>
        </w:rPr>
        <w:t>Плавальний</w:t>
      </w:r>
      <w:r w:rsidRPr="00466E88">
        <w:rPr>
          <w:color w:val="000000"/>
          <w:sz w:val="28"/>
          <w:szCs w:val="28"/>
        </w:rPr>
        <w:t xml:space="preserve"> </w:t>
      </w:r>
      <w:r w:rsidRPr="00466E88">
        <w:rPr>
          <w:color w:val="000000"/>
          <w:sz w:val="28"/>
          <w:szCs w:val="28"/>
        </w:rPr>
        <w:t>басейн</w:t>
      </w:r>
      <w:r w:rsidRPr="00466E88">
        <w:rPr>
          <w:color w:val="000000"/>
          <w:sz w:val="28"/>
          <w:szCs w:val="28"/>
        </w:rPr>
        <w:t xml:space="preserve"> «Купава». У </w:t>
      </w:r>
      <w:r w:rsidRPr="00466E88">
        <w:rPr>
          <w:color w:val="000000"/>
          <w:sz w:val="28"/>
          <w:szCs w:val="28"/>
        </w:rPr>
        <w:t>басейні</w:t>
      </w:r>
      <w:r w:rsidRPr="00466E88">
        <w:rPr>
          <w:color w:val="000000"/>
          <w:sz w:val="28"/>
          <w:szCs w:val="28"/>
        </w:rPr>
        <w:t xml:space="preserve"> «Купава» </w:t>
      </w:r>
      <w:r w:rsidRPr="00466E88">
        <w:rPr>
          <w:color w:val="000000"/>
          <w:sz w:val="28"/>
          <w:szCs w:val="28"/>
        </w:rPr>
        <w:t>тренуються</w:t>
      </w:r>
      <w:r w:rsidRPr="00466E88">
        <w:rPr>
          <w:color w:val="000000"/>
          <w:sz w:val="28"/>
          <w:szCs w:val="28"/>
        </w:rPr>
        <w:t> </w:t>
      </w:r>
      <w:r w:rsidRPr="00466E88">
        <w:rPr>
          <w:color w:val="000000"/>
          <w:sz w:val="28"/>
          <w:szCs w:val="28"/>
        </w:rPr>
        <w:t>учні</w:t>
      </w:r>
      <w:r w:rsidRPr="00466E88">
        <w:rPr>
          <w:color w:val="000000"/>
          <w:sz w:val="28"/>
          <w:szCs w:val="28"/>
        </w:rPr>
        <w:t xml:space="preserve"> ДЮСШ, </w:t>
      </w:r>
      <w:r w:rsidRPr="00466E88">
        <w:rPr>
          <w:color w:val="000000"/>
          <w:sz w:val="28"/>
          <w:szCs w:val="28"/>
        </w:rPr>
        <w:t>Київського</w:t>
      </w:r>
      <w:r w:rsidRPr="00466E88">
        <w:rPr>
          <w:color w:val="000000"/>
          <w:sz w:val="28"/>
          <w:szCs w:val="28"/>
        </w:rPr>
        <w:t> спортивно-</w:t>
      </w:r>
      <w:r w:rsidRPr="00466E88">
        <w:rPr>
          <w:color w:val="000000"/>
          <w:sz w:val="28"/>
          <w:szCs w:val="28"/>
        </w:rPr>
        <w:t>фахового</w:t>
      </w:r>
      <w:r w:rsidRPr="00466E88">
        <w:rPr>
          <w:color w:val="000000"/>
          <w:sz w:val="28"/>
          <w:szCs w:val="28"/>
        </w:rPr>
        <w:t> </w:t>
      </w:r>
      <w:r w:rsidRPr="00466E88">
        <w:rPr>
          <w:color w:val="000000"/>
          <w:sz w:val="28"/>
          <w:szCs w:val="28"/>
        </w:rPr>
        <w:t>коледжу</w:t>
      </w:r>
      <w:r w:rsidRPr="00466E88">
        <w:rPr>
          <w:color w:val="000000"/>
          <w:sz w:val="28"/>
          <w:szCs w:val="28"/>
        </w:rPr>
        <w:t xml:space="preserve">, ЦОПУ, </w:t>
      </w:r>
      <w:r w:rsidRPr="00466E88">
        <w:rPr>
          <w:color w:val="000000"/>
          <w:sz w:val="28"/>
          <w:szCs w:val="28"/>
        </w:rPr>
        <w:t>Іваспорту</w:t>
      </w:r>
      <w:r w:rsidRPr="00466E88">
        <w:rPr>
          <w:color w:val="000000"/>
          <w:sz w:val="28"/>
          <w:szCs w:val="28"/>
        </w:rPr>
        <w:t xml:space="preserve">, </w:t>
      </w:r>
      <w:r w:rsidRPr="00466E88">
        <w:rPr>
          <w:color w:val="000000"/>
          <w:sz w:val="28"/>
          <w:szCs w:val="28"/>
        </w:rPr>
        <w:t>збірні</w:t>
      </w:r>
      <w:r w:rsidRPr="00466E88">
        <w:rPr>
          <w:color w:val="000000"/>
          <w:sz w:val="28"/>
          <w:szCs w:val="28"/>
        </w:rPr>
        <w:t> </w:t>
      </w:r>
      <w:r w:rsidRPr="00466E88">
        <w:rPr>
          <w:color w:val="000000"/>
          <w:sz w:val="28"/>
          <w:szCs w:val="28"/>
        </w:rPr>
        <w:t>команди</w:t>
      </w:r>
      <w:r w:rsidRPr="00466E88">
        <w:rPr>
          <w:color w:val="000000"/>
          <w:sz w:val="28"/>
          <w:szCs w:val="28"/>
          <w:lang w:val="uk-UA"/>
        </w:rPr>
        <w:t xml:space="preserve"> </w:t>
      </w:r>
      <w:r w:rsidRPr="00466E88">
        <w:rPr>
          <w:color w:val="000000"/>
          <w:sz w:val="28"/>
          <w:szCs w:val="28"/>
        </w:rPr>
        <w:t>Київської</w:t>
      </w:r>
      <w:r w:rsidRPr="00466E88">
        <w:rPr>
          <w:color w:val="000000"/>
          <w:sz w:val="28"/>
          <w:szCs w:val="28"/>
          <w:lang w:val="uk-UA"/>
        </w:rPr>
        <w:t xml:space="preserve"> </w:t>
      </w:r>
      <w:r w:rsidRPr="00466E88">
        <w:rPr>
          <w:color w:val="000000"/>
          <w:sz w:val="28"/>
          <w:szCs w:val="28"/>
        </w:rPr>
        <w:t>області</w:t>
      </w:r>
      <w:r w:rsidRPr="00466E88">
        <w:rPr>
          <w:color w:val="000000"/>
          <w:sz w:val="28"/>
          <w:szCs w:val="28"/>
        </w:rPr>
        <w:t xml:space="preserve"> та </w:t>
      </w:r>
      <w:r w:rsidRPr="00466E88">
        <w:rPr>
          <w:color w:val="000000"/>
          <w:sz w:val="28"/>
          <w:szCs w:val="28"/>
        </w:rPr>
        <w:t>України</w:t>
      </w:r>
      <w:r w:rsidRPr="00466E88">
        <w:rPr>
          <w:color w:val="000000"/>
          <w:sz w:val="28"/>
          <w:szCs w:val="28"/>
        </w:rPr>
        <w:t xml:space="preserve">. </w:t>
      </w:r>
      <w:r w:rsidRPr="00466E88">
        <w:rPr>
          <w:color w:val="000000"/>
          <w:sz w:val="28"/>
          <w:szCs w:val="28"/>
        </w:rPr>
        <w:t>Басейн</w:t>
      </w:r>
      <w:r w:rsidRPr="00466E88">
        <w:rPr>
          <w:color w:val="000000"/>
          <w:sz w:val="28"/>
          <w:szCs w:val="28"/>
        </w:rPr>
        <w:t> </w:t>
      </w:r>
      <w:r w:rsidRPr="00466E88">
        <w:rPr>
          <w:color w:val="000000"/>
          <w:sz w:val="28"/>
          <w:szCs w:val="28"/>
        </w:rPr>
        <w:t>приймає</w:t>
      </w:r>
      <w:r w:rsidRPr="00466E88">
        <w:rPr>
          <w:color w:val="000000"/>
          <w:sz w:val="28"/>
          <w:szCs w:val="28"/>
        </w:rPr>
        <w:t> </w:t>
      </w:r>
      <w:r w:rsidRPr="00466E88">
        <w:rPr>
          <w:color w:val="000000"/>
          <w:sz w:val="28"/>
          <w:szCs w:val="28"/>
        </w:rPr>
        <w:t>змагання</w:t>
      </w:r>
      <w:r w:rsidRPr="00466E88">
        <w:rPr>
          <w:color w:val="000000"/>
          <w:sz w:val="28"/>
          <w:szCs w:val="28"/>
        </w:rPr>
        <w:t> </w:t>
      </w:r>
      <w:r w:rsidRPr="00466E88">
        <w:rPr>
          <w:color w:val="000000"/>
          <w:sz w:val="28"/>
          <w:szCs w:val="28"/>
        </w:rPr>
        <w:t>найвищого</w:t>
      </w:r>
      <w:r w:rsidRPr="00466E88">
        <w:rPr>
          <w:color w:val="000000"/>
          <w:sz w:val="28"/>
          <w:szCs w:val="28"/>
          <w:lang w:val="uk-UA"/>
        </w:rPr>
        <w:t xml:space="preserve"> </w:t>
      </w:r>
      <w:r w:rsidRPr="00466E88">
        <w:rPr>
          <w:color w:val="000000"/>
          <w:sz w:val="28"/>
          <w:szCs w:val="28"/>
        </w:rPr>
        <w:t>рівня</w:t>
      </w:r>
      <w:r w:rsidRPr="00466E88">
        <w:rPr>
          <w:color w:val="000000"/>
          <w:sz w:val="28"/>
          <w:szCs w:val="28"/>
        </w:rPr>
        <w:t xml:space="preserve">.  </w:t>
      </w:r>
      <w:r w:rsidRPr="00466E88">
        <w:rPr>
          <w:color w:val="000000"/>
          <w:sz w:val="28"/>
          <w:szCs w:val="28"/>
        </w:rPr>
        <w:t>Щоденно</w:t>
      </w:r>
      <w:r w:rsidRPr="00466E88">
        <w:rPr>
          <w:color w:val="000000"/>
          <w:sz w:val="28"/>
          <w:szCs w:val="28"/>
        </w:rPr>
        <w:t xml:space="preserve"> «Купаву» </w:t>
      </w:r>
      <w:r w:rsidRPr="00466E88">
        <w:rPr>
          <w:color w:val="000000"/>
          <w:sz w:val="28"/>
          <w:szCs w:val="28"/>
        </w:rPr>
        <w:t>відвідує</w:t>
      </w:r>
      <w:r w:rsidRPr="00466E88">
        <w:rPr>
          <w:color w:val="000000"/>
          <w:sz w:val="28"/>
          <w:szCs w:val="28"/>
        </w:rPr>
        <w:t xml:space="preserve"> 500-700 </w:t>
      </w:r>
      <w:r w:rsidRPr="00466E88">
        <w:rPr>
          <w:color w:val="000000"/>
          <w:sz w:val="28"/>
          <w:szCs w:val="28"/>
        </w:rPr>
        <w:t>чоловік</w:t>
      </w:r>
      <w:r w:rsidRPr="00466E88">
        <w:rPr>
          <w:color w:val="000000"/>
          <w:sz w:val="28"/>
          <w:szCs w:val="28"/>
        </w:rPr>
        <w:t xml:space="preserve">. У </w:t>
      </w:r>
      <w:r w:rsidRPr="00466E88">
        <w:rPr>
          <w:color w:val="000000"/>
          <w:sz w:val="28"/>
          <w:szCs w:val="28"/>
        </w:rPr>
        <w:t>басейні</w:t>
      </w:r>
      <w:r w:rsidRPr="00466E88">
        <w:rPr>
          <w:color w:val="000000"/>
          <w:sz w:val="28"/>
          <w:szCs w:val="28"/>
        </w:rPr>
        <w:t xml:space="preserve"> є 3 </w:t>
      </w:r>
      <w:r w:rsidRPr="00466E88">
        <w:rPr>
          <w:color w:val="000000"/>
          <w:sz w:val="28"/>
          <w:szCs w:val="28"/>
        </w:rPr>
        <w:t>ванни</w:t>
      </w:r>
      <w:r w:rsidRPr="00466E88">
        <w:rPr>
          <w:color w:val="000000"/>
          <w:sz w:val="28"/>
          <w:szCs w:val="28"/>
        </w:rPr>
        <w:t>, </w:t>
      </w:r>
      <w:r w:rsidRPr="00466E88">
        <w:rPr>
          <w:color w:val="000000"/>
          <w:sz w:val="28"/>
          <w:szCs w:val="28"/>
        </w:rPr>
        <w:t>ігровий</w:t>
      </w:r>
      <w:r w:rsidRPr="00466E88">
        <w:rPr>
          <w:color w:val="000000"/>
          <w:sz w:val="28"/>
          <w:szCs w:val="28"/>
        </w:rPr>
        <w:t xml:space="preserve"> та </w:t>
      </w:r>
      <w:r w:rsidRPr="00466E88">
        <w:rPr>
          <w:color w:val="000000"/>
          <w:sz w:val="28"/>
          <w:szCs w:val="28"/>
        </w:rPr>
        <w:t>тренажерні</w:t>
      </w:r>
      <w:r w:rsidRPr="00466E88">
        <w:rPr>
          <w:color w:val="000000"/>
          <w:sz w:val="28"/>
          <w:szCs w:val="28"/>
        </w:rPr>
        <w:t> </w:t>
      </w:r>
      <w:r w:rsidRPr="00466E88">
        <w:rPr>
          <w:color w:val="000000"/>
          <w:sz w:val="28"/>
          <w:szCs w:val="28"/>
        </w:rPr>
        <w:t>зали</w:t>
      </w:r>
      <w:r w:rsidRPr="00466E88">
        <w:rPr>
          <w:color w:val="000000"/>
          <w:sz w:val="28"/>
          <w:szCs w:val="28"/>
        </w:rPr>
        <w:t xml:space="preserve">. </w:t>
      </w:r>
      <w:r w:rsidRPr="00466E88">
        <w:rPr>
          <w:color w:val="000000"/>
          <w:sz w:val="28"/>
          <w:szCs w:val="28"/>
        </w:rPr>
        <w:t>Працюють</w:t>
      </w:r>
      <w:r w:rsidRPr="00466E88">
        <w:rPr>
          <w:color w:val="000000"/>
          <w:sz w:val="28"/>
          <w:szCs w:val="28"/>
          <w:lang w:val="uk-UA"/>
        </w:rPr>
        <w:t xml:space="preserve"> </w:t>
      </w:r>
      <w:r w:rsidRPr="00466E88">
        <w:rPr>
          <w:color w:val="000000"/>
          <w:sz w:val="28"/>
          <w:szCs w:val="28"/>
        </w:rPr>
        <w:t>групи</w:t>
      </w:r>
      <w:r w:rsidRPr="00466E88">
        <w:rPr>
          <w:color w:val="000000"/>
          <w:sz w:val="28"/>
          <w:szCs w:val="28"/>
        </w:rPr>
        <w:t xml:space="preserve"> з </w:t>
      </w:r>
      <w:r w:rsidRPr="00466E88">
        <w:rPr>
          <w:color w:val="000000"/>
          <w:sz w:val="28"/>
          <w:szCs w:val="28"/>
        </w:rPr>
        <w:t>аквааеробіки</w:t>
      </w:r>
      <w:r w:rsidRPr="00466E88">
        <w:rPr>
          <w:color w:val="000000"/>
          <w:sz w:val="28"/>
          <w:szCs w:val="28"/>
        </w:rPr>
        <w:t xml:space="preserve"> та </w:t>
      </w:r>
      <w:r w:rsidRPr="00466E88">
        <w:rPr>
          <w:color w:val="000000"/>
          <w:sz w:val="28"/>
          <w:szCs w:val="28"/>
        </w:rPr>
        <w:t>підводного</w:t>
      </w:r>
      <w:r w:rsidRPr="00466E88">
        <w:rPr>
          <w:color w:val="000000"/>
          <w:sz w:val="28"/>
          <w:szCs w:val="28"/>
        </w:rPr>
        <w:t xml:space="preserve"> спорту.</w:t>
      </w:r>
    </w:p>
    <w:p w:rsidR="00466E88" w:rsidRPr="00466E88" w:rsidP="00466E88" w14:paraId="465A468E" w14:textId="77777777">
      <w:pPr>
        <w:pStyle w:val="docdata"/>
        <w:spacing w:before="0" w:beforeAutospacing="0" w:after="0" w:afterAutospacing="0"/>
        <w:ind w:firstLine="567"/>
        <w:jc w:val="both"/>
      </w:pPr>
      <w:r w:rsidRPr="00466E88">
        <w:rPr>
          <w:color w:val="000000"/>
          <w:sz w:val="28"/>
          <w:szCs w:val="28"/>
        </w:rPr>
        <w:t xml:space="preserve">У громаді протягом 2023 року проведено більше  100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Проведено чемпіонати м. Бровари з плавання, шахів, </w:t>
      </w:r>
      <w:r w:rsidRPr="00466E88">
        <w:rPr>
          <w:color w:val="000000"/>
          <w:sz w:val="28"/>
          <w:szCs w:val="28"/>
        </w:rPr>
        <w:t>ушу</w:t>
      </w:r>
      <w:r w:rsidRPr="00466E88">
        <w:rPr>
          <w:color w:val="000000"/>
          <w:sz w:val="28"/>
          <w:szCs w:val="28"/>
        </w:rPr>
        <w:t xml:space="preserve">, баскетболу, міні-футболу, волейболу та інших видів спорту. Проводяться кубки, першості, турніри з футболу, волейболу, баскетболу, боксу, гандболу, </w:t>
      </w:r>
      <w:r w:rsidRPr="00466E88">
        <w:rPr>
          <w:color w:val="000000"/>
          <w:sz w:val="28"/>
          <w:szCs w:val="28"/>
        </w:rPr>
        <w:t>ушу</w:t>
      </w:r>
      <w:r w:rsidRPr="00466E88">
        <w:rPr>
          <w:color w:val="000000"/>
          <w:sz w:val="28"/>
          <w:szCs w:val="28"/>
        </w:rPr>
        <w:t>, карате, шахів, плавання, легкої атлетики та інших видів спорту. </w:t>
      </w:r>
    </w:p>
    <w:p w:rsidR="00466E88" w:rsidRPr="00466E88" w:rsidP="00466E88" w14:paraId="10518623" w14:textId="77777777">
      <w:pPr>
        <w:pStyle w:val="NormalWeb"/>
        <w:spacing w:before="0" w:beforeAutospacing="0" w:after="0" w:afterAutospacing="0"/>
        <w:ind w:firstLine="567"/>
        <w:jc w:val="both"/>
      </w:pPr>
      <w:r w:rsidRPr="00466E88">
        <w:rPr>
          <w:color w:val="000000"/>
          <w:sz w:val="28"/>
          <w:szCs w:val="28"/>
        </w:rPr>
        <w:t>Спортсмени</w:t>
      </w:r>
      <w:r w:rsidRPr="00466E88">
        <w:rPr>
          <w:color w:val="000000"/>
          <w:sz w:val="28"/>
          <w:szCs w:val="28"/>
        </w:rPr>
        <w:t xml:space="preserve"> </w:t>
      </w:r>
      <w:r w:rsidRPr="00466E88">
        <w:rPr>
          <w:color w:val="000000"/>
          <w:sz w:val="28"/>
          <w:szCs w:val="28"/>
          <w:lang w:val="uk-UA"/>
        </w:rPr>
        <w:t>громади</w:t>
      </w:r>
      <w:r w:rsidRPr="00466E88">
        <w:rPr>
          <w:color w:val="000000"/>
          <w:sz w:val="28"/>
          <w:szCs w:val="28"/>
        </w:rPr>
        <w:t xml:space="preserve"> </w:t>
      </w:r>
      <w:r w:rsidRPr="00466E88">
        <w:rPr>
          <w:color w:val="000000"/>
          <w:sz w:val="28"/>
          <w:szCs w:val="28"/>
        </w:rPr>
        <w:t>успішно</w:t>
      </w:r>
      <w:r w:rsidRPr="00466E88">
        <w:rPr>
          <w:color w:val="000000"/>
          <w:sz w:val="28"/>
          <w:szCs w:val="28"/>
        </w:rPr>
        <w:t xml:space="preserve"> </w:t>
      </w:r>
      <w:r w:rsidRPr="00466E88">
        <w:rPr>
          <w:color w:val="000000"/>
          <w:sz w:val="28"/>
          <w:szCs w:val="28"/>
        </w:rPr>
        <w:t>виступили</w:t>
      </w:r>
      <w:r w:rsidRPr="00466E88">
        <w:rPr>
          <w:color w:val="000000"/>
          <w:sz w:val="28"/>
          <w:szCs w:val="28"/>
        </w:rPr>
        <w:t xml:space="preserve"> на </w:t>
      </w:r>
      <w:r w:rsidRPr="00466E88">
        <w:rPr>
          <w:color w:val="000000"/>
          <w:sz w:val="28"/>
          <w:szCs w:val="28"/>
        </w:rPr>
        <w:t>обласних</w:t>
      </w:r>
      <w:r w:rsidRPr="00466E88">
        <w:rPr>
          <w:color w:val="000000"/>
          <w:sz w:val="28"/>
          <w:szCs w:val="28"/>
        </w:rPr>
        <w:t xml:space="preserve">, </w:t>
      </w:r>
      <w:r w:rsidRPr="00466E88">
        <w:rPr>
          <w:color w:val="000000"/>
          <w:sz w:val="28"/>
          <w:szCs w:val="28"/>
        </w:rPr>
        <w:t>всеукраїнських</w:t>
      </w:r>
      <w:r w:rsidRPr="00466E88">
        <w:rPr>
          <w:color w:val="000000"/>
          <w:sz w:val="28"/>
          <w:szCs w:val="28"/>
        </w:rPr>
        <w:t xml:space="preserve">, </w:t>
      </w:r>
      <w:r w:rsidRPr="00466E88">
        <w:rPr>
          <w:color w:val="000000"/>
          <w:sz w:val="28"/>
          <w:szCs w:val="28"/>
        </w:rPr>
        <w:t>міжнародних</w:t>
      </w:r>
      <w:r w:rsidRPr="00466E88">
        <w:rPr>
          <w:color w:val="000000"/>
          <w:sz w:val="28"/>
          <w:szCs w:val="28"/>
        </w:rPr>
        <w:t xml:space="preserve"> </w:t>
      </w:r>
      <w:r w:rsidRPr="00466E88">
        <w:rPr>
          <w:color w:val="000000"/>
          <w:sz w:val="28"/>
          <w:szCs w:val="28"/>
        </w:rPr>
        <w:t>змаганнях</w:t>
      </w:r>
      <w:r w:rsidRPr="00466E88">
        <w:rPr>
          <w:color w:val="000000"/>
          <w:sz w:val="28"/>
          <w:szCs w:val="28"/>
        </w:rPr>
        <w:t>. </w:t>
      </w:r>
    </w:p>
    <w:p w:rsidR="00466E88" w:rsidRPr="00466E88" w:rsidP="00466E88" w14:paraId="2293AA4F" w14:textId="77777777">
      <w:pPr>
        <w:spacing w:after="0"/>
        <w:ind w:firstLine="567"/>
        <w:rPr>
          <w:rFonts w:ascii="Times New Roman" w:hAnsi="Times New Roman" w:cs="Times New Roman"/>
        </w:rPr>
      </w:pPr>
    </w:p>
    <w:p w:rsidR="00466E88" w:rsidRPr="00466E88" w:rsidP="00466E88" w14:paraId="15F95804" w14:textId="77777777">
      <w:pPr>
        <w:spacing w:after="0"/>
        <w:ind w:firstLine="567"/>
        <w:jc w:val="center"/>
        <w:rPr>
          <w:rFonts w:ascii="Times New Roman" w:hAnsi="Times New Roman" w:cs="Times New Roman"/>
          <w:b/>
          <w:bCs/>
          <w:i/>
          <w:iCs/>
          <w:sz w:val="28"/>
          <w:szCs w:val="28"/>
        </w:rPr>
      </w:pPr>
      <w:r w:rsidRPr="00466E88">
        <w:rPr>
          <w:rFonts w:ascii="Times New Roman" w:hAnsi="Times New Roman" w:cs="Times New Roman"/>
          <w:b/>
          <w:bCs/>
          <w:i/>
          <w:iCs/>
          <w:sz w:val="28"/>
          <w:szCs w:val="28"/>
        </w:rPr>
        <w:t>Туризм</w:t>
      </w:r>
    </w:p>
    <w:p w:rsidR="00466E88" w:rsidRPr="00466E88" w:rsidP="00466E88" w14:paraId="19B25797" w14:textId="77777777">
      <w:pPr>
        <w:pStyle w:val="NoSpacing"/>
        <w:shd w:val="clear" w:color="auto" w:fill="FFFFFF"/>
        <w:ind w:firstLine="567"/>
        <w:contextualSpacing/>
        <w:jc w:val="both"/>
        <w:rPr>
          <w:sz w:val="28"/>
          <w:szCs w:val="28"/>
        </w:rPr>
      </w:pPr>
      <w:r w:rsidRPr="00466E88">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466E88" w:rsidRPr="00466E88" w:rsidP="00466E88" w14:paraId="69D6EFEE" w14:textId="77777777">
      <w:pPr>
        <w:pStyle w:val="NoSpacing"/>
        <w:shd w:val="clear" w:color="auto" w:fill="FFFFFF"/>
        <w:ind w:firstLine="567"/>
        <w:contextualSpacing/>
        <w:jc w:val="both"/>
        <w:rPr>
          <w:rStyle w:val="ListLabel17"/>
          <w:sz w:val="28"/>
          <w:szCs w:val="28"/>
          <w:lang w:val="uk-UA"/>
        </w:rPr>
      </w:pPr>
      <w:r w:rsidRPr="00466E88">
        <w:rPr>
          <w:sz w:val="28"/>
          <w:szCs w:val="28"/>
        </w:rPr>
        <w:t xml:space="preserve">На території громади є туристично-привабливі об’єкти: </w:t>
      </w:r>
      <w:r w:rsidRPr="00466E88">
        <w:rPr>
          <w:sz w:val="28"/>
          <w:szCs w:val="28"/>
        </w:rPr>
        <w:t>крафтове</w:t>
      </w:r>
      <w:r w:rsidRPr="00466E88">
        <w:rPr>
          <w:sz w:val="28"/>
          <w:szCs w:val="28"/>
        </w:rPr>
        <w:t xml:space="preserve"> виробництво «Медовий спас»</w:t>
      </w:r>
      <w:r w:rsidRPr="00466E88">
        <w:rPr>
          <w:sz w:val="28"/>
          <w:szCs w:val="28"/>
          <w:lang w:eastAsia="uk-UA"/>
        </w:rPr>
        <w:t xml:space="preserve"> (учасник регіональної «Дороги вина та смаку Київщини» за підтримки </w:t>
      </w:r>
      <w:r w:rsidRPr="00466E88">
        <w:rPr>
          <w:sz w:val="28"/>
          <w:szCs w:val="28"/>
          <w:lang w:eastAsia="uk-UA"/>
        </w:rPr>
        <w:t>проєкту</w:t>
      </w:r>
      <w:r w:rsidRPr="00466E88">
        <w:rPr>
          <w:sz w:val="28"/>
          <w:szCs w:val="28"/>
          <w:lang w:eastAsia="uk-UA"/>
        </w:rPr>
        <w:t xml:space="preserve"> ЄС «</w:t>
      </w:r>
      <w:r w:rsidRPr="00466E88">
        <w:rPr>
          <w:sz w:val="28"/>
          <w:szCs w:val="28"/>
          <w:lang w:eastAsia="uk-UA"/>
        </w:rPr>
        <w:t>Підтримика</w:t>
      </w:r>
      <w:r w:rsidRPr="00466E88">
        <w:rPr>
          <w:sz w:val="28"/>
          <w:szCs w:val="28"/>
          <w:lang w:eastAsia="uk-UA"/>
        </w:rPr>
        <w:t xml:space="preserve"> розвитку системи географічних значень в Україні»), інклюзивне кафе </w:t>
      </w:r>
      <w:r w:rsidRPr="00466E88">
        <w:rPr>
          <w:sz w:val="28"/>
          <w:szCs w:val="28"/>
          <w:bdr w:val="none" w:sz="0" w:space="0" w:color="auto" w:frame="1"/>
        </w:rPr>
        <w:t>«21.3»</w:t>
      </w:r>
      <w:r w:rsidRPr="00466E88">
        <w:rPr>
          <w:sz w:val="28"/>
          <w:szCs w:val="28"/>
          <w:lang w:eastAsia="uk-UA"/>
        </w:rPr>
        <w:t>, Культурно-</w:t>
      </w:r>
      <w:r w:rsidRPr="00466E88">
        <w:rPr>
          <w:sz w:val="28"/>
          <w:szCs w:val="28"/>
          <w:lang w:eastAsia="uk-UA"/>
        </w:rPr>
        <w:t>інноваційна платформа «</w:t>
      </w:r>
      <w:r w:rsidRPr="00466E88">
        <w:rPr>
          <w:sz w:val="28"/>
          <w:szCs w:val="28"/>
          <w:lang w:eastAsia="uk-UA"/>
        </w:rPr>
        <w:t>ТеПлиця</w:t>
      </w:r>
      <w:r w:rsidRPr="00466E88">
        <w:rPr>
          <w:sz w:val="28"/>
          <w:szCs w:val="28"/>
          <w:lang w:eastAsia="uk-UA"/>
        </w:rPr>
        <w:t>» та культурно-просвітницький центр «</w:t>
      </w:r>
      <w:r w:rsidRPr="00466E88">
        <w:rPr>
          <w:sz w:val="28"/>
          <w:szCs w:val="28"/>
          <w:lang w:eastAsia="uk-UA"/>
        </w:rPr>
        <w:t>СвітЛиця</w:t>
      </w:r>
      <w:r w:rsidRPr="00466E88">
        <w:rPr>
          <w:sz w:val="28"/>
          <w:szCs w:val="28"/>
          <w:lang w:eastAsia="uk-UA"/>
        </w:rPr>
        <w:t>»  (новий формат відпочинку та навчання), п</w:t>
      </w:r>
      <w:r w:rsidRPr="00466E88">
        <w:rPr>
          <w:sz w:val="28"/>
          <w:szCs w:val="28"/>
        </w:rPr>
        <w:t xml:space="preserve">арк ім. Т.Г. Шевченка, міський краєзнавчий музей, Майдан Свободи, Парк культури та відпочинку «Перемога», </w:t>
      </w:r>
      <w:r w:rsidRPr="00466E88">
        <w:rPr>
          <w:sz w:val="28"/>
          <w:szCs w:val="28"/>
          <w:lang w:eastAsia="uk-UA"/>
        </w:rPr>
        <w:t>приватний музей «Історія зброї та етнографії»,</w:t>
      </w:r>
      <w:r w:rsidRPr="00466E88">
        <w:rPr>
          <w:sz w:val="28"/>
          <w:szCs w:val="28"/>
        </w:rPr>
        <w:t xml:space="preserve"> </w:t>
      </w:r>
      <w:r w:rsidRPr="00466E88">
        <w:rPr>
          <w:sz w:val="28"/>
          <w:szCs w:val="28"/>
          <w:lang w:eastAsia="uk-UA"/>
        </w:rPr>
        <w:t xml:space="preserve">торговельно-розважальний центр «Термінал», </w:t>
      </w:r>
      <w:r w:rsidRPr="00466E88">
        <w:rPr>
          <w:sz w:val="28"/>
          <w:szCs w:val="28"/>
        </w:rPr>
        <w:t xml:space="preserve">пам’ятний знак «Захисникам України», пам’ятний знак жертвам голодомору та політичних репресій, пам’ятник «Героям Чорнобиля» </w:t>
      </w:r>
      <w:r w:rsidRPr="00466E88">
        <w:rPr>
          <w:rStyle w:val="ListLabel17"/>
          <w:sz w:val="28"/>
          <w:szCs w:val="28"/>
          <w:lang w:val="uk-UA"/>
        </w:rPr>
        <w:t>та інтерактивний «Меморіал пам’яті», в якому представлена інформація про загиблих Захисників.</w:t>
      </w:r>
    </w:p>
    <w:p w:rsidR="00466E88" w:rsidRPr="00466E88" w:rsidP="00466E88" w14:paraId="75BF6083" w14:textId="77777777">
      <w:pPr>
        <w:shd w:val="clear" w:color="auto" w:fill="FFFFFF"/>
        <w:tabs>
          <w:tab w:val="left" w:pos="6662"/>
        </w:tabs>
        <w:spacing w:after="0"/>
        <w:ind w:firstLine="567"/>
        <w:jc w:val="center"/>
        <w:rPr>
          <w:rFonts w:ascii="Times New Roman" w:hAnsi="Times New Roman" w:cs="Times New Roman"/>
          <w:b/>
          <w:bCs/>
          <w:i/>
          <w:sz w:val="28"/>
          <w:szCs w:val="28"/>
        </w:rPr>
      </w:pPr>
    </w:p>
    <w:p w:rsidR="00466E88" w:rsidRPr="00466E88" w:rsidP="00466E88" w14:paraId="49E686BD" w14:textId="77777777">
      <w:pPr>
        <w:shd w:val="clear" w:color="auto" w:fill="FFFFFF"/>
        <w:tabs>
          <w:tab w:val="left" w:pos="6662"/>
        </w:tabs>
        <w:spacing w:after="0"/>
        <w:ind w:firstLine="567"/>
        <w:jc w:val="center"/>
        <w:rPr>
          <w:rFonts w:ascii="Times New Roman" w:hAnsi="Times New Roman" w:cs="Times New Roman"/>
          <w:b/>
          <w:i/>
          <w:color w:val="000000"/>
          <w:spacing w:val="-2"/>
          <w:sz w:val="28"/>
          <w:szCs w:val="28"/>
        </w:rPr>
      </w:pPr>
      <w:r w:rsidRPr="00466E88">
        <w:rPr>
          <w:rFonts w:ascii="Times New Roman" w:hAnsi="Times New Roman" w:cs="Times New Roman"/>
          <w:b/>
          <w:bCs/>
          <w:i/>
          <w:sz w:val="28"/>
          <w:szCs w:val="28"/>
        </w:rPr>
        <w:t>Розвиток підприємництва та надання а</w:t>
      </w:r>
      <w:r w:rsidRPr="00466E88">
        <w:rPr>
          <w:rFonts w:ascii="Times New Roman" w:hAnsi="Times New Roman" w:cs="Times New Roman"/>
          <w:b/>
          <w:i/>
          <w:sz w:val="28"/>
          <w:szCs w:val="28"/>
        </w:rPr>
        <w:t>дміністративних послуг</w:t>
      </w:r>
    </w:p>
    <w:p w:rsidR="00466E88" w:rsidRPr="00466E88" w:rsidP="00466E88" w14:paraId="2BCBD1F5" w14:textId="77777777">
      <w:pPr>
        <w:spacing w:after="0"/>
        <w:ind w:firstLine="567"/>
        <w:jc w:val="both"/>
        <w:rPr>
          <w:rFonts w:ascii="Times New Roman" w:hAnsi="Times New Roman" w:cs="Times New Roman"/>
          <w:i/>
          <w:sz w:val="28"/>
          <w:szCs w:val="28"/>
        </w:rPr>
      </w:pPr>
      <w:r w:rsidRPr="00466E88">
        <w:rPr>
          <w:rFonts w:ascii="Times New Roman" w:hAnsi="Times New Roman" w:cs="Times New Roman"/>
          <w:sz w:val="28"/>
          <w:szCs w:val="28"/>
        </w:rPr>
        <w:t xml:space="preserve">За оперативними даними ГУ ДПС України в Київській області станом на 01.01.2024 на податковому обліку перебувало 17756 суб’єктів підприємницької діяльності: фізичних осіб - підприємців - 10277, юридичних   осіб (підприємств) - 7479. Із загальної кількості суб’єктів підприємницької діяльності левову частку (97,5%) становить </w:t>
      </w:r>
      <w:r w:rsidRPr="00466E88">
        <w:rPr>
          <w:rFonts w:ascii="Times New Roman" w:hAnsi="Times New Roman" w:cs="Times New Roman"/>
          <w:sz w:val="28"/>
          <w:szCs w:val="28"/>
        </w:rPr>
        <w:t>мікропідприємництво</w:t>
      </w:r>
      <w:r w:rsidRPr="00466E88">
        <w:rPr>
          <w:rFonts w:ascii="Times New Roman" w:hAnsi="Times New Roman" w:cs="Times New Roman"/>
          <w:sz w:val="28"/>
          <w:szCs w:val="28"/>
        </w:rPr>
        <w:t xml:space="preserve">.  </w:t>
      </w:r>
    </w:p>
    <w:p w:rsidR="00466E88" w:rsidRPr="00466E88" w:rsidP="00466E88" w14:paraId="454280EA" w14:textId="3B766452">
      <w:pPr>
        <w:ind w:firstLine="567"/>
        <w:rPr>
          <w:rFonts w:ascii="Times New Roman" w:hAnsi="Times New Roman" w:cs="Times New Roman"/>
          <w:noProof/>
          <w:sz w:val="28"/>
          <w:szCs w:val="20"/>
          <w:lang w:val="hr-HR"/>
        </w:rPr>
      </w:pPr>
      <w:r w:rsidRPr="00466E88">
        <w:rPr>
          <w:rFonts w:ascii="Times New Roman" w:hAnsi="Times New Roman" w:cs="Times New Roman"/>
          <w:noProof/>
          <w:sz w:val="28"/>
          <w:szCs w:val="20"/>
          <w:lang w:val="hr-HR"/>
        </w:rPr>
        <w:drawing>
          <wp:inline distT="0" distB="0" distL="0" distR="0">
            <wp:extent cx="2657475" cy="12477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57475" cy="1247775"/>
                    </a:xfrm>
                    <a:prstGeom prst="rect">
                      <a:avLst/>
                    </a:prstGeom>
                    <a:noFill/>
                    <a:ln>
                      <a:noFill/>
                    </a:ln>
                  </pic:spPr>
                </pic:pic>
              </a:graphicData>
            </a:graphic>
          </wp:inline>
        </w:drawing>
      </w:r>
      <w:bookmarkStart w:id="6" w:name="_Hlk157688216"/>
      <w:r w:rsidRPr="00466E88">
        <w:rPr>
          <w:rFonts w:ascii="Times New Roman" w:hAnsi="Times New Roman" w:cs="Times New Roman"/>
          <w:noProof/>
          <w:sz w:val="28"/>
          <w:szCs w:val="20"/>
        </w:rPr>
        <w:t xml:space="preserve">        </w:t>
      </w:r>
      <w:r w:rsidRPr="00466E88">
        <w:rPr>
          <w:rFonts w:ascii="Times New Roman" w:hAnsi="Times New Roman" w:cs="Times New Roman"/>
          <w:noProof/>
          <w:sz w:val="28"/>
          <w:szCs w:val="20"/>
          <w:lang w:val="hr-HR"/>
        </w:rPr>
        <w:drawing>
          <wp:inline distT="0" distB="0" distL="0" distR="0">
            <wp:extent cx="2400300" cy="12096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1209675"/>
                    </a:xfrm>
                    <a:prstGeom prst="rect">
                      <a:avLst/>
                    </a:prstGeom>
                    <a:noFill/>
                    <a:ln>
                      <a:noFill/>
                    </a:ln>
                  </pic:spPr>
                </pic:pic>
              </a:graphicData>
            </a:graphic>
          </wp:inline>
        </w:drawing>
      </w:r>
      <w:bookmarkEnd w:id="6"/>
    </w:p>
    <w:p w:rsidR="00466E88" w:rsidRPr="00466E88" w:rsidP="00466E88" w14:paraId="235873D7"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В 2023 році суб’єктам господарювання передано в оренду 14276,02 м</w:t>
      </w:r>
      <w:r w:rsidRPr="00466E88">
        <w:rPr>
          <w:rFonts w:ascii="Times New Roman" w:hAnsi="Times New Roman" w:cs="Times New Roman"/>
          <w:sz w:val="28"/>
          <w:szCs w:val="28"/>
          <w:vertAlign w:val="superscript"/>
        </w:rPr>
        <w:t>2</w:t>
      </w:r>
      <w:r w:rsidRPr="00466E88">
        <w:rPr>
          <w:rFonts w:ascii="Times New Roman" w:hAnsi="Times New Roman" w:cs="Times New Roman"/>
          <w:sz w:val="28"/>
          <w:szCs w:val="28"/>
        </w:rPr>
        <w:t xml:space="preserve"> загальних площ приміщень комунальної власності, в тому числі площ в постійній оренді – 6542,85 м</w:t>
      </w:r>
      <w:r w:rsidRPr="00466E88">
        <w:rPr>
          <w:rFonts w:ascii="Times New Roman" w:hAnsi="Times New Roman" w:cs="Times New Roman"/>
          <w:sz w:val="28"/>
          <w:szCs w:val="28"/>
          <w:vertAlign w:val="superscript"/>
        </w:rPr>
        <w:t>2</w:t>
      </w:r>
      <w:r w:rsidRPr="00466E88">
        <w:rPr>
          <w:rFonts w:ascii="Times New Roman" w:hAnsi="Times New Roman" w:cs="Times New Roman"/>
          <w:sz w:val="28"/>
          <w:szCs w:val="28"/>
        </w:rPr>
        <w:t>, в погодинній оренді – 3732,17 м</w:t>
      </w:r>
      <w:r w:rsidRPr="00466E88">
        <w:rPr>
          <w:rFonts w:ascii="Times New Roman" w:hAnsi="Times New Roman" w:cs="Times New Roman"/>
          <w:sz w:val="28"/>
          <w:szCs w:val="28"/>
          <w:vertAlign w:val="superscript"/>
        </w:rPr>
        <w:t>2</w:t>
      </w:r>
      <w:r w:rsidRPr="00466E88">
        <w:rPr>
          <w:rFonts w:ascii="Times New Roman" w:hAnsi="Times New Roman" w:cs="Times New Roman"/>
          <w:sz w:val="28"/>
          <w:szCs w:val="28"/>
        </w:rPr>
        <w:t>, площа майданчиків – 4001 м</w:t>
      </w:r>
      <w:r w:rsidRPr="00466E88">
        <w:rPr>
          <w:rFonts w:ascii="Times New Roman" w:hAnsi="Times New Roman" w:cs="Times New Roman"/>
          <w:sz w:val="28"/>
          <w:szCs w:val="28"/>
          <w:vertAlign w:val="superscript"/>
        </w:rPr>
        <w:t>2</w:t>
      </w:r>
      <w:r w:rsidRPr="00466E88">
        <w:rPr>
          <w:rFonts w:ascii="Times New Roman" w:hAnsi="Times New Roman" w:cs="Times New Roman"/>
          <w:sz w:val="28"/>
          <w:szCs w:val="28"/>
        </w:rPr>
        <w:t xml:space="preserve">. Надходження коштів від оренди об’єктів комунальної власності склали 6545 тис. грн. (без ПДВ). </w:t>
      </w:r>
    </w:p>
    <w:p w:rsidR="00466E88" w:rsidRPr="00466E88" w:rsidP="00466E88" w14:paraId="1360C8FD"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color w:val="000000"/>
          <w:sz w:val="28"/>
          <w:szCs w:val="28"/>
        </w:rPr>
        <w:t xml:space="preserve">З метою підтримки підприємницької діяльності суб’єктів господарювання у 2023 році </w:t>
      </w:r>
      <w:r w:rsidRPr="00466E88">
        <w:rPr>
          <w:rFonts w:ascii="Times New Roman" w:hAnsi="Times New Roman" w:cs="Times New Roman"/>
          <w:color w:val="000000"/>
          <w:spacing w:val="-6"/>
          <w:sz w:val="28"/>
          <w:szCs w:val="28"/>
        </w:rPr>
        <w:t xml:space="preserve">відповідно до рішення виконавчого комітету </w:t>
      </w:r>
      <w:r w:rsidRPr="00466E88">
        <w:rPr>
          <w:rFonts w:ascii="Times New Roman" w:hAnsi="Times New Roman" w:cs="Times New Roman"/>
          <w:color w:val="000000"/>
          <w:sz w:val="28"/>
          <w:szCs w:val="28"/>
        </w:rPr>
        <w:t xml:space="preserve">від 08.04.2022 № 169 продовжуватиме діяти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r w:rsidRPr="00466E88">
        <w:rPr>
          <w:rFonts w:ascii="Times New Roman" w:hAnsi="Times New Roman" w:cs="Times New Roman"/>
          <w:sz w:val="28"/>
          <w:szCs w:val="28"/>
        </w:rPr>
        <w:t xml:space="preserve"> </w:t>
      </w:r>
    </w:p>
    <w:p w:rsidR="00466E88" w:rsidRPr="00466E88" w:rsidP="00466E88" w14:paraId="030B4923"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На підтримку підприємництва в громаді працює  41 об’єкт інфраструктури,   6 лізингових центрів, 6 інформаційно-консультативних центрів, 2 небанківські фінансово-кредитні установи, 11 страхових компаній, 10 </w:t>
      </w:r>
      <w:r w:rsidRPr="00466E88">
        <w:rPr>
          <w:rFonts w:ascii="Times New Roman" w:hAnsi="Times New Roman" w:cs="Times New Roman"/>
          <w:sz w:val="28"/>
          <w:szCs w:val="28"/>
        </w:rPr>
        <w:t>аудитерських</w:t>
      </w:r>
      <w:r w:rsidRPr="00466E88">
        <w:rPr>
          <w:rFonts w:ascii="Times New Roman" w:hAnsi="Times New Roman" w:cs="Times New Roman"/>
          <w:sz w:val="28"/>
          <w:szCs w:val="28"/>
        </w:rPr>
        <w:t xml:space="preserve"> фірм, 6 громадських об’єднань суб’єктів підприємництва.         </w:t>
      </w:r>
    </w:p>
    <w:p w:rsidR="00466E88" w:rsidRPr="00466E88" w:rsidP="00466E88" w14:paraId="6301722B"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w:t>
      </w:r>
      <w:r w:rsidRPr="00466E88">
        <w:rPr>
          <w:rFonts w:ascii="Times New Roman" w:hAnsi="Times New Roman" w:cs="Times New Roman"/>
          <w:sz w:val="28"/>
          <w:szCs w:val="28"/>
        </w:rPr>
        <w:t xml:space="preserve">німецькою федеральною компанією </w:t>
      </w:r>
      <w:r w:rsidRPr="00466E88">
        <w:rPr>
          <w:rFonts w:ascii="Times New Roman" w:hAnsi="Times New Roman" w:cs="Times New Roman"/>
          <w:sz w:val="28"/>
          <w:szCs w:val="28"/>
        </w:rPr>
        <w:t>Deutsche</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Gesellschaft</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für</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Internationale</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Zusammenarbeit</w:t>
      </w:r>
      <w:r w:rsidRPr="00466E88">
        <w:rPr>
          <w:rFonts w:ascii="Times New Roman" w:hAnsi="Times New Roman" w:cs="Times New Roman"/>
          <w:sz w:val="28"/>
          <w:szCs w:val="28"/>
        </w:rPr>
        <w:t xml:space="preserve"> (GIZ) </w:t>
      </w:r>
      <w:r w:rsidRPr="00466E88">
        <w:rPr>
          <w:rFonts w:ascii="Times New Roman" w:hAnsi="Times New Roman" w:cs="Times New Roman"/>
          <w:sz w:val="28"/>
          <w:szCs w:val="28"/>
        </w:rPr>
        <w:t>GmbH</w:t>
      </w:r>
      <w:r w:rsidRPr="00466E88">
        <w:rPr>
          <w:rFonts w:ascii="Times New Roman" w:hAnsi="Times New Roman" w:cs="Times New Roman"/>
          <w:sz w:val="28"/>
          <w:szCs w:val="28"/>
        </w:rPr>
        <w:t xml:space="preserve"> та спрямована на підтримку економічної стійкості, відновлення та зростання України запрацював Центр підтримки бізнесу Броварської міської територіальної громади, який надає консультаційну підтримку </w:t>
      </w:r>
      <w:r w:rsidRPr="00466E88">
        <w:rPr>
          <w:rFonts w:ascii="Times New Roman" w:hAnsi="Times New Roman" w:cs="Times New Roman"/>
          <w:sz w:val="28"/>
          <w:szCs w:val="28"/>
        </w:rPr>
        <w:t>субꞌєктам</w:t>
      </w:r>
      <w:r w:rsidRPr="00466E88">
        <w:rPr>
          <w:rFonts w:ascii="Times New Roman" w:hAnsi="Times New Roman" w:cs="Times New Roman"/>
          <w:sz w:val="28"/>
          <w:szCs w:val="28"/>
        </w:rPr>
        <w:t xml:space="preserve"> підприємницької діяльності громади, в тому числі щодо діючих грантових пропозицій та вимог їх</w:t>
      </w:r>
      <w:r w:rsidRPr="00466E88">
        <w:rPr>
          <w:rFonts w:ascii="Times New Roman" w:hAnsi="Times New Roman" w:cs="Times New Roman"/>
          <w:szCs w:val="28"/>
        </w:rPr>
        <w:t xml:space="preserve"> </w:t>
      </w:r>
      <w:r w:rsidRPr="00466E88">
        <w:rPr>
          <w:rFonts w:ascii="Times New Roman" w:hAnsi="Times New Roman" w:cs="Times New Roman"/>
          <w:sz w:val="28"/>
          <w:szCs w:val="28"/>
        </w:rPr>
        <w:t>отримання.</w:t>
      </w:r>
      <w:r w:rsidRPr="00466E88">
        <w:rPr>
          <w:rFonts w:ascii="Times New Roman" w:hAnsi="Times New Roman" w:cs="Times New Roman"/>
          <w:szCs w:val="28"/>
        </w:rPr>
        <w:t xml:space="preserve"> </w:t>
      </w:r>
      <w:r w:rsidRPr="00466E88">
        <w:rPr>
          <w:rFonts w:ascii="Times New Roman" w:hAnsi="Times New Roman" w:cs="Times New Roman"/>
          <w:sz w:val="28"/>
          <w:szCs w:val="28"/>
        </w:rPr>
        <w:t xml:space="preserve">Так, у 2023 році центром підтримки бізнесу було надано 38 консультацій, проведено 20 онлайн тренінгових курсів, проведено 4 практичних воркшопів по розробці грантових </w:t>
      </w:r>
      <w:r w:rsidRPr="00466E88">
        <w:rPr>
          <w:rFonts w:ascii="Times New Roman" w:hAnsi="Times New Roman" w:cs="Times New Roman"/>
          <w:sz w:val="28"/>
          <w:szCs w:val="28"/>
        </w:rPr>
        <w:t>проєктних</w:t>
      </w:r>
      <w:r w:rsidRPr="00466E88">
        <w:rPr>
          <w:rFonts w:ascii="Times New Roman" w:hAnsi="Times New Roman" w:cs="Times New Roman"/>
          <w:sz w:val="28"/>
          <w:szCs w:val="28"/>
        </w:rPr>
        <w:t xml:space="preserve"> пропозицій та 3 </w:t>
      </w:r>
      <w:r w:rsidRPr="00466E88">
        <w:rPr>
          <w:rFonts w:ascii="Times New Roman" w:hAnsi="Times New Roman" w:cs="Times New Roman"/>
          <w:sz w:val="28"/>
          <w:szCs w:val="28"/>
        </w:rPr>
        <w:t>офлайн</w:t>
      </w:r>
      <w:r w:rsidRPr="00466E88">
        <w:rPr>
          <w:rFonts w:ascii="Times New Roman" w:hAnsi="Times New Roman" w:cs="Times New Roman"/>
          <w:sz w:val="28"/>
          <w:szCs w:val="28"/>
        </w:rPr>
        <w:t xml:space="preserve"> </w:t>
      </w:r>
      <w:r w:rsidRPr="00466E88">
        <w:rPr>
          <w:rFonts w:ascii="Times New Roman" w:hAnsi="Times New Roman" w:cs="Times New Roman"/>
          <w:sz w:val="28"/>
          <w:szCs w:val="28"/>
        </w:rPr>
        <w:t>вебінари</w:t>
      </w:r>
      <w:r w:rsidRPr="00466E88">
        <w:rPr>
          <w:rFonts w:ascii="Times New Roman" w:hAnsi="Times New Roman" w:cs="Times New Roman"/>
          <w:sz w:val="28"/>
          <w:szCs w:val="28"/>
        </w:rPr>
        <w:t>.</w:t>
      </w:r>
    </w:p>
    <w:p w:rsidR="00466E88" w:rsidRPr="00466E88" w:rsidP="00466E88" w14:paraId="4985CD24" w14:textId="678E8749">
      <w:pPr>
        <w:ind w:firstLine="567"/>
        <w:jc w:val="both"/>
        <w:rPr>
          <w:rFonts w:ascii="Times New Roman" w:hAnsi="Times New Roman" w:cs="Times New Roman"/>
          <w:sz w:val="28"/>
          <w:szCs w:val="28"/>
        </w:rPr>
      </w:pPr>
      <w:r w:rsidRPr="00466E88">
        <w:rPr>
          <w:rFonts w:ascii="Times New Roman" w:hAnsi="Times New Roman" w:cs="Times New Roman"/>
          <w:noProof/>
        </w:rPr>
        <w:drawing>
          <wp:inline distT="0" distB="0" distL="0" distR="0">
            <wp:extent cx="5610225" cy="2676525"/>
            <wp:effectExtent l="0" t="0" r="0" b="952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466E88" w:rsidRPr="00466E88" w:rsidP="00466E88" w14:paraId="2D1BAFAD"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В 2023 році в межах </w:t>
      </w:r>
      <w:r w:rsidRPr="00466E88">
        <w:rPr>
          <w:rFonts w:ascii="Times New Roman" w:hAnsi="Times New Roman" w:cs="Times New Roman"/>
          <w:sz w:val="28"/>
          <w:szCs w:val="28"/>
        </w:rPr>
        <w:t>проєкту</w:t>
      </w:r>
      <w:r w:rsidRPr="00466E88">
        <w:rPr>
          <w:rFonts w:ascii="Times New Roman" w:hAnsi="Times New Roman" w:cs="Times New Roman"/>
          <w:sz w:val="28"/>
          <w:szCs w:val="28"/>
        </w:rPr>
        <w:t xml:space="preserve"> UWE HUB, що реалізується Центром «Розвиток КСВ» за підтримки організації </w:t>
      </w:r>
      <w:r w:rsidRPr="00466E88">
        <w:rPr>
          <w:rFonts w:ascii="Times New Roman" w:hAnsi="Times New Roman" w:cs="Times New Roman"/>
          <w:sz w:val="28"/>
          <w:szCs w:val="28"/>
        </w:rPr>
        <w:t>GlobalGiving</w:t>
      </w:r>
      <w:r w:rsidRPr="00466E88">
        <w:rPr>
          <w:rFonts w:ascii="Times New Roman" w:hAnsi="Times New Roman" w:cs="Times New Roman"/>
          <w:sz w:val="28"/>
          <w:szCs w:val="28"/>
        </w:rPr>
        <w:t xml:space="preserve">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w:t>
      </w:r>
      <w:r w:rsidRPr="00466E88">
        <w:rPr>
          <w:rFonts w:ascii="Times New Roman" w:hAnsi="Times New Roman" w:cs="Times New Roman"/>
          <w:sz w:val="28"/>
          <w:szCs w:val="28"/>
        </w:rPr>
        <w:t>ТепЛиця</w:t>
      </w:r>
      <w:r w:rsidRPr="00466E88">
        <w:rPr>
          <w:rFonts w:ascii="Times New Roman" w:hAnsi="Times New Roman" w:cs="Times New Roman"/>
          <w:sz w:val="28"/>
          <w:szCs w:val="28"/>
        </w:rPr>
        <w:t xml:space="preserve">» Броварської міської ради Броварського району Київської області. </w:t>
      </w:r>
      <w:r w:rsidRPr="00466E88">
        <w:rPr>
          <w:rFonts w:ascii="Times New Roman" w:hAnsi="Times New Roman" w:cs="Times New Roman"/>
          <w:sz w:val="28"/>
          <w:szCs w:val="28"/>
        </w:rPr>
        <w:t>Проєкт</w:t>
      </w:r>
      <w:r w:rsidRPr="00466E88">
        <w:rPr>
          <w:rFonts w:ascii="Times New Roman" w:hAnsi="Times New Roman" w:cs="Times New Roman"/>
          <w:sz w:val="28"/>
          <w:szCs w:val="28"/>
        </w:rPr>
        <w:t xml:space="preserve"> спрямований на розвиток і підтримку спільноти підприємниць, які зацікавлені у розвитку власної справи. UWE HUB проведено два потоки навчальної Програми з підприємництва, у яких взяли участь 85 жінок громади та два одноденних </w:t>
      </w:r>
      <w:r w:rsidRPr="00466E88">
        <w:rPr>
          <w:rFonts w:ascii="Times New Roman" w:hAnsi="Times New Roman" w:cs="Times New Roman"/>
          <w:sz w:val="28"/>
          <w:szCs w:val="28"/>
        </w:rPr>
        <w:t>інтенсиви</w:t>
      </w:r>
      <w:r w:rsidRPr="00466E88">
        <w:rPr>
          <w:rFonts w:ascii="Times New Roman" w:hAnsi="Times New Roman" w:cs="Times New Roman"/>
          <w:sz w:val="28"/>
          <w:szCs w:val="28"/>
        </w:rPr>
        <w:t xml:space="preserve"> у </w:t>
      </w:r>
      <w:r w:rsidRPr="00466E88">
        <w:rPr>
          <w:rFonts w:ascii="Times New Roman" w:hAnsi="Times New Roman" w:cs="Times New Roman"/>
          <w:sz w:val="28"/>
          <w:szCs w:val="28"/>
        </w:rPr>
        <w:t>с.Требухів</w:t>
      </w:r>
      <w:r w:rsidRPr="00466E88">
        <w:rPr>
          <w:rFonts w:ascii="Times New Roman" w:hAnsi="Times New Roman" w:cs="Times New Roman"/>
          <w:sz w:val="28"/>
          <w:szCs w:val="28"/>
        </w:rPr>
        <w:t xml:space="preserve"> та </w:t>
      </w:r>
      <w:r w:rsidRPr="00466E88">
        <w:rPr>
          <w:rFonts w:ascii="Times New Roman" w:hAnsi="Times New Roman" w:cs="Times New Roman"/>
          <w:sz w:val="28"/>
          <w:szCs w:val="28"/>
        </w:rPr>
        <w:t>с.Княжичі</w:t>
      </w:r>
      <w:r w:rsidRPr="00466E88">
        <w:rPr>
          <w:rFonts w:ascii="Times New Roman" w:hAnsi="Times New Roman" w:cs="Times New Roman"/>
          <w:sz w:val="28"/>
          <w:szCs w:val="28"/>
        </w:rPr>
        <w:t>.</w:t>
      </w:r>
    </w:p>
    <w:p w:rsidR="00466E88" w:rsidRPr="00466E88" w:rsidP="00466E88" w14:paraId="1A2F5245"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466E88" w:rsidRPr="00466E88" w:rsidP="00466E88" w14:paraId="2473F36A"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Мережа </w:t>
      </w:r>
      <w:r w:rsidRPr="00466E88">
        <w:rPr>
          <w:rFonts w:ascii="Times New Roman" w:hAnsi="Times New Roman" w:cs="Times New Roman"/>
          <w:sz w:val="28"/>
          <w:szCs w:val="28"/>
        </w:rPr>
        <w:t>ЦНАПу</w:t>
      </w:r>
      <w:r w:rsidRPr="00466E88">
        <w:rPr>
          <w:rFonts w:ascii="Times New Roman" w:hAnsi="Times New Roman" w:cs="Times New Roman"/>
          <w:sz w:val="28"/>
          <w:szCs w:val="28"/>
        </w:rPr>
        <w:t xml:space="preserve"> складається з 8-ми підрозділів, які розташовані у 3-х приміщеннях в м. Бровари та у </w:t>
      </w:r>
      <w:r w:rsidRPr="00466E88">
        <w:rPr>
          <w:rFonts w:ascii="Times New Roman" w:hAnsi="Times New Roman" w:cs="Times New Roman"/>
          <w:sz w:val="28"/>
          <w:szCs w:val="28"/>
        </w:rPr>
        <w:t>приміщенях</w:t>
      </w:r>
      <w:r w:rsidRPr="00466E88">
        <w:rPr>
          <w:rFonts w:ascii="Times New Roman" w:hAnsi="Times New Roman" w:cs="Times New Roman"/>
          <w:sz w:val="28"/>
          <w:szCs w:val="28"/>
        </w:rPr>
        <w:t xml:space="preserve">  старостатів сіл Княжичі та Требухів.  </w:t>
      </w:r>
    </w:p>
    <w:p w:rsidR="00466E88" w:rsidRPr="00466E88" w:rsidP="00466E88" w14:paraId="0F4DF4E4" w14:textId="77777777">
      <w:pPr>
        <w:pStyle w:val="ListParagraph"/>
        <w:ind w:left="0" w:firstLine="567"/>
        <w:jc w:val="both"/>
        <w:rPr>
          <w:sz w:val="28"/>
          <w:szCs w:val="28"/>
          <w:lang w:val="uk-UA"/>
        </w:rPr>
      </w:pPr>
      <w:r w:rsidRPr="00466E88">
        <w:rPr>
          <w:sz w:val="28"/>
          <w:szCs w:val="28"/>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466E88" w:rsidRPr="00466E88" w:rsidP="00466E88" w14:paraId="3CB877F7" w14:textId="77777777">
      <w:pPr>
        <w:pStyle w:val="ListParagraph"/>
        <w:ind w:left="0" w:firstLine="567"/>
        <w:jc w:val="both"/>
        <w:rPr>
          <w:sz w:val="28"/>
          <w:szCs w:val="28"/>
          <w:bdr w:val="none" w:sz="0" w:space="0" w:color="auto" w:frame="1"/>
          <w:lang w:val="uk-UA"/>
        </w:rPr>
      </w:pPr>
      <w:r w:rsidRPr="00466E88">
        <w:rPr>
          <w:sz w:val="28"/>
          <w:szCs w:val="28"/>
          <w:lang w:val="uk-UA"/>
        </w:rPr>
        <w:t xml:space="preserve">Враховуючи сьогодення, з метою </w:t>
      </w:r>
      <w:r w:rsidRPr="00466E88">
        <w:rPr>
          <w:rStyle w:val="FontStyle22"/>
          <w:sz w:val="28"/>
          <w:szCs w:val="28"/>
          <w:lang w:val="uk-UA"/>
        </w:rPr>
        <w:t>забезпечення дотримання державної політики стандарту доступності та якості надання адміністративних послуг</w:t>
      </w:r>
      <w:r w:rsidRPr="00466E88">
        <w:rPr>
          <w:sz w:val="28"/>
          <w:szCs w:val="28"/>
          <w:bdr w:val="none" w:sz="0" w:space="0" w:color="auto" w:frame="1"/>
          <w:lang w:val="uk-UA"/>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466E88" w:rsidRPr="00466E88" w:rsidP="00466E88" w14:paraId="0BDF0DDC" w14:textId="77777777">
      <w:pPr>
        <w:pStyle w:val="ListParagraph"/>
        <w:ind w:left="0" w:firstLine="567"/>
        <w:jc w:val="both"/>
        <w:rPr>
          <w:sz w:val="28"/>
          <w:szCs w:val="28"/>
        </w:rPr>
      </w:pPr>
      <w:r w:rsidRPr="00466E88">
        <w:rPr>
          <w:sz w:val="28"/>
          <w:szCs w:val="28"/>
        </w:rPr>
        <w:t>Крім</w:t>
      </w:r>
      <w:r w:rsidRPr="00466E88">
        <w:rPr>
          <w:sz w:val="28"/>
          <w:szCs w:val="28"/>
        </w:rPr>
        <w:t xml:space="preserve"> </w:t>
      </w:r>
      <w:r w:rsidRPr="00466E88">
        <w:rPr>
          <w:sz w:val="28"/>
          <w:szCs w:val="28"/>
        </w:rPr>
        <w:t>того,  до</w:t>
      </w:r>
      <w:r w:rsidRPr="00466E88">
        <w:rPr>
          <w:sz w:val="28"/>
          <w:szCs w:val="28"/>
        </w:rPr>
        <w:t xml:space="preserve"> </w:t>
      </w:r>
      <w:r w:rsidRPr="00466E88">
        <w:rPr>
          <w:sz w:val="28"/>
          <w:szCs w:val="28"/>
        </w:rPr>
        <w:t>співпраці</w:t>
      </w:r>
      <w:r w:rsidRPr="00466E88">
        <w:rPr>
          <w:sz w:val="28"/>
          <w:szCs w:val="28"/>
        </w:rPr>
        <w:t xml:space="preserve"> </w:t>
      </w:r>
      <w:r w:rsidRPr="00466E88">
        <w:rPr>
          <w:sz w:val="28"/>
          <w:szCs w:val="28"/>
        </w:rPr>
        <w:t>зі</w:t>
      </w:r>
      <w:r w:rsidRPr="00466E88">
        <w:rPr>
          <w:sz w:val="28"/>
          <w:szCs w:val="28"/>
        </w:rPr>
        <w:t xml:space="preserve"> </w:t>
      </w:r>
      <w:r w:rsidRPr="00466E88">
        <w:rPr>
          <w:sz w:val="28"/>
          <w:szCs w:val="28"/>
        </w:rPr>
        <w:t>ЦНАПом</w:t>
      </w:r>
      <w:r w:rsidRPr="00466E88">
        <w:rPr>
          <w:sz w:val="28"/>
          <w:szCs w:val="28"/>
        </w:rPr>
        <w:t xml:space="preserve"> у 2023 </w:t>
      </w:r>
      <w:r w:rsidRPr="00466E88">
        <w:rPr>
          <w:sz w:val="28"/>
          <w:szCs w:val="28"/>
        </w:rPr>
        <w:t>році</w:t>
      </w:r>
      <w:r w:rsidRPr="00466E88">
        <w:rPr>
          <w:sz w:val="28"/>
          <w:szCs w:val="28"/>
        </w:rPr>
        <w:t xml:space="preserve"> залучено </w:t>
      </w:r>
      <w:r w:rsidRPr="00466E88">
        <w:rPr>
          <w:sz w:val="28"/>
          <w:szCs w:val="28"/>
        </w:rPr>
        <w:t>Київській</w:t>
      </w:r>
      <w:r w:rsidRPr="00466E88">
        <w:rPr>
          <w:sz w:val="28"/>
          <w:szCs w:val="28"/>
        </w:rPr>
        <w:t xml:space="preserve"> </w:t>
      </w:r>
      <w:r w:rsidRPr="00466E88">
        <w:rPr>
          <w:sz w:val="28"/>
          <w:szCs w:val="28"/>
        </w:rPr>
        <w:t>обласний</w:t>
      </w:r>
      <w:r w:rsidRPr="00466E88">
        <w:rPr>
          <w:sz w:val="28"/>
          <w:szCs w:val="28"/>
        </w:rPr>
        <w:t xml:space="preserve"> центр </w:t>
      </w:r>
      <w:r w:rsidRPr="00466E88">
        <w:rPr>
          <w:sz w:val="28"/>
          <w:szCs w:val="28"/>
        </w:rPr>
        <w:t>зайнятості</w:t>
      </w:r>
      <w:r w:rsidRPr="00466E88">
        <w:rPr>
          <w:sz w:val="28"/>
          <w:szCs w:val="28"/>
        </w:rPr>
        <w:t>.</w:t>
      </w:r>
    </w:p>
    <w:p w:rsidR="00466E88" w:rsidRPr="00466E88" w:rsidP="00466E88" w14:paraId="07235D35"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278 послуг, що на 37  послуг більше ніж у 2022 році, при цьому надається 18 електронних послуг.</w:t>
      </w:r>
    </w:p>
    <w:p w:rsidR="00466E88" w:rsidRPr="00466E88" w:rsidP="00466E88" w14:paraId="72BB7B24" w14:textId="77777777">
      <w:pPr>
        <w:pStyle w:val="ListParagraph"/>
        <w:ind w:left="0" w:firstLine="567"/>
        <w:jc w:val="both"/>
        <w:rPr>
          <w:sz w:val="28"/>
          <w:szCs w:val="28"/>
        </w:rPr>
      </w:pPr>
      <w:r w:rsidRPr="00466E88">
        <w:rPr>
          <w:color w:val="000000"/>
          <w:sz w:val="28"/>
          <w:szCs w:val="28"/>
          <w:shd w:val="clear" w:color="auto" w:fill="FFFFFF"/>
        </w:rPr>
        <w:t>Більшість</w:t>
      </w:r>
      <w:r w:rsidRPr="00466E88">
        <w:rPr>
          <w:color w:val="000000"/>
          <w:sz w:val="28"/>
          <w:szCs w:val="28"/>
          <w:shd w:val="clear" w:color="auto" w:fill="FFFFFF"/>
        </w:rPr>
        <w:t xml:space="preserve"> </w:t>
      </w:r>
      <w:r w:rsidRPr="00466E88">
        <w:rPr>
          <w:color w:val="000000"/>
          <w:sz w:val="28"/>
          <w:szCs w:val="28"/>
          <w:shd w:val="clear" w:color="auto" w:fill="FFFFFF"/>
        </w:rPr>
        <w:t>адміністративних</w:t>
      </w:r>
      <w:r w:rsidRPr="00466E88">
        <w:rPr>
          <w:color w:val="000000"/>
          <w:sz w:val="28"/>
          <w:szCs w:val="28"/>
          <w:shd w:val="clear" w:color="auto" w:fill="FFFFFF"/>
        </w:rPr>
        <w:t xml:space="preserve"> </w:t>
      </w:r>
      <w:r w:rsidRPr="00466E88">
        <w:rPr>
          <w:color w:val="000000"/>
          <w:sz w:val="28"/>
          <w:szCs w:val="28"/>
          <w:shd w:val="clear" w:color="auto" w:fill="FFFFFF"/>
        </w:rPr>
        <w:t>послуг</w:t>
      </w:r>
      <w:r w:rsidRPr="00466E88">
        <w:rPr>
          <w:color w:val="000000"/>
          <w:sz w:val="28"/>
          <w:szCs w:val="28"/>
          <w:shd w:val="clear" w:color="auto" w:fill="FFFFFF"/>
        </w:rPr>
        <w:t xml:space="preserve">, </w:t>
      </w:r>
      <w:r w:rsidRPr="00466E88">
        <w:rPr>
          <w:color w:val="000000"/>
          <w:sz w:val="28"/>
          <w:szCs w:val="28"/>
          <w:shd w:val="clear" w:color="auto" w:fill="FFFFFF"/>
        </w:rPr>
        <w:t>які</w:t>
      </w:r>
      <w:r w:rsidRPr="00466E88">
        <w:rPr>
          <w:color w:val="000000"/>
          <w:sz w:val="28"/>
          <w:szCs w:val="28"/>
          <w:shd w:val="clear" w:color="auto" w:fill="FFFFFF"/>
        </w:rPr>
        <w:t xml:space="preserve"> </w:t>
      </w:r>
      <w:r w:rsidRPr="00466E88">
        <w:rPr>
          <w:color w:val="000000"/>
          <w:sz w:val="28"/>
          <w:szCs w:val="28"/>
          <w:shd w:val="clear" w:color="auto" w:fill="FFFFFF"/>
        </w:rPr>
        <w:t>надаються</w:t>
      </w:r>
      <w:r w:rsidRPr="00466E88">
        <w:rPr>
          <w:color w:val="000000"/>
          <w:sz w:val="28"/>
          <w:szCs w:val="28"/>
          <w:shd w:val="clear" w:color="auto" w:fill="FFFFFF"/>
        </w:rPr>
        <w:t xml:space="preserve"> є </w:t>
      </w:r>
      <w:r w:rsidRPr="00466E88">
        <w:rPr>
          <w:color w:val="000000"/>
          <w:sz w:val="28"/>
          <w:szCs w:val="28"/>
          <w:shd w:val="clear" w:color="auto" w:fill="FFFFFF"/>
        </w:rPr>
        <w:t>безкоштовними</w:t>
      </w:r>
      <w:r w:rsidRPr="00466E88">
        <w:rPr>
          <w:color w:val="000000"/>
          <w:sz w:val="28"/>
          <w:szCs w:val="28"/>
          <w:shd w:val="clear" w:color="auto" w:fill="FFFFFF"/>
        </w:rPr>
        <w:t xml:space="preserve">, </w:t>
      </w:r>
      <w:r w:rsidRPr="00466E88">
        <w:rPr>
          <w:color w:val="000000"/>
          <w:sz w:val="28"/>
          <w:szCs w:val="28"/>
          <w:shd w:val="clear" w:color="auto" w:fill="FFFFFF"/>
        </w:rPr>
        <w:t>тільки</w:t>
      </w:r>
      <w:r w:rsidRPr="00466E88">
        <w:rPr>
          <w:color w:val="000000"/>
          <w:sz w:val="28"/>
          <w:szCs w:val="28"/>
          <w:shd w:val="clear" w:color="auto" w:fill="FFFFFF"/>
        </w:rPr>
        <w:t xml:space="preserve"> за </w:t>
      </w:r>
      <w:r w:rsidRPr="00466E88">
        <w:rPr>
          <w:color w:val="000000"/>
          <w:sz w:val="28"/>
          <w:szCs w:val="28"/>
          <w:shd w:val="clear" w:color="auto" w:fill="FFFFFF"/>
        </w:rPr>
        <w:t>отримання</w:t>
      </w:r>
      <w:r w:rsidRPr="00466E88">
        <w:rPr>
          <w:color w:val="000000"/>
          <w:sz w:val="28"/>
          <w:szCs w:val="28"/>
          <w:shd w:val="clear" w:color="auto" w:fill="FFFFFF"/>
        </w:rPr>
        <w:t xml:space="preserve"> </w:t>
      </w:r>
      <w:r w:rsidRPr="00466E88">
        <w:rPr>
          <w:sz w:val="28"/>
          <w:szCs w:val="28"/>
          <w:shd w:val="clear" w:color="auto" w:fill="FFFFFF"/>
        </w:rPr>
        <w:t>18</w:t>
      </w:r>
      <w:r w:rsidRPr="00466E88">
        <w:rPr>
          <w:color w:val="000000"/>
          <w:sz w:val="28"/>
          <w:szCs w:val="28"/>
          <w:shd w:val="clear" w:color="auto" w:fill="FFFFFF"/>
        </w:rPr>
        <w:t xml:space="preserve"> </w:t>
      </w:r>
      <w:r w:rsidRPr="00466E88">
        <w:rPr>
          <w:color w:val="000000"/>
          <w:sz w:val="28"/>
          <w:szCs w:val="28"/>
          <w:shd w:val="clear" w:color="auto" w:fill="FFFFFF"/>
        </w:rPr>
        <w:t>послуг</w:t>
      </w:r>
      <w:r w:rsidRPr="00466E88">
        <w:rPr>
          <w:color w:val="000000"/>
          <w:sz w:val="28"/>
          <w:szCs w:val="28"/>
          <w:shd w:val="clear" w:color="auto" w:fill="FFFFFF"/>
        </w:rPr>
        <w:t xml:space="preserve"> </w:t>
      </w:r>
      <w:r w:rsidRPr="00466E88">
        <w:rPr>
          <w:color w:val="000000"/>
          <w:sz w:val="28"/>
          <w:szCs w:val="28"/>
          <w:shd w:val="clear" w:color="auto" w:fill="FFFFFF"/>
        </w:rPr>
        <w:t>стягується</w:t>
      </w:r>
      <w:r w:rsidRPr="00466E88">
        <w:rPr>
          <w:color w:val="000000"/>
          <w:sz w:val="28"/>
          <w:szCs w:val="28"/>
          <w:shd w:val="clear" w:color="auto" w:fill="FFFFFF"/>
        </w:rPr>
        <w:t xml:space="preserve"> </w:t>
      </w:r>
      <w:r w:rsidRPr="00466E88">
        <w:rPr>
          <w:color w:val="000000"/>
          <w:sz w:val="28"/>
          <w:szCs w:val="28"/>
          <w:shd w:val="clear" w:color="auto" w:fill="FFFFFF"/>
        </w:rPr>
        <w:t>адміністративний</w:t>
      </w:r>
      <w:r w:rsidRPr="00466E88">
        <w:rPr>
          <w:color w:val="000000"/>
          <w:sz w:val="28"/>
          <w:szCs w:val="28"/>
          <w:shd w:val="clear" w:color="auto" w:fill="FFFFFF"/>
        </w:rPr>
        <w:t xml:space="preserve"> </w:t>
      </w:r>
      <w:r w:rsidRPr="00466E88">
        <w:rPr>
          <w:color w:val="000000"/>
          <w:sz w:val="28"/>
          <w:szCs w:val="28"/>
          <w:shd w:val="clear" w:color="auto" w:fill="FFFFFF"/>
        </w:rPr>
        <w:t>збір</w:t>
      </w:r>
      <w:r w:rsidRPr="00466E88">
        <w:rPr>
          <w:color w:val="000000"/>
          <w:sz w:val="28"/>
          <w:szCs w:val="28"/>
          <w:shd w:val="clear" w:color="auto" w:fill="FFFFFF"/>
        </w:rPr>
        <w:t>.</w:t>
      </w:r>
    </w:p>
    <w:p w:rsidR="00466E88" w:rsidRPr="00466E88" w:rsidP="00466E88" w14:paraId="1D6FF975" w14:textId="77777777">
      <w:pPr>
        <w:pStyle w:val="ListParagraph"/>
        <w:ind w:left="0" w:firstLine="567"/>
        <w:jc w:val="both"/>
        <w:rPr>
          <w:sz w:val="28"/>
          <w:szCs w:val="28"/>
        </w:rPr>
      </w:pPr>
      <w:r w:rsidRPr="00466E88">
        <w:rPr>
          <w:sz w:val="28"/>
          <w:szCs w:val="28"/>
        </w:rPr>
        <w:t>Крім</w:t>
      </w:r>
      <w:r w:rsidRPr="00466E88">
        <w:rPr>
          <w:sz w:val="28"/>
          <w:szCs w:val="28"/>
        </w:rPr>
        <w:t xml:space="preserve"> </w:t>
      </w:r>
      <w:r w:rsidRPr="00466E88">
        <w:rPr>
          <w:sz w:val="28"/>
          <w:szCs w:val="28"/>
        </w:rPr>
        <w:t>адміністративних</w:t>
      </w:r>
      <w:r w:rsidRPr="00466E88">
        <w:rPr>
          <w:sz w:val="28"/>
          <w:szCs w:val="28"/>
        </w:rPr>
        <w:t xml:space="preserve"> </w:t>
      </w:r>
      <w:r w:rsidRPr="00466E88">
        <w:rPr>
          <w:sz w:val="28"/>
          <w:szCs w:val="28"/>
        </w:rPr>
        <w:t>послуг</w:t>
      </w:r>
      <w:r w:rsidRPr="00466E88">
        <w:rPr>
          <w:sz w:val="28"/>
          <w:szCs w:val="28"/>
        </w:rPr>
        <w:t xml:space="preserve"> на ЦНАП </w:t>
      </w:r>
      <w:r w:rsidRPr="00466E88">
        <w:rPr>
          <w:sz w:val="28"/>
          <w:szCs w:val="28"/>
        </w:rPr>
        <w:t>покладено</w:t>
      </w:r>
      <w:r w:rsidRPr="00466E88">
        <w:rPr>
          <w:sz w:val="28"/>
          <w:szCs w:val="28"/>
        </w:rPr>
        <w:t xml:space="preserve"> </w:t>
      </w:r>
      <w:r w:rsidRPr="00466E88">
        <w:rPr>
          <w:sz w:val="28"/>
          <w:szCs w:val="28"/>
        </w:rPr>
        <w:t>інші</w:t>
      </w:r>
      <w:r w:rsidRPr="00466E88">
        <w:rPr>
          <w:sz w:val="28"/>
          <w:szCs w:val="28"/>
        </w:rPr>
        <w:t xml:space="preserve"> </w:t>
      </w:r>
      <w:r w:rsidRPr="00466E88">
        <w:rPr>
          <w:sz w:val="28"/>
          <w:szCs w:val="28"/>
        </w:rPr>
        <w:t>повноваження</w:t>
      </w:r>
      <w:r w:rsidRPr="00466E88">
        <w:rPr>
          <w:sz w:val="28"/>
          <w:szCs w:val="28"/>
        </w:rPr>
        <w:t xml:space="preserve">. </w:t>
      </w:r>
      <w:r w:rsidRPr="00466E88">
        <w:rPr>
          <w:sz w:val="28"/>
          <w:szCs w:val="28"/>
        </w:rPr>
        <w:t>Відповідно</w:t>
      </w:r>
      <w:r w:rsidRPr="00466E88">
        <w:rPr>
          <w:sz w:val="28"/>
          <w:szCs w:val="28"/>
        </w:rPr>
        <w:t xml:space="preserve"> до Постанови </w:t>
      </w:r>
      <w:r w:rsidRPr="00466E88">
        <w:rPr>
          <w:sz w:val="28"/>
          <w:szCs w:val="28"/>
        </w:rPr>
        <w:t>Кабінету</w:t>
      </w:r>
      <w:r w:rsidRPr="00466E88">
        <w:rPr>
          <w:sz w:val="28"/>
          <w:szCs w:val="28"/>
        </w:rPr>
        <w:t xml:space="preserve"> </w:t>
      </w:r>
      <w:r w:rsidRPr="00466E88">
        <w:rPr>
          <w:sz w:val="28"/>
          <w:szCs w:val="28"/>
        </w:rPr>
        <w:t>Міністрів</w:t>
      </w:r>
      <w:r w:rsidRPr="00466E88">
        <w:rPr>
          <w:sz w:val="28"/>
          <w:szCs w:val="28"/>
        </w:rPr>
        <w:t xml:space="preserve"> </w:t>
      </w:r>
      <w:r w:rsidRPr="00466E88">
        <w:rPr>
          <w:sz w:val="28"/>
          <w:szCs w:val="28"/>
        </w:rPr>
        <w:t>України</w:t>
      </w:r>
      <w:r w:rsidRPr="00466E88">
        <w:rPr>
          <w:sz w:val="28"/>
          <w:szCs w:val="28"/>
        </w:rPr>
        <w:t xml:space="preserve"> </w:t>
      </w:r>
      <w:r w:rsidRPr="00466E88">
        <w:rPr>
          <w:sz w:val="28"/>
          <w:szCs w:val="28"/>
        </w:rPr>
        <w:t>від</w:t>
      </w:r>
      <w:r w:rsidRPr="00466E88">
        <w:rPr>
          <w:sz w:val="28"/>
          <w:szCs w:val="28"/>
        </w:rPr>
        <w:t xml:space="preserve"> 26.03.2022 № 380 «Про </w:t>
      </w:r>
      <w:r w:rsidRPr="00466E88">
        <w:rPr>
          <w:sz w:val="28"/>
          <w:szCs w:val="28"/>
        </w:rPr>
        <w:t>збір</w:t>
      </w:r>
      <w:r w:rsidRPr="00466E88">
        <w:rPr>
          <w:sz w:val="28"/>
          <w:szCs w:val="28"/>
        </w:rPr>
        <w:t xml:space="preserve">, </w:t>
      </w:r>
      <w:r w:rsidRPr="00466E88">
        <w:rPr>
          <w:sz w:val="28"/>
          <w:szCs w:val="28"/>
        </w:rPr>
        <w:t>обробку</w:t>
      </w:r>
      <w:r w:rsidRPr="00466E88">
        <w:rPr>
          <w:sz w:val="28"/>
          <w:szCs w:val="28"/>
        </w:rPr>
        <w:t xml:space="preserve"> та </w:t>
      </w:r>
      <w:r w:rsidRPr="00466E88">
        <w:rPr>
          <w:sz w:val="28"/>
          <w:szCs w:val="28"/>
        </w:rPr>
        <w:t>облік</w:t>
      </w:r>
      <w:r w:rsidRPr="00466E88">
        <w:rPr>
          <w:sz w:val="28"/>
          <w:szCs w:val="28"/>
        </w:rPr>
        <w:t xml:space="preserve"> </w:t>
      </w:r>
      <w:r w:rsidRPr="00466E88">
        <w:rPr>
          <w:sz w:val="28"/>
          <w:szCs w:val="28"/>
        </w:rPr>
        <w:t>інформації</w:t>
      </w:r>
      <w:r w:rsidRPr="00466E88">
        <w:rPr>
          <w:sz w:val="28"/>
          <w:szCs w:val="28"/>
        </w:rPr>
        <w:t xml:space="preserve"> про </w:t>
      </w:r>
      <w:r w:rsidRPr="00466E88">
        <w:rPr>
          <w:sz w:val="28"/>
          <w:szCs w:val="28"/>
        </w:rPr>
        <w:t>пошкоджене</w:t>
      </w:r>
      <w:r w:rsidRPr="00466E88">
        <w:rPr>
          <w:sz w:val="28"/>
          <w:szCs w:val="28"/>
        </w:rPr>
        <w:t xml:space="preserve"> та </w:t>
      </w:r>
      <w:r w:rsidRPr="00466E88">
        <w:rPr>
          <w:sz w:val="28"/>
          <w:szCs w:val="28"/>
        </w:rPr>
        <w:t>знищене</w:t>
      </w:r>
      <w:r w:rsidRPr="00466E88">
        <w:rPr>
          <w:sz w:val="28"/>
          <w:szCs w:val="28"/>
        </w:rPr>
        <w:t xml:space="preserve"> </w:t>
      </w:r>
      <w:r w:rsidRPr="00466E88">
        <w:rPr>
          <w:sz w:val="28"/>
          <w:szCs w:val="28"/>
        </w:rPr>
        <w:t>нерухоме</w:t>
      </w:r>
      <w:r w:rsidRPr="00466E88">
        <w:rPr>
          <w:sz w:val="28"/>
          <w:szCs w:val="28"/>
        </w:rPr>
        <w:t xml:space="preserve"> </w:t>
      </w:r>
      <w:r w:rsidRPr="00466E88">
        <w:rPr>
          <w:sz w:val="28"/>
          <w:szCs w:val="28"/>
        </w:rPr>
        <w:t>майно</w:t>
      </w:r>
      <w:r w:rsidRPr="00466E88">
        <w:rPr>
          <w:sz w:val="28"/>
          <w:szCs w:val="28"/>
        </w:rPr>
        <w:t xml:space="preserve"> </w:t>
      </w:r>
      <w:r w:rsidRPr="00466E88">
        <w:rPr>
          <w:sz w:val="28"/>
          <w:szCs w:val="28"/>
        </w:rPr>
        <w:t>внаслідок</w:t>
      </w:r>
      <w:r w:rsidRPr="00466E88">
        <w:rPr>
          <w:sz w:val="28"/>
          <w:szCs w:val="28"/>
        </w:rPr>
        <w:t xml:space="preserve"> </w:t>
      </w:r>
      <w:r w:rsidRPr="00466E88">
        <w:rPr>
          <w:sz w:val="28"/>
          <w:szCs w:val="28"/>
        </w:rPr>
        <w:t>бойових</w:t>
      </w:r>
      <w:r w:rsidRPr="00466E88">
        <w:rPr>
          <w:sz w:val="28"/>
          <w:szCs w:val="28"/>
        </w:rPr>
        <w:t xml:space="preserve"> </w:t>
      </w:r>
      <w:r w:rsidRPr="00466E88">
        <w:rPr>
          <w:sz w:val="28"/>
          <w:szCs w:val="28"/>
        </w:rPr>
        <w:t>дій</w:t>
      </w:r>
      <w:r w:rsidRPr="00466E88">
        <w:rPr>
          <w:sz w:val="28"/>
          <w:szCs w:val="28"/>
        </w:rPr>
        <w:t xml:space="preserve">, </w:t>
      </w:r>
      <w:r w:rsidRPr="00466E88">
        <w:rPr>
          <w:sz w:val="28"/>
          <w:szCs w:val="28"/>
        </w:rPr>
        <w:t>терористичних</w:t>
      </w:r>
      <w:r w:rsidRPr="00466E88">
        <w:rPr>
          <w:sz w:val="28"/>
          <w:szCs w:val="28"/>
        </w:rPr>
        <w:t xml:space="preserve"> </w:t>
      </w:r>
      <w:r w:rsidRPr="00466E88">
        <w:rPr>
          <w:sz w:val="28"/>
          <w:szCs w:val="28"/>
        </w:rPr>
        <w:t>актів</w:t>
      </w:r>
      <w:r w:rsidRPr="00466E88">
        <w:rPr>
          <w:sz w:val="28"/>
          <w:szCs w:val="28"/>
        </w:rPr>
        <w:t xml:space="preserve">, </w:t>
      </w:r>
      <w:r w:rsidRPr="00466E88">
        <w:rPr>
          <w:sz w:val="28"/>
          <w:szCs w:val="28"/>
        </w:rPr>
        <w:t>диверсій</w:t>
      </w:r>
      <w:r w:rsidRPr="00466E88">
        <w:rPr>
          <w:sz w:val="28"/>
          <w:szCs w:val="28"/>
        </w:rPr>
        <w:t xml:space="preserve">, </w:t>
      </w:r>
      <w:r w:rsidRPr="00466E88">
        <w:rPr>
          <w:sz w:val="28"/>
          <w:szCs w:val="28"/>
        </w:rPr>
        <w:t>спричинених</w:t>
      </w:r>
      <w:r w:rsidRPr="00466E88">
        <w:rPr>
          <w:sz w:val="28"/>
          <w:szCs w:val="28"/>
        </w:rPr>
        <w:t xml:space="preserve"> </w:t>
      </w:r>
      <w:r w:rsidRPr="00466E88">
        <w:rPr>
          <w:sz w:val="28"/>
          <w:szCs w:val="28"/>
        </w:rPr>
        <w:t>військовою</w:t>
      </w:r>
      <w:r w:rsidRPr="00466E88">
        <w:rPr>
          <w:sz w:val="28"/>
          <w:szCs w:val="28"/>
        </w:rPr>
        <w:t xml:space="preserve"> </w:t>
      </w:r>
      <w:r w:rsidRPr="00466E88">
        <w:rPr>
          <w:sz w:val="28"/>
          <w:szCs w:val="28"/>
        </w:rPr>
        <w:t>агресією</w:t>
      </w:r>
      <w:r w:rsidRPr="00466E88">
        <w:rPr>
          <w:sz w:val="28"/>
          <w:szCs w:val="28"/>
        </w:rPr>
        <w:t xml:space="preserve"> </w:t>
      </w:r>
      <w:r w:rsidRPr="00466E88">
        <w:rPr>
          <w:sz w:val="28"/>
          <w:szCs w:val="28"/>
        </w:rPr>
        <w:t>російської</w:t>
      </w:r>
      <w:r w:rsidRPr="00466E88">
        <w:rPr>
          <w:sz w:val="28"/>
          <w:szCs w:val="28"/>
        </w:rPr>
        <w:t xml:space="preserve"> </w:t>
      </w:r>
      <w:r w:rsidRPr="00466E88">
        <w:rPr>
          <w:sz w:val="28"/>
          <w:szCs w:val="28"/>
        </w:rPr>
        <w:t>федерації</w:t>
      </w:r>
      <w:r w:rsidRPr="00466E88">
        <w:rPr>
          <w:sz w:val="28"/>
          <w:szCs w:val="28"/>
        </w:rPr>
        <w:t xml:space="preserve">», </w:t>
      </w:r>
      <w:r w:rsidRPr="00466E88">
        <w:rPr>
          <w:sz w:val="28"/>
          <w:szCs w:val="28"/>
        </w:rPr>
        <w:t>адміністраторами</w:t>
      </w:r>
      <w:r w:rsidRPr="00466E88">
        <w:rPr>
          <w:sz w:val="28"/>
          <w:szCs w:val="28"/>
        </w:rPr>
        <w:t xml:space="preserve"> </w:t>
      </w:r>
      <w:r w:rsidRPr="00466E88">
        <w:rPr>
          <w:sz w:val="28"/>
          <w:szCs w:val="28"/>
        </w:rPr>
        <w:t>відділу</w:t>
      </w:r>
      <w:r w:rsidRPr="00466E88">
        <w:rPr>
          <w:sz w:val="28"/>
          <w:szCs w:val="28"/>
        </w:rPr>
        <w:t xml:space="preserve"> </w:t>
      </w:r>
      <w:r w:rsidRPr="00466E88">
        <w:rPr>
          <w:sz w:val="28"/>
          <w:szCs w:val="28"/>
        </w:rPr>
        <w:t>надання</w:t>
      </w:r>
      <w:r w:rsidRPr="00466E88">
        <w:rPr>
          <w:sz w:val="28"/>
          <w:szCs w:val="28"/>
        </w:rPr>
        <w:t xml:space="preserve"> </w:t>
      </w:r>
      <w:r w:rsidRPr="00466E88">
        <w:rPr>
          <w:sz w:val="28"/>
          <w:szCs w:val="28"/>
        </w:rPr>
        <w:t>адміністративних</w:t>
      </w:r>
      <w:r w:rsidRPr="00466E88">
        <w:rPr>
          <w:sz w:val="28"/>
          <w:szCs w:val="28"/>
        </w:rPr>
        <w:t xml:space="preserve"> </w:t>
      </w:r>
      <w:r w:rsidRPr="00466E88">
        <w:rPr>
          <w:sz w:val="28"/>
          <w:szCs w:val="28"/>
        </w:rPr>
        <w:t>послуг</w:t>
      </w:r>
      <w:r w:rsidRPr="00466E88">
        <w:rPr>
          <w:sz w:val="28"/>
          <w:szCs w:val="28"/>
        </w:rPr>
        <w:t xml:space="preserve"> Центру </w:t>
      </w:r>
      <w:r w:rsidRPr="00466E88">
        <w:rPr>
          <w:sz w:val="28"/>
          <w:szCs w:val="28"/>
        </w:rPr>
        <w:t>отримано</w:t>
      </w:r>
      <w:r w:rsidRPr="00466E88">
        <w:rPr>
          <w:sz w:val="28"/>
          <w:szCs w:val="28"/>
        </w:rPr>
        <w:t xml:space="preserve"> доступ до </w:t>
      </w:r>
      <w:r w:rsidRPr="00466E88">
        <w:rPr>
          <w:sz w:val="28"/>
          <w:szCs w:val="28"/>
          <w:shd w:val="clear" w:color="auto" w:fill="FFFFFF"/>
        </w:rPr>
        <w:t xml:space="preserve">Державного </w:t>
      </w:r>
      <w:r w:rsidRPr="00466E88">
        <w:rPr>
          <w:sz w:val="28"/>
          <w:szCs w:val="28"/>
          <w:shd w:val="clear" w:color="auto" w:fill="FFFFFF"/>
        </w:rPr>
        <w:t>реєстру</w:t>
      </w:r>
      <w:r w:rsidRPr="00466E88">
        <w:rPr>
          <w:sz w:val="28"/>
          <w:szCs w:val="28"/>
          <w:shd w:val="clear" w:color="auto" w:fill="FFFFFF"/>
        </w:rPr>
        <w:t xml:space="preserve"> майна, </w:t>
      </w:r>
      <w:r w:rsidRPr="00466E88">
        <w:rPr>
          <w:sz w:val="28"/>
          <w:szCs w:val="28"/>
          <w:shd w:val="clear" w:color="auto" w:fill="FFFFFF"/>
        </w:rPr>
        <w:t>пошкодженого</w:t>
      </w:r>
      <w:r w:rsidRPr="00466E88">
        <w:rPr>
          <w:sz w:val="28"/>
          <w:szCs w:val="28"/>
          <w:shd w:val="clear" w:color="auto" w:fill="FFFFFF"/>
        </w:rPr>
        <w:t xml:space="preserve"> та </w:t>
      </w:r>
      <w:r w:rsidRPr="00466E88">
        <w:rPr>
          <w:sz w:val="28"/>
          <w:szCs w:val="28"/>
          <w:shd w:val="clear" w:color="auto" w:fill="FFFFFF"/>
        </w:rPr>
        <w:t>знищеного</w:t>
      </w:r>
      <w:r w:rsidRPr="00466E88">
        <w:rPr>
          <w:sz w:val="28"/>
          <w:szCs w:val="28"/>
          <w:shd w:val="clear" w:color="auto" w:fill="FFFFFF"/>
        </w:rPr>
        <w:t xml:space="preserve"> </w:t>
      </w:r>
      <w:r w:rsidRPr="00466E88">
        <w:rPr>
          <w:sz w:val="28"/>
          <w:szCs w:val="28"/>
          <w:shd w:val="clear" w:color="auto" w:fill="FFFFFF"/>
        </w:rPr>
        <w:t>внаслідок</w:t>
      </w:r>
      <w:r w:rsidRPr="00466E88">
        <w:rPr>
          <w:sz w:val="28"/>
          <w:szCs w:val="28"/>
          <w:shd w:val="clear" w:color="auto" w:fill="FFFFFF"/>
        </w:rPr>
        <w:t xml:space="preserve"> </w:t>
      </w:r>
      <w:r w:rsidRPr="00466E88">
        <w:rPr>
          <w:sz w:val="28"/>
          <w:szCs w:val="28"/>
          <w:shd w:val="clear" w:color="auto" w:fill="FFFFFF"/>
        </w:rPr>
        <w:t>бойових</w:t>
      </w:r>
      <w:r w:rsidRPr="00466E88">
        <w:rPr>
          <w:sz w:val="28"/>
          <w:szCs w:val="28"/>
          <w:shd w:val="clear" w:color="auto" w:fill="FFFFFF"/>
        </w:rPr>
        <w:t xml:space="preserve"> </w:t>
      </w:r>
      <w:r w:rsidRPr="00466E88">
        <w:rPr>
          <w:sz w:val="28"/>
          <w:szCs w:val="28"/>
          <w:shd w:val="clear" w:color="auto" w:fill="FFFFFF"/>
        </w:rPr>
        <w:t>дій</w:t>
      </w:r>
      <w:r w:rsidRPr="00466E88">
        <w:rPr>
          <w:sz w:val="28"/>
          <w:szCs w:val="28"/>
          <w:shd w:val="clear" w:color="auto" w:fill="FFFFFF"/>
        </w:rPr>
        <w:t xml:space="preserve">, </w:t>
      </w:r>
      <w:r w:rsidRPr="00466E88">
        <w:rPr>
          <w:sz w:val="28"/>
          <w:szCs w:val="28"/>
          <w:shd w:val="clear" w:color="auto" w:fill="FFFFFF"/>
        </w:rPr>
        <w:t>терористичних</w:t>
      </w:r>
      <w:r w:rsidRPr="00466E88">
        <w:rPr>
          <w:sz w:val="28"/>
          <w:szCs w:val="28"/>
          <w:shd w:val="clear" w:color="auto" w:fill="FFFFFF"/>
        </w:rPr>
        <w:t xml:space="preserve"> </w:t>
      </w:r>
      <w:r w:rsidRPr="00466E88">
        <w:rPr>
          <w:sz w:val="28"/>
          <w:szCs w:val="28"/>
          <w:shd w:val="clear" w:color="auto" w:fill="FFFFFF"/>
        </w:rPr>
        <w:t>актів</w:t>
      </w:r>
      <w:r w:rsidRPr="00466E88">
        <w:rPr>
          <w:sz w:val="28"/>
          <w:szCs w:val="28"/>
          <w:shd w:val="clear" w:color="auto" w:fill="FFFFFF"/>
        </w:rPr>
        <w:t xml:space="preserve">, </w:t>
      </w:r>
      <w:r w:rsidRPr="00466E88">
        <w:rPr>
          <w:sz w:val="28"/>
          <w:szCs w:val="28"/>
          <w:shd w:val="clear" w:color="auto" w:fill="FFFFFF"/>
        </w:rPr>
        <w:t>диверсій</w:t>
      </w:r>
      <w:r w:rsidRPr="00466E88">
        <w:rPr>
          <w:sz w:val="28"/>
          <w:szCs w:val="28"/>
          <w:shd w:val="clear" w:color="auto" w:fill="FFFFFF"/>
        </w:rPr>
        <w:t xml:space="preserve">, </w:t>
      </w:r>
      <w:r w:rsidRPr="00466E88">
        <w:rPr>
          <w:sz w:val="28"/>
          <w:szCs w:val="28"/>
          <w:shd w:val="clear" w:color="auto" w:fill="FFFFFF"/>
        </w:rPr>
        <w:t>спричинених</w:t>
      </w:r>
      <w:r w:rsidRPr="00466E88">
        <w:rPr>
          <w:sz w:val="28"/>
          <w:szCs w:val="28"/>
          <w:shd w:val="clear" w:color="auto" w:fill="FFFFFF"/>
        </w:rPr>
        <w:t xml:space="preserve"> </w:t>
      </w:r>
      <w:r w:rsidRPr="00466E88">
        <w:rPr>
          <w:sz w:val="28"/>
          <w:szCs w:val="28"/>
          <w:shd w:val="clear" w:color="auto" w:fill="FFFFFF"/>
        </w:rPr>
        <w:t>військовою</w:t>
      </w:r>
      <w:r w:rsidRPr="00466E88">
        <w:rPr>
          <w:sz w:val="28"/>
          <w:szCs w:val="28"/>
          <w:shd w:val="clear" w:color="auto" w:fill="FFFFFF"/>
        </w:rPr>
        <w:t xml:space="preserve"> </w:t>
      </w:r>
      <w:r w:rsidRPr="00466E88">
        <w:rPr>
          <w:sz w:val="28"/>
          <w:szCs w:val="28"/>
          <w:shd w:val="clear" w:color="auto" w:fill="FFFFFF"/>
        </w:rPr>
        <w:t>агресією</w:t>
      </w:r>
      <w:r w:rsidRPr="00466E88">
        <w:rPr>
          <w:sz w:val="28"/>
          <w:szCs w:val="28"/>
          <w:shd w:val="clear" w:color="auto" w:fill="FFFFFF"/>
        </w:rPr>
        <w:t xml:space="preserve"> </w:t>
      </w:r>
      <w:r w:rsidRPr="00466E88">
        <w:rPr>
          <w:sz w:val="28"/>
          <w:szCs w:val="28"/>
          <w:shd w:val="clear" w:color="auto" w:fill="FFFFFF"/>
        </w:rPr>
        <w:t>російської</w:t>
      </w:r>
      <w:r w:rsidRPr="00466E88">
        <w:rPr>
          <w:sz w:val="28"/>
          <w:szCs w:val="28"/>
          <w:shd w:val="clear" w:color="auto" w:fill="FFFFFF"/>
        </w:rPr>
        <w:t xml:space="preserve"> </w:t>
      </w:r>
      <w:r w:rsidRPr="00466E88">
        <w:rPr>
          <w:sz w:val="28"/>
          <w:szCs w:val="28"/>
          <w:shd w:val="clear" w:color="auto" w:fill="FFFFFF"/>
        </w:rPr>
        <w:t>федерації</w:t>
      </w:r>
      <w:r w:rsidRPr="00466E88">
        <w:rPr>
          <w:sz w:val="28"/>
          <w:szCs w:val="28"/>
          <w:shd w:val="clear" w:color="auto" w:fill="FFFFFF"/>
        </w:rPr>
        <w:t xml:space="preserve"> та </w:t>
      </w:r>
      <w:r w:rsidRPr="00466E88">
        <w:rPr>
          <w:sz w:val="28"/>
          <w:szCs w:val="28"/>
          <w:shd w:val="clear" w:color="auto" w:fill="FFFFFF"/>
        </w:rPr>
        <w:t>забезпечується</w:t>
      </w:r>
      <w:r w:rsidRPr="00466E88">
        <w:rPr>
          <w:color w:val="333333"/>
          <w:sz w:val="28"/>
          <w:szCs w:val="28"/>
          <w:shd w:val="clear" w:color="auto" w:fill="FFFFFF"/>
        </w:rPr>
        <w:t xml:space="preserve"> </w:t>
      </w:r>
      <w:r w:rsidRPr="00466E88">
        <w:rPr>
          <w:sz w:val="28"/>
          <w:szCs w:val="28"/>
        </w:rPr>
        <w:t>внесення</w:t>
      </w:r>
      <w:r w:rsidRPr="00466E88">
        <w:rPr>
          <w:sz w:val="28"/>
          <w:szCs w:val="28"/>
        </w:rPr>
        <w:t xml:space="preserve"> </w:t>
      </w:r>
      <w:r w:rsidRPr="00466E88">
        <w:rPr>
          <w:sz w:val="28"/>
          <w:szCs w:val="28"/>
        </w:rPr>
        <w:t>інформаційних</w:t>
      </w:r>
      <w:r w:rsidRPr="00466E88">
        <w:rPr>
          <w:sz w:val="28"/>
          <w:szCs w:val="28"/>
        </w:rPr>
        <w:t xml:space="preserve"> </w:t>
      </w:r>
      <w:r w:rsidRPr="00466E88">
        <w:rPr>
          <w:sz w:val="28"/>
          <w:szCs w:val="28"/>
        </w:rPr>
        <w:t>повідомлень</w:t>
      </w:r>
      <w:r w:rsidRPr="00466E88">
        <w:rPr>
          <w:sz w:val="28"/>
          <w:szCs w:val="28"/>
        </w:rPr>
        <w:t xml:space="preserve"> про </w:t>
      </w:r>
      <w:r w:rsidRPr="00466E88">
        <w:rPr>
          <w:sz w:val="28"/>
          <w:szCs w:val="28"/>
        </w:rPr>
        <w:t>пошкоджене</w:t>
      </w:r>
      <w:r w:rsidRPr="00466E88">
        <w:rPr>
          <w:sz w:val="28"/>
          <w:szCs w:val="28"/>
        </w:rPr>
        <w:t>/</w:t>
      </w:r>
      <w:r w:rsidRPr="00466E88">
        <w:rPr>
          <w:sz w:val="28"/>
          <w:szCs w:val="28"/>
        </w:rPr>
        <w:t>знищене</w:t>
      </w:r>
      <w:r w:rsidRPr="00466E88">
        <w:rPr>
          <w:sz w:val="28"/>
          <w:szCs w:val="28"/>
        </w:rPr>
        <w:t xml:space="preserve"> </w:t>
      </w:r>
      <w:r w:rsidRPr="00466E88">
        <w:rPr>
          <w:sz w:val="28"/>
          <w:szCs w:val="28"/>
        </w:rPr>
        <w:t>майно</w:t>
      </w:r>
      <w:r w:rsidRPr="00466E88">
        <w:rPr>
          <w:sz w:val="28"/>
          <w:szCs w:val="28"/>
        </w:rPr>
        <w:t xml:space="preserve"> </w:t>
      </w:r>
      <w:r w:rsidRPr="00466E88">
        <w:rPr>
          <w:sz w:val="28"/>
          <w:szCs w:val="28"/>
        </w:rPr>
        <w:t>громадян</w:t>
      </w:r>
      <w:r w:rsidRPr="00466E88">
        <w:rPr>
          <w:sz w:val="28"/>
          <w:szCs w:val="28"/>
        </w:rPr>
        <w:t xml:space="preserve">, </w:t>
      </w:r>
      <w:r w:rsidRPr="00466E88">
        <w:rPr>
          <w:sz w:val="28"/>
          <w:szCs w:val="28"/>
        </w:rPr>
        <w:t>які</w:t>
      </w:r>
      <w:r w:rsidRPr="00466E88">
        <w:rPr>
          <w:sz w:val="28"/>
          <w:szCs w:val="28"/>
        </w:rPr>
        <w:t xml:space="preserve"> не </w:t>
      </w:r>
      <w:r w:rsidRPr="00466E88">
        <w:rPr>
          <w:sz w:val="28"/>
          <w:szCs w:val="28"/>
        </w:rPr>
        <w:t>мають</w:t>
      </w:r>
      <w:r w:rsidRPr="00466E88">
        <w:rPr>
          <w:sz w:val="28"/>
          <w:szCs w:val="28"/>
        </w:rPr>
        <w:t xml:space="preserve"> </w:t>
      </w:r>
      <w:r w:rsidRPr="00466E88">
        <w:rPr>
          <w:sz w:val="28"/>
          <w:szCs w:val="28"/>
        </w:rPr>
        <w:t>можливості</w:t>
      </w:r>
      <w:r w:rsidRPr="00466E88">
        <w:rPr>
          <w:sz w:val="28"/>
          <w:szCs w:val="28"/>
        </w:rPr>
        <w:t xml:space="preserve"> </w:t>
      </w:r>
      <w:r w:rsidRPr="00466E88">
        <w:rPr>
          <w:sz w:val="28"/>
          <w:szCs w:val="28"/>
        </w:rPr>
        <w:t>самостійно</w:t>
      </w:r>
      <w:r w:rsidRPr="00466E88">
        <w:rPr>
          <w:sz w:val="28"/>
          <w:szCs w:val="28"/>
        </w:rPr>
        <w:t xml:space="preserve"> внести </w:t>
      </w:r>
      <w:r w:rsidRPr="00466E88">
        <w:rPr>
          <w:sz w:val="28"/>
          <w:szCs w:val="28"/>
        </w:rPr>
        <w:t>дану</w:t>
      </w:r>
      <w:r w:rsidRPr="00466E88">
        <w:rPr>
          <w:sz w:val="28"/>
          <w:szCs w:val="28"/>
        </w:rPr>
        <w:t xml:space="preserve"> </w:t>
      </w:r>
      <w:r w:rsidRPr="00466E88">
        <w:rPr>
          <w:sz w:val="28"/>
          <w:szCs w:val="28"/>
        </w:rPr>
        <w:t>інформацію</w:t>
      </w:r>
      <w:r w:rsidRPr="00466E88">
        <w:rPr>
          <w:sz w:val="28"/>
          <w:szCs w:val="28"/>
        </w:rPr>
        <w:t xml:space="preserve">.  А </w:t>
      </w:r>
      <w:r w:rsidRPr="00466E88">
        <w:rPr>
          <w:sz w:val="28"/>
          <w:szCs w:val="28"/>
        </w:rPr>
        <w:t>також</w:t>
      </w:r>
      <w:r w:rsidRPr="00466E88">
        <w:rPr>
          <w:sz w:val="28"/>
          <w:szCs w:val="28"/>
        </w:rPr>
        <w:t xml:space="preserve">,  </w:t>
      </w:r>
      <w:r w:rsidRPr="00466E88">
        <w:rPr>
          <w:sz w:val="28"/>
          <w:szCs w:val="28"/>
        </w:rPr>
        <w:t>відповідно</w:t>
      </w:r>
      <w:r w:rsidRPr="00466E88">
        <w:rPr>
          <w:sz w:val="28"/>
          <w:szCs w:val="28"/>
        </w:rPr>
        <w:t xml:space="preserve"> до  Постанови  </w:t>
      </w:r>
      <w:r w:rsidRPr="00466E88">
        <w:rPr>
          <w:sz w:val="28"/>
          <w:szCs w:val="28"/>
        </w:rPr>
        <w:t>Кабінету</w:t>
      </w:r>
      <w:r w:rsidRPr="00466E88">
        <w:rPr>
          <w:sz w:val="28"/>
          <w:szCs w:val="28"/>
        </w:rPr>
        <w:t xml:space="preserve"> </w:t>
      </w:r>
      <w:r w:rsidRPr="00466E88">
        <w:rPr>
          <w:sz w:val="28"/>
          <w:szCs w:val="28"/>
        </w:rPr>
        <w:t>Міністрів</w:t>
      </w:r>
      <w:r w:rsidRPr="00466E88">
        <w:rPr>
          <w:sz w:val="28"/>
          <w:szCs w:val="28"/>
        </w:rPr>
        <w:t xml:space="preserve"> </w:t>
      </w:r>
      <w:r w:rsidRPr="00466E88">
        <w:rPr>
          <w:sz w:val="28"/>
          <w:szCs w:val="28"/>
        </w:rPr>
        <w:t>України</w:t>
      </w:r>
      <w:r w:rsidRPr="00466E88">
        <w:rPr>
          <w:sz w:val="28"/>
          <w:szCs w:val="28"/>
        </w:rPr>
        <w:t xml:space="preserve"> </w:t>
      </w:r>
      <w:r w:rsidRPr="00466E88">
        <w:rPr>
          <w:sz w:val="28"/>
          <w:szCs w:val="28"/>
        </w:rPr>
        <w:t>від</w:t>
      </w:r>
      <w:r w:rsidRPr="00466E88">
        <w:rPr>
          <w:sz w:val="28"/>
          <w:szCs w:val="28"/>
        </w:rPr>
        <w:t xml:space="preserve"> 19 </w:t>
      </w:r>
      <w:r w:rsidRPr="00466E88">
        <w:rPr>
          <w:sz w:val="28"/>
          <w:szCs w:val="28"/>
        </w:rPr>
        <w:t>березня</w:t>
      </w:r>
      <w:r w:rsidRPr="00466E88">
        <w:rPr>
          <w:sz w:val="28"/>
          <w:szCs w:val="28"/>
        </w:rPr>
        <w:t xml:space="preserve"> 2022 року №333, </w:t>
      </w:r>
      <w:r w:rsidRPr="00466E88">
        <w:rPr>
          <w:sz w:val="28"/>
          <w:szCs w:val="28"/>
        </w:rPr>
        <w:t>якою</w:t>
      </w:r>
      <w:r w:rsidRPr="00466E88">
        <w:rPr>
          <w:sz w:val="28"/>
          <w:szCs w:val="28"/>
        </w:rPr>
        <w:t xml:space="preserve">  </w:t>
      </w:r>
      <w:r w:rsidRPr="00466E88">
        <w:rPr>
          <w:sz w:val="28"/>
          <w:szCs w:val="28"/>
        </w:rPr>
        <w:t>затверджено</w:t>
      </w:r>
      <w:r w:rsidRPr="00466E88">
        <w:rPr>
          <w:sz w:val="28"/>
          <w:szCs w:val="28"/>
        </w:rPr>
        <w:t xml:space="preserve"> «Порядок </w:t>
      </w:r>
      <w:r w:rsidRPr="00466E88">
        <w:rPr>
          <w:sz w:val="28"/>
          <w:szCs w:val="28"/>
        </w:rPr>
        <w:t>компенсації</w:t>
      </w:r>
      <w:r w:rsidRPr="00466E88">
        <w:rPr>
          <w:sz w:val="28"/>
          <w:szCs w:val="28"/>
        </w:rPr>
        <w:t xml:space="preserve">  </w:t>
      </w:r>
      <w:r w:rsidRPr="00466E88">
        <w:rPr>
          <w:sz w:val="28"/>
          <w:szCs w:val="28"/>
        </w:rPr>
        <w:t>витрат</w:t>
      </w:r>
      <w:r w:rsidRPr="00466E88">
        <w:rPr>
          <w:sz w:val="28"/>
          <w:szCs w:val="28"/>
        </w:rPr>
        <w:t xml:space="preserve"> за </w:t>
      </w:r>
      <w:r w:rsidRPr="00466E88">
        <w:rPr>
          <w:sz w:val="28"/>
          <w:szCs w:val="28"/>
        </w:rPr>
        <w:t>тимчасове</w:t>
      </w:r>
      <w:r w:rsidRPr="00466E88">
        <w:rPr>
          <w:sz w:val="28"/>
          <w:szCs w:val="28"/>
        </w:rPr>
        <w:t xml:space="preserve"> </w:t>
      </w:r>
      <w:r w:rsidRPr="00466E88">
        <w:rPr>
          <w:sz w:val="28"/>
          <w:szCs w:val="28"/>
        </w:rPr>
        <w:t>розміщення</w:t>
      </w:r>
      <w:r w:rsidRPr="00466E88">
        <w:rPr>
          <w:sz w:val="28"/>
          <w:szCs w:val="28"/>
        </w:rPr>
        <w:t xml:space="preserve"> (</w:t>
      </w:r>
      <w:r w:rsidRPr="00466E88">
        <w:rPr>
          <w:sz w:val="28"/>
          <w:szCs w:val="28"/>
        </w:rPr>
        <w:t>перебування</w:t>
      </w:r>
      <w:r w:rsidRPr="00466E88">
        <w:rPr>
          <w:sz w:val="28"/>
          <w:szCs w:val="28"/>
        </w:rPr>
        <w:t xml:space="preserve">) </w:t>
      </w:r>
      <w:r w:rsidRPr="00466E88">
        <w:rPr>
          <w:sz w:val="28"/>
          <w:szCs w:val="28"/>
        </w:rPr>
        <w:t>внутрішньо</w:t>
      </w:r>
      <w:r w:rsidRPr="00466E88">
        <w:rPr>
          <w:sz w:val="28"/>
          <w:szCs w:val="28"/>
        </w:rPr>
        <w:t xml:space="preserve"> </w:t>
      </w:r>
      <w:r w:rsidRPr="00466E88">
        <w:rPr>
          <w:sz w:val="28"/>
          <w:szCs w:val="28"/>
        </w:rPr>
        <w:t>переміщених</w:t>
      </w:r>
      <w:r w:rsidRPr="00466E88">
        <w:rPr>
          <w:sz w:val="28"/>
          <w:szCs w:val="28"/>
        </w:rPr>
        <w:t xml:space="preserve"> </w:t>
      </w:r>
      <w:r w:rsidRPr="00466E88">
        <w:rPr>
          <w:sz w:val="28"/>
          <w:szCs w:val="28"/>
        </w:rPr>
        <w:t>осіб</w:t>
      </w:r>
      <w:r w:rsidRPr="00466E88">
        <w:rPr>
          <w:sz w:val="28"/>
          <w:szCs w:val="28"/>
        </w:rPr>
        <w:t xml:space="preserve">», </w:t>
      </w:r>
      <w:r w:rsidRPr="00466E88">
        <w:rPr>
          <w:sz w:val="28"/>
          <w:szCs w:val="28"/>
        </w:rPr>
        <w:t>здійснюється</w:t>
      </w:r>
      <w:r w:rsidRPr="00466E88">
        <w:rPr>
          <w:sz w:val="28"/>
          <w:szCs w:val="28"/>
        </w:rPr>
        <w:t xml:space="preserve">  </w:t>
      </w:r>
      <w:r w:rsidRPr="00466E88">
        <w:rPr>
          <w:sz w:val="28"/>
          <w:szCs w:val="28"/>
        </w:rPr>
        <w:t>реєстрація</w:t>
      </w:r>
      <w:r w:rsidRPr="00466E88">
        <w:rPr>
          <w:sz w:val="28"/>
          <w:szCs w:val="28"/>
        </w:rPr>
        <w:t xml:space="preserve"> </w:t>
      </w:r>
      <w:r w:rsidRPr="00466E88">
        <w:rPr>
          <w:sz w:val="28"/>
          <w:szCs w:val="28"/>
        </w:rPr>
        <w:t>повідомлень</w:t>
      </w:r>
      <w:r w:rsidRPr="00466E88">
        <w:rPr>
          <w:sz w:val="28"/>
          <w:szCs w:val="28"/>
        </w:rPr>
        <w:t xml:space="preserve"> про </w:t>
      </w:r>
      <w:r w:rsidRPr="00466E88">
        <w:rPr>
          <w:sz w:val="28"/>
          <w:szCs w:val="28"/>
        </w:rPr>
        <w:t>розміщення</w:t>
      </w:r>
      <w:r w:rsidRPr="00466E88">
        <w:rPr>
          <w:sz w:val="28"/>
          <w:szCs w:val="28"/>
        </w:rPr>
        <w:t xml:space="preserve"> </w:t>
      </w:r>
      <w:r w:rsidRPr="00466E88">
        <w:rPr>
          <w:sz w:val="28"/>
          <w:szCs w:val="28"/>
          <w:lang w:val="uk-UA"/>
        </w:rPr>
        <w:t>ВПО</w:t>
      </w:r>
      <w:r w:rsidRPr="00466E88">
        <w:rPr>
          <w:sz w:val="28"/>
          <w:szCs w:val="28"/>
        </w:rPr>
        <w:t xml:space="preserve"> та </w:t>
      </w:r>
      <w:r w:rsidRPr="00466E88">
        <w:rPr>
          <w:sz w:val="28"/>
          <w:szCs w:val="28"/>
        </w:rPr>
        <w:t>заяв</w:t>
      </w:r>
      <w:r w:rsidRPr="00466E88">
        <w:rPr>
          <w:sz w:val="28"/>
          <w:szCs w:val="28"/>
        </w:rPr>
        <w:t xml:space="preserve"> на </w:t>
      </w:r>
      <w:r w:rsidRPr="00466E88">
        <w:rPr>
          <w:sz w:val="28"/>
          <w:szCs w:val="28"/>
        </w:rPr>
        <w:t>отримання</w:t>
      </w:r>
      <w:r w:rsidRPr="00466E88">
        <w:rPr>
          <w:sz w:val="28"/>
          <w:szCs w:val="28"/>
        </w:rPr>
        <w:t xml:space="preserve"> </w:t>
      </w:r>
      <w:r w:rsidRPr="00466E88">
        <w:rPr>
          <w:sz w:val="28"/>
          <w:szCs w:val="28"/>
        </w:rPr>
        <w:t>компенсації</w:t>
      </w:r>
      <w:r w:rsidRPr="00466E88">
        <w:rPr>
          <w:sz w:val="28"/>
          <w:szCs w:val="28"/>
        </w:rPr>
        <w:t xml:space="preserve"> за </w:t>
      </w:r>
      <w:r w:rsidRPr="00466E88">
        <w:rPr>
          <w:sz w:val="28"/>
          <w:szCs w:val="28"/>
        </w:rPr>
        <w:t>комунальні</w:t>
      </w:r>
      <w:r w:rsidRPr="00466E88">
        <w:rPr>
          <w:sz w:val="28"/>
          <w:szCs w:val="28"/>
        </w:rPr>
        <w:t xml:space="preserve"> </w:t>
      </w:r>
      <w:r w:rsidRPr="00466E88">
        <w:rPr>
          <w:sz w:val="28"/>
          <w:szCs w:val="28"/>
        </w:rPr>
        <w:t>послуги</w:t>
      </w:r>
      <w:r w:rsidRPr="00466E88">
        <w:rPr>
          <w:sz w:val="28"/>
          <w:szCs w:val="28"/>
        </w:rPr>
        <w:t xml:space="preserve"> (</w:t>
      </w:r>
      <w:r w:rsidRPr="00466E88">
        <w:rPr>
          <w:sz w:val="28"/>
          <w:szCs w:val="28"/>
        </w:rPr>
        <w:t>Програма</w:t>
      </w:r>
      <w:r w:rsidRPr="00466E88">
        <w:rPr>
          <w:sz w:val="28"/>
          <w:szCs w:val="28"/>
        </w:rPr>
        <w:t xml:space="preserve"> «</w:t>
      </w:r>
      <w:r w:rsidRPr="00466E88">
        <w:rPr>
          <w:sz w:val="28"/>
          <w:szCs w:val="28"/>
        </w:rPr>
        <w:t>Прихисток</w:t>
      </w:r>
      <w:r w:rsidRPr="00466E88">
        <w:rPr>
          <w:sz w:val="28"/>
          <w:szCs w:val="28"/>
        </w:rPr>
        <w:t xml:space="preserve">»). </w:t>
      </w:r>
    </w:p>
    <w:p w:rsidR="00466E88" w:rsidRPr="00466E88" w:rsidP="00466E88" w14:paraId="6BC1CE33"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На рецепції </w:t>
      </w:r>
      <w:r w:rsidRPr="00466E88">
        <w:rPr>
          <w:rFonts w:ascii="Times New Roman" w:hAnsi="Times New Roman" w:cs="Times New Roman"/>
          <w:sz w:val="28"/>
          <w:szCs w:val="28"/>
        </w:rPr>
        <w:t>ЦНАПу</w:t>
      </w:r>
      <w:r w:rsidRPr="00466E88">
        <w:rPr>
          <w:rFonts w:ascii="Times New Roman" w:hAnsi="Times New Roman" w:cs="Times New Roman"/>
          <w:sz w:val="28"/>
          <w:szCs w:val="28"/>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466E88">
        <w:rPr>
          <w:rFonts w:ascii="Times New Roman" w:hAnsi="Times New Roman" w:cs="Times New Roman"/>
          <w:sz w:val="28"/>
          <w:szCs w:val="28"/>
        </w:rPr>
        <w:t>відеозв'язку</w:t>
      </w:r>
      <w:r w:rsidRPr="00466E88">
        <w:rPr>
          <w:rFonts w:ascii="Times New Roman" w:hAnsi="Times New Roman" w:cs="Times New Roman"/>
          <w:sz w:val="28"/>
          <w:szCs w:val="28"/>
        </w:rPr>
        <w:t xml:space="preserve"> з перекладачем жестової мови «СЕРВІС УТОГ».</w:t>
      </w:r>
    </w:p>
    <w:p w:rsidR="00466E88" w:rsidRPr="00466E88" w:rsidP="00466E88" w14:paraId="05106C6C" w14:textId="77777777">
      <w:pPr>
        <w:pStyle w:val="NormalWeb"/>
        <w:spacing w:before="0" w:beforeAutospacing="0" w:after="0" w:afterAutospacing="0"/>
        <w:ind w:firstLine="567"/>
        <w:jc w:val="both"/>
        <w:rPr>
          <w:b/>
          <w:i/>
          <w:color w:val="000000"/>
          <w:spacing w:val="-2"/>
          <w:sz w:val="28"/>
          <w:szCs w:val="28"/>
          <w:lang w:val="uk-UA"/>
        </w:rPr>
      </w:pPr>
      <w:r w:rsidRPr="00466E88">
        <w:rPr>
          <w:sz w:val="28"/>
          <w:szCs w:val="28"/>
          <w:lang w:val="uk-UA"/>
        </w:rPr>
        <w:t>У межах тристоронньої угоди укладеною між Центральним міжрегіональним управлінням</w:t>
      </w:r>
      <w:r w:rsidRPr="00466E88">
        <w:rPr>
          <w:sz w:val="28"/>
          <w:szCs w:val="28"/>
        </w:rPr>
        <w:t> </w:t>
      </w:r>
      <w:r w:rsidRPr="00466E88">
        <w:rPr>
          <w:sz w:val="28"/>
          <w:szCs w:val="28"/>
          <w:lang w:val="uk-UA"/>
        </w:rPr>
        <w:t>Міністерства юстиції (м. Київ),</w:t>
      </w:r>
      <w:r w:rsidRPr="00466E88">
        <w:rPr>
          <w:sz w:val="28"/>
          <w:szCs w:val="28"/>
        </w:rPr>
        <w:t> </w:t>
      </w:r>
      <w:r w:rsidRPr="00466E88">
        <w:rPr>
          <w:sz w:val="28"/>
          <w:szCs w:val="28"/>
          <w:lang w:val="uk-UA"/>
        </w:rPr>
        <w:t>відділенням Нотаріальної палати України в</w:t>
      </w:r>
      <w:r w:rsidRPr="00466E88">
        <w:rPr>
          <w:sz w:val="28"/>
          <w:szCs w:val="28"/>
        </w:rPr>
        <w:t> </w:t>
      </w:r>
      <w:r w:rsidRPr="00466E88">
        <w:rPr>
          <w:sz w:val="28"/>
          <w:szCs w:val="28"/>
          <w:lang w:val="uk-UA"/>
        </w:rPr>
        <w:t xml:space="preserve">Київській області та виконавчим комітетом Броварської міської ради, з березня 2023 поточного року в </w:t>
      </w:r>
      <w:r w:rsidRPr="00466E88">
        <w:rPr>
          <w:sz w:val="28"/>
          <w:szCs w:val="28"/>
          <w:lang w:val="uk-UA"/>
        </w:rPr>
        <w:t>ЦНАПі</w:t>
      </w:r>
      <w:r w:rsidRPr="00466E88">
        <w:rPr>
          <w:sz w:val="28"/>
          <w:szCs w:val="28"/>
          <w:lang w:val="uk-UA"/>
        </w:rPr>
        <w:t xml:space="preserve"> </w:t>
      </w:r>
      <w:r w:rsidRPr="00466E88">
        <w:rPr>
          <w:sz w:val="28"/>
          <w:szCs w:val="28"/>
          <w:lang w:val="uk-UA"/>
        </w:rPr>
        <w:t>запроваджено прийом громадян нотаріусами Броварського округу для надання консультацій.</w:t>
      </w:r>
      <w:r w:rsidRPr="00466E88">
        <w:rPr>
          <w:b/>
          <w:i/>
          <w:color w:val="FF0000"/>
          <w:spacing w:val="-2"/>
          <w:sz w:val="28"/>
          <w:szCs w:val="28"/>
          <w:lang w:val="uk-UA"/>
        </w:rPr>
        <w:t xml:space="preserve">          </w:t>
      </w:r>
    </w:p>
    <w:p w:rsidR="00466E88" w:rsidP="00466E88" w14:paraId="1B4D4129" w14:textId="77777777">
      <w:pPr>
        <w:tabs>
          <w:tab w:val="left" w:pos="284"/>
        </w:tabs>
        <w:spacing w:after="0"/>
        <w:ind w:firstLine="567"/>
        <w:jc w:val="center"/>
        <w:rPr>
          <w:rFonts w:ascii="Times New Roman" w:hAnsi="Times New Roman" w:cs="Times New Roman"/>
          <w:b/>
          <w:i/>
          <w:sz w:val="28"/>
          <w:szCs w:val="28"/>
        </w:rPr>
      </w:pPr>
    </w:p>
    <w:p w:rsidR="00466E88" w:rsidRPr="00466E88" w:rsidP="00466E88" w14:paraId="6C5CF794" w14:textId="72DCCA64">
      <w:pPr>
        <w:tabs>
          <w:tab w:val="left" w:pos="284"/>
        </w:tabs>
        <w:spacing w:after="0"/>
        <w:ind w:firstLine="567"/>
        <w:jc w:val="center"/>
        <w:rPr>
          <w:rFonts w:ascii="Times New Roman" w:hAnsi="Times New Roman" w:cs="Times New Roman"/>
          <w:b/>
          <w:i/>
          <w:sz w:val="28"/>
          <w:szCs w:val="28"/>
        </w:rPr>
      </w:pPr>
      <w:r w:rsidRPr="00466E88">
        <w:rPr>
          <w:rFonts w:ascii="Times New Roman" w:hAnsi="Times New Roman" w:cs="Times New Roman"/>
          <w:b/>
          <w:i/>
          <w:sz w:val="28"/>
          <w:szCs w:val="28"/>
        </w:rPr>
        <w:t>Інвестиційна діяльність</w:t>
      </w:r>
    </w:p>
    <w:p w:rsidR="00466E88" w:rsidRPr="00466E88" w:rsidP="00466E88" w14:paraId="4592E286" w14:textId="77777777">
      <w:pPr>
        <w:pStyle w:val="ListParagraph"/>
        <w:ind w:left="0" w:firstLine="567"/>
        <w:jc w:val="both"/>
        <w:rPr>
          <w:sz w:val="28"/>
          <w:szCs w:val="28"/>
        </w:rPr>
      </w:pPr>
      <w:r w:rsidRPr="00466E88">
        <w:rPr>
          <w:sz w:val="28"/>
          <w:szCs w:val="28"/>
        </w:rPr>
        <w:t xml:space="preserve">На </w:t>
      </w:r>
      <w:r w:rsidRPr="00466E88">
        <w:rPr>
          <w:sz w:val="28"/>
          <w:szCs w:val="28"/>
        </w:rPr>
        <w:t>виконання</w:t>
      </w:r>
      <w:r w:rsidRPr="00466E88">
        <w:rPr>
          <w:sz w:val="28"/>
          <w:szCs w:val="28"/>
        </w:rPr>
        <w:t xml:space="preserve"> </w:t>
      </w:r>
      <w:r w:rsidRPr="00466E88">
        <w:rPr>
          <w:sz w:val="28"/>
          <w:szCs w:val="28"/>
        </w:rPr>
        <w:t>Програми</w:t>
      </w:r>
      <w:r w:rsidRPr="00466E88">
        <w:rPr>
          <w:sz w:val="28"/>
          <w:szCs w:val="28"/>
        </w:rPr>
        <w:t xml:space="preserve"> </w:t>
      </w:r>
      <w:r w:rsidRPr="00466E88">
        <w:rPr>
          <w:sz w:val="28"/>
          <w:szCs w:val="28"/>
        </w:rPr>
        <w:t>інвестиційного</w:t>
      </w:r>
      <w:r w:rsidRPr="00466E88">
        <w:rPr>
          <w:sz w:val="28"/>
          <w:szCs w:val="28"/>
        </w:rPr>
        <w:t xml:space="preserve"> </w:t>
      </w:r>
      <w:r w:rsidRPr="00466E88">
        <w:rPr>
          <w:sz w:val="28"/>
          <w:szCs w:val="28"/>
        </w:rPr>
        <w:t>розвитку</w:t>
      </w:r>
      <w:r w:rsidRPr="00466E88">
        <w:rPr>
          <w:sz w:val="28"/>
          <w:szCs w:val="28"/>
        </w:rPr>
        <w:t xml:space="preserve"> </w:t>
      </w:r>
      <w:r w:rsidRPr="00466E88">
        <w:rPr>
          <w:sz w:val="28"/>
          <w:szCs w:val="28"/>
        </w:rPr>
        <w:t>міста</w:t>
      </w:r>
      <w:r w:rsidRPr="00466E88">
        <w:rPr>
          <w:sz w:val="28"/>
          <w:szCs w:val="28"/>
        </w:rPr>
        <w:t xml:space="preserve"> </w:t>
      </w:r>
      <w:r w:rsidRPr="00466E88">
        <w:rPr>
          <w:sz w:val="28"/>
          <w:szCs w:val="28"/>
        </w:rPr>
        <w:t>Бровари</w:t>
      </w:r>
      <w:r w:rsidRPr="00466E88">
        <w:rPr>
          <w:sz w:val="28"/>
          <w:szCs w:val="28"/>
        </w:rPr>
        <w:t xml:space="preserve"> на 2019-2023 роки </w:t>
      </w:r>
      <w:r w:rsidRPr="00466E88">
        <w:rPr>
          <w:color w:val="303030"/>
          <w:sz w:val="28"/>
          <w:szCs w:val="28"/>
          <w:shd w:val="clear" w:color="auto" w:fill="FFFFFF"/>
        </w:rPr>
        <w:t xml:space="preserve">№1594-61-07 </w:t>
      </w:r>
      <w:r w:rsidRPr="00466E88">
        <w:rPr>
          <w:sz w:val="28"/>
          <w:szCs w:val="28"/>
        </w:rPr>
        <w:t xml:space="preserve">за </w:t>
      </w:r>
      <w:r w:rsidRPr="00466E88">
        <w:rPr>
          <w:sz w:val="28"/>
          <w:szCs w:val="28"/>
        </w:rPr>
        <w:t>оперативними</w:t>
      </w:r>
      <w:r w:rsidRPr="00466E88">
        <w:rPr>
          <w:sz w:val="28"/>
          <w:szCs w:val="28"/>
        </w:rPr>
        <w:t xml:space="preserve"> </w:t>
      </w:r>
      <w:r w:rsidRPr="00466E88">
        <w:rPr>
          <w:sz w:val="28"/>
          <w:szCs w:val="28"/>
        </w:rPr>
        <w:t>даними</w:t>
      </w:r>
      <w:r w:rsidRPr="00466E88">
        <w:rPr>
          <w:sz w:val="28"/>
          <w:szCs w:val="28"/>
        </w:rPr>
        <w:t xml:space="preserve"> станом на </w:t>
      </w:r>
      <w:r w:rsidRPr="00466E88">
        <w:rPr>
          <w:sz w:val="28"/>
          <w:szCs w:val="28"/>
          <w:lang w:val="uk-UA"/>
        </w:rPr>
        <w:t>3</w:t>
      </w:r>
      <w:r w:rsidRPr="00466E88">
        <w:rPr>
          <w:sz w:val="28"/>
          <w:szCs w:val="28"/>
        </w:rPr>
        <w:t xml:space="preserve">1 </w:t>
      </w:r>
      <w:r w:rsidRPr="00466E88">
        <w:rPr>
          <w:sz w:val="28"/>
          <w:szCs w:val="28"/>
          <w:lang w:val="uk-UA"/>
        </w:rPr>
        <w:t>грудн</w:t>
      </w:r>
      <w:r w:rsidRPr="00466E88">
        <w:rPr>
          <w:sz w:val="28"/>
          <w:szCs w:val="28"/>
        </w:rPr>
        <w:t>я  2023</w:t>
      </w:r>
      <w:r w:rsidRPr="00466E88">
        <w:rPr>
          <w:sz w:val="28"/>
          <w:szCs w:val="28"/>
        </w:rPr>
        <w:t xml:space="preserve"> року у </w:t>
      </w:r>
      <w:r w:rsidRPr="00466E88">
        <w:rPr>
          <w:sz w:val="28"/>
          <w:szCs w:val="28"/>
        </w:rPr>
        <w:t>місті</w:t>
      </w:r>
      <w:r w:rsidRPr="00466E88">
        <w:rPr>
          <w:sz w:val="28"/>
          <w:szCs w:val="28"/>
        </w:rPr>
        <w:t xml:space="preserve"> </w:t>
      </w:r>
      <w:r w:rsidRPr="00466E88">
        <w:rPr>
          <w:sz w:val="28"/>
          <w:szCs w:val="28"/>
        </w:rPr>
        <w:t>Бровари</w:t>
      </w:r>
      <w:r w:rsidRPr="00466E88">
        <w:rPr>
          <w:sz w:val="28"/>
          <w:szCs w:val="28"/>
        </w:rPr>
        <w:t xml:space="preserve"> завершено </w:t>
      </w:r>
      <w:r w:rsidRPr="00466E88">
        <w:rPr>
          <w:sz w:val="28"/>
          <w:szCs w:val="28"/>
        </w:rPr>
        <w:t>реалізацію</w:t>
      </w:r>
      <w:r w:rsidRPr="00466E88">
        <w:rPr>
          <w:sz w:val="28"/>
          <w:szCs w:val="28"/>
        </w:rPr>
        <w:t xml:space="preserve"> </w:t>
      </w:r>
      <w:r w:rsidRPr="00466E88">
        <w:rPr>
          <w:sz w:val="28"/>
          <w:szCs w:val="28"/>
          <w:lang w:val="uk-UA"/>
        </w:rPr>
        <w:t>2</w:t>
      </w:r>
      <w:r w:rsidRPr="00466E88">
        <w:rPr>
          <w:sz w:val="28"/>
          <w:szCs w:val="28"/>
        </w:rPr>
        <w:t xml:space="preserve">5 </w:t>
      </w:r>
      <w:r w:rsidRPr="00466E88">
        <w:rPr>
          <w:sz w:val="28"/>
          <w:szCs w:val="28"/>
        </w:rPr>
        <w:t>інвестиційних</w:t>
      </w:r>
      <w:r w:rsidRPr="00466E88">
        <w:rPr>
          <w:sz w:val="28"/>
          <w:szCs w:val="28"/>
        </w:rPr>
        <w:t xml:space="preserve"> </w:t>
      </w:r>
      <w:r w:rsidRPr="00466E88">
        <w:rPr>
          <w:sz w:val="28"/>
          <w:szCs w:val="28"/>
        </w:rPr>
        <w:t>проєктів</w:t>
      </w:r>
      <w:r w:rsidRPr="00466E88">
        <w:rPr>
          <w:sz w:val="28"/>
          <w:szCs w:val="28"/>
        </w:rPr>
        <w:t xml:space="preserve">, в т.ч.: </w:t>
      </w:r>
    </w:p>
    <w:p w:rsidR="00466E88" w:rsidRPr="00466E88" w:rsidP="00466E88" w14:paraId="2F090EF7" w14:textId="26C72D00">
      <w:pPr>
        <w:pStyle w:val="ListParagraph"/>
        <w:ind w:left="0" w:firstLine="567"/>
        <w:jc w:val="both"/>
        <w:rPr>
          <w:sz w:val="28"/>
          <w:szCs w:val="28"/>
        </w:rPr>
      </w:pPr>
      <w:r w:rsidRPr="00466E88">
        <w:rPr>
          <w:noProof/>
        </w:rPr>
        <mc:AlternateContent>
          <mc:Choice Requires="wpg">
            <w:drawing>
              <wp:anchor distT="0" distB="0" distL="114300" distR="114300" simplePos="0" relativeHeight="251663360" behindDoc="0" locked="0" layoutInCell="1" allowOverlap="1">
                <wp:simplePos x="0" y="0"/>
                <wp:positionH relativeFrom="margin">
                  <wp:align>right</wp:align>
                </wp:positionH>
                <wp:positionV relativeFrom="paragraph">
                  <wp:posOffset>162560</wp:posOffset>
                </wp:positionV>
                <wp:extent cx="5791200" cy="2857500"/>
                <wp:effectExtent l="0" t="0" r="19050" b="19050"/>
                <wp:wrapNone/>
                <wp:docPr id="18" name="Группа 18"/>
                <wp:cNvGraphicFramePr/>
                <a:graphic xmlns:a="http://schemas.openxmlformats.org/drawingml/2006/main">
                  <a:graphicData uri="http://schemas.microsoft.com/office/word/2010/wordprocessingGroup">
                    <wpg:wgp xmlns:wpg="http://schemas.microsoft.com/office/word/2010/wordprocessingGroup">
                      <wpg:cNvGrpSpPr/>
                      <wpg:grpSpPr>
                        <a:xfrm>
                          <a:off x="0" y="0"/>
                          <a:ext cx="5791200" cy="2857500"/>
                          <a:chOff x="0" y="-1399491"/>
                          <a:chExt cx="7877417" cy="2521505"/>
                        </a:xfrm>
                      </wpg:grpSpPr>
                      <wps:wsp xmlns:wps="http://schemas.microsoft.com/office/word/2010/wordprocessingShape">
                        <wps:cNvPr id="19" name="Прямокутник 16"/>
                        <wps:cNvSpPr>
                          <a:spLocks noChangeArrowheads="1"/>
                        </wps:cNvSpPr>
                        <wps:spPr bwMode="auto">
                          <a:xfrm>
                            <a:off x="2346164" y="41269"/>
                            <a:ext cx="3016442" cy="1080745"/>
                          </a:xfrm>
                          <a:prstGeom prst="rect">
                            <a:avLst/>
                          </a:prstGeom>
                          <a:solidFill>
                            <a:srgbClr val="E7E6E6"/>
                          </a:solidFill>
                          <a:ln w="12700">
                            <a:solidFill>
                              <a:srgbClr val="4472C4"/>
                            </a:solidFill>
                            <a:miter lim="800000"/>
                            <a:headEnd/>
                            <a:tailEnd/>
                          </a:ln>
                        </wps:spPr>
                        <wps:txbx>
                          <w:txbxContent>
                            <w:p w:rsidR="00466E88" w:rsidRPr="00FF5204" w:rsidP="00466E88" w14:textId="77777777">
                              <w:pPr>
                                <w:jc w:val="center"/>
                                <w:rPr>
                                  <w:bCs/>
                                  <w:color w:val="2F5496"/>
                                </w:rPr>
                              </w:pPr>
                              <w:permStart w:id="7" w:edGrp="everyone"/>
                              <w:r w:rsidRPr="00FF5204">
                                <w:rPr>
                                  <w:bCs/>
                                  <w:color w:val="2F5496"/>
                                </w:rPr>
                                <w:t xml:space="preserve">Всього реалізовано інвестиційних </w:t>
                              </w:r>
                              <w:r w:rsidRPr="00FF5204">
                                <w:rPr>
                                  <w:bCs/>
                                  <w:color w:val="2F5496"/>
                                </w:rPr>
                                <w:t>проєктів</w:t>
                              </w:r>
                            </w:p>
                            <w:p w:rsidR="00466E88" w:rsidRPr="00FF5204" w:rsidP="00466E88" w14:textId="77777777">
                              <w:pPr>
                                <w:jc w:val="center"/>
                                <w:rPr>
                                  <w:bCs/>
                                  <w:color w:val="2F5496"/>
                                </w:rPr>
                              </w:pPr>
                              <w:r w:rsidRPr="00FF5204">
                                <w:rPr>
                                  <w:bCs/>
                                  <w:color w:val="2F5496"/>
                                </w:rPr>
                                <w:t xml:space="preserve">25 </w:t>
                              </w:r>
                            </w:p>
                            <w:p w:rsidR="00466E88" w:rsidRPr="00FF5204" w:rsidP="00466E88" w14:textId="77777777">
                              <w:pPr>
                                <w:jc w:val="center"/>
                                <w:rPr>
                                  <w:iCs/>
                                  <w:color w:val="2F5496"/>
                                </w:rPr>
                              </w:pPr>
                              <w:r w:rsidRPr="00FF5204">
                                <w:rPr>
                                  <w:iCs/>
                                  <w:color w:val="2F5496"/>
                                </w:rPr>
                                <w:t xml:space="preserve">Всього створено та збережено </w:t>
                              </w:r>
                            </w:p>
                            <w:p w:rsidR="00466E88" w:rsidRPr="00FF5204" w:rsidP="00466E88" w14:textId="77777777">
                              <w:pPr>
                                <w:jc w:val="center"/>
                                <w:rPr>
                                  <w:iCs/>
                                  <w:color w:val="2F5496"/>
                                </w:rPr>
                              </w:pPr>
                              <w:r w:rsidRPr="00FF5204">
                                <w:rPr>
                                  <w:bCs/>
                                  <w:color w:val="2F5496"/>
                                </w:rPr>
                                <w:t xml:space="preserve">225 </w:t>
                              </w:r>
                              <w:r w:rsidRPr="00FF5204">
                                <w:rPr>
                                  <w:iCs/>
                                  <w:color w:val="2F5496"/>
                                </w:rPr>
                                <w:t>робочих місц</w:t>
                              </w:r>
                              <w:r>
                                <w:rPr>
                                  <w:iCs/>
                                  <w:color w:val="2F5496"/>
                                </w:rPr>
                                <w:t>ь</w:t>
                              </w:r>
                              <w:r w:rsidRPr="00FF5204">
                                <w:rPr>
                                  <w:iCs/>
                                  <w:color w:val="2F5496"/>
                                </w:rPr>
                                <w:t xml:space="preserve"> </w:t>
                              </w:r>
                              <w:permEnd w:id="7"/>
                            </w:p>
                          </w:txbxContent>
                        </wps:txbx>
                        <wps:bodyPr rot="0" vert="horz" wrap="square" lIns="91440" tIns="45720" rIns="91440" bIns="45720" anchor="ctr" anchorCtr="0" upright="1"/>
                      </wps:wsp>
                      <wps:wsp xmlns:wps="http://schemas.microsoft.com/office/word/2010/wordprocessingShape">
                        <wps:cNvPr id="20" name="Прямокутник: округлені кути 17"/>
                        <wps:cNvSpPr>
                          <a:spLocks noChangeArrowheads="1"/>
                        </wps:cNvSpPr>
                        <wps:spPr bwMode="auto">
                          <a:xfrm>
                            <a:off x="0" y="-365"/>
                            <a:ext cx="1828602" cy="935501"/>
                          </a:xfrm>
                          <a:prstGeom prst="roundRect">
                            <a:avLst>
                              <a:gd name="adj" fmla="val 16667"/>
                            </a:avLst>
                          </a:prstGeom>
                          <a:solidFill>
                            <a:srgbClr val="4472C4"/>
                          </a:solidFill>
                          <a:ln w="12700">
                            <a:solidFill>
                              <a:srgbClr val="2F528F"/>
                            </a:solidFill>
                            <a:miter lim="800000"/>
                            <a:headEnd/>
                            <a:tailEnd/>
                          </a:ln>
                        </wps:spPr>
                        <wps:txbx>
                          <w:txbxContent>
                            <w:p w:rsidR="00466E88" w:rsidRPr="00DA420F" w:rsidP="00466E88" w14:textId="77777777">
                              <w:pPr>
                                <w:jc w:val="center"/>
                                <w:rPr>
                                  <w:b/>
                                  <w:bCs/>
                                  <w:szCs w:val="28"/>
                                </w:rPr>
                              </w:pPr>
                              <w:permStart w:id="8" w:edGrp="everyone"/>
                              <w:r w:rsidRPr="00696BE3">
                                <w:rPr>
                                  <w:b/>
                                  <w:bCs/>
                                </w:rPr>
                                <w:t>Соціальна</w:t>
                              </w:r>
                              <w:r w:rsidRPr="00DA420F">
                                <w:rPr>
                                  <w:b/>
                                  <w:bCs/>
                                  <w:szCs w:val="28"/>
                                </w:rPr>
                                <w:t xml:space="preserve"> </w:t>
                              </w:r>
                              <w:r w:rsidRPr="00696BE3">
                                <w:rPr>
                                  <w:b/>
                                  <w:bCs/>
                                </w:rPr>
                                <w:t>сфера</w:t>
                              </w:r>
                            </w:p>
                            <w:p w:rsidR="00466E88" w:rsidRPr="00466E88" w:rsidP="00466E88" w14:textId="77777777">
                              <w:pPr>
                                <w:jc w:val="center"/>
                                <w:rPr>
                                  <w:b/>
                                  <w:bCs/>
                                </w:rPr>
                              </w:pPr>
                              <w:r w:rsidRPr="00466E88">
                                <w:rPr>
                                  <w:b/>
                                  <w:bCs/>
                                </w:rPr>
                                <w:t>2</w:t>
                              </w:r>
                              <w:permEnd w:id="8"/>
                            </w:p>
                          </w:txbxContent>
                        </wps:txbx>
                        <wps:bodyPr rot="0" vert="horz" wrap="square" lIns="91440" tIns="45720" rIns="91440" bIns="45720" anchor="ctr" anchorCtr="0" upright="1"/>
                      </wps:wsp>
                      <wps:wsp xmlns:wps="http://schemas.microsoft.com/office/word/2010/wordprocessingShape">
                        <wps:cNvPr id="21" name="Прямокутник: округлені кути 18"/>
                        <wps:cNvSpPr>
                          <a:spLocks noChangeArrowheads="1"/>
                        </wps:cNvSpPr>
                        <wps:spPr bwMode="auto">
                          <a:xfrm>
                            <a:off x="0" y="-1373781"/>
                            <a:ext cx="2024749" cy="967658"/>
                          </a:xfrm>
                          <a:prstGeom prst="roundRect">
                            <a:avLst>
                              <a:gd name="adj" fmla="val 16667"/>
                            </a:avLst>
                          </a:prstGeom>
                          <a:solidFill>
                            <a:srgbClr val="4472C4"/>
                          </a:solidFill>
                          <a:ln w="12700">
                            <a:solidFill>
                              <a:srgbClr val="2F528F"/>
                            </a:solidFill>
                            <a:miter lim="800000"/>
                            <a:headEnd/>
                            <a:tailEnd/>
                          </a:ln>
                        </wps:spPr>
                        <wps:txbx>
                          <w:txbxContent>
                            <w:p w:rsidR="00466E88" w:rsidRPr="00466E88" w:rsidP="00466E88" w14:textId="77777777">
                              <w:pPr>
                                <w:jc w:val="center"/>
                                <w:rPr>
                                  <w:b/>
                                  <w:bCs/>
                                </w:rPr>
                              </w:pPr>
                              <w:permStart w:id="9" w:edGrp="everyone"/>
                              <w:r w:rsidRPr="00466E88">
                                <w:rPr>
                                  <w:b/>
                                  <w:bCs/>
                                </w:rPr>
                                <w:t xml:space="preserve">Сфера промисловості </w:t>
                              </w:r>
                            </w:p>
                            <w:p w:rsidR="00466E88" w:rsidRPr="00466E88" w:rsidP="00466E88" w14:textId="77777777">
                              <w:pPr>
                                <w:jc w:val="center"/>
                                <w:rPr>
                                  <w:b/>
                                  <w:bCs/>
                                </w:rPr>
                              </w:pPr>
                              <w:r w:rsidRPr="00466E88">
                                <w:rPr>
                                  <w:b/>
                                  <w:bCs/>
                                </w:rPr>
                                <w:t>3</w:t>
                              </w:r>
                              <w:permEnd w:id="9"/>
                            </w:p>
                          </w:txbxContent>
                        </wps:txbx>
                        <wps:bodyPr rot="0" vert="horz" wrap="square" lIns="91440" tIns="45720" rIns="91440" bIns="45720" anchor="ctr" anchorCtr="0" upright="1"/>
                      </wps:wsp>
                      <wps:wsp xmlns:wps="http://schemas.microsoft.com/office/word/2010/wordprocessingShape">
                        <wps:cNvPr id="22" name="Прямокутник: округлені кути 19"/>
                        <wps:cNvSpPr>
                          <a:spLocks noChangeArrowheads="1"/>
                        </wps:cNvSpPr>
                        <wps:spPr bwMode="auto">
                          <a:xfrm>
                            <a:off x="2267859" y="-1399491"/>
                            <a:ext cx="2879563" cy="1141897"/>
                          </a:xfrm>
                          <a:prstGeom prst="roundRect">
                            <a:avLst>
                              <a:gd name="adj" fmla="val 16667"/>
                            </a:avLst>
                          </a:prstGeom>
                          <a:solidFill>
                            <a:srgbClr val="4472C4"/>
                          </a:solidFill>
                          <a:ln w="12700">
                            <a:solidFill>
                              <a:srgbClr val="2F528F"/>
                            </a:solidFill>
                            <a:miter lim="800000"/>
                            <a:headEnd/>
                            <a:tailEnd/>
                          </a:ln>
                        </wps:spPr>
                        <wps:txbx>
                          <w:txbxContent>
                            <w:p w:rsidR="00466E88" w:rsidRPr="00DD4B5A" w:rsidP="00466E88" w14:textId="77777777">
                              <w:pPr>
                                <w:jc w:val="center"/>
                                <w:rPr>
                                  <w:b/>
                                  <w:iCs/>
                                </w:rPr>
                              </w:pPr>
                              <w:permStart w:id="10" w:edGrp="everyone"/>
                              <w:r w:rsidRPr="00DD4B5A">
                                <w:rPr>
                                  <w:b/>
                                  <w:iCs/>
                                </w:rPr>
                                <w:t>Сфера торгівлі, послуг та адміністративних</w:t>
                              </w:r>
                              <w:r>
                                <w:rPr>
                                  <w:b/>
                                  <w:iCs/>
                                </w:rPr>
                                <w:t xml:space="preserve"> </w:t>
                              </w:r>
                              <w:r w:rsidRPr="00DD4B5A">
                                <w:rPr>
                                  <w:b/>
                                  <w:iCs/>
                                </w:rPr>
                                <w:t>/офісних приміщень</w:t>
                              </w:r>
                            </w:p>
                            <w:p w:rsidR="00466E88" w:rsidRPr="00466E88" w:rsidP="00466E88" w14:textId="77777777">
                              <w:pPr>
                                <w:jc w:val="center"/>
                                <w:rPr>
                                  <w:b/>
                                  <w:iCs/>
                                </w:rPr>
                              </w:pPr>
                              <w:r w:rsidRPr="00466E88">
                                <w:rPr>
                                  <w:b/>
                                  <w:iCs/>
                                </w:rPr>
                                <w:t>13</w:t>
                              </w:r>
                            </w:p>
                            <w:permEnd w:id="10"/>
                            <w:p w:rsidR="00466E88" w:rsidRPr="004C0932" w:rsidP="00466E88" w14:textId="77777777">
                              <w:pPr>
                                <w:jc w:val="center"/>
                                <w:rPr>
                                  <w:b/>
                                  <w:iCs/>
                                  <w:color w:val="FFFF00"/>
                                  <w:sz w:val="32"/>
                                  <w:szCs w:val="32"/>
                                </w:rPr>
                              </w:pPr>
                            </w:p>
                          </w:txbxContent>
                        </wps:txbx>
                        <wps:bodyPr rot="0" vert="horz" wrap="square" lIns="91440" tIns="45720" rIns="91440" bIns="45720" anchor="ctr" anchorCtr="0" upright="1"/>
                      </wps:wsp>
                      <wps:wsp xmlns:wps="http://schemas.microsoft.com/office/word/2010/wordprocessingShape">
                        <wps:cNvPr id="23" name="Прямокутник: округлені кути 20"/>
                        <wps:cNvSpPr>
                          <a:spLocks noChangeArrowheads="1"/>
                        </wps:cNvSpPr>
                        <wps:spPr bwMode="auto">
                          <a:xfrm>
                            <a:off x="5454140" y="-1373781"/>
                            <a:ext cx="2423277" cy="967575"/>
                          </a:xfrm>
                          <a:prstGeom prst="roundRect">
                            <a:avLst>
                              <a:gd name="adj" fmla="val 16667"/>
                            </a:avLst>
                          </a:prstGeom>
                          <a:solidFill>
                            <a:srgbClr val="4472C4"/>
                          </a:solidFill>
                          <a:ln w="12700">
                            <a:solidFill>
                              <a:srgbClr val="2F528F"/>
                            </a:solidFill>
                            <a:miter lim="800000"/>
                            <a:headEnd/>
                            <a:tailEnd/>
                          </a:ln>
                        </wps:spPr>
                        <wps:txbx>
                          <w:txbxContent>
                            <w:p w:rsidR="00466E88" w:rsidRPr="00466E88" w:rsidP="00466E88" w14:textId="77777777">
                              <w:pPr>
                                <w:jc w:val="center"/>
                                <w:rPr>
                                  <w:b/>
                                  <w:iCs/>
                                  <w:sz w:val="20"/>
                                  <w:szCs w:val="20"/>
                                </w:rPr>
                              </w:pPr>
                              <w:permStart w:id="11" w:edGrp="everyone"/>
                              <w:r w:rsidRPr="00466E88">
                                <w:rPr>
                                  <w:b/>
                                  <w:iCs/>
                                  <w:sz w:val="20"/>
                                  <w:szCs w:val="20"/>
                                </w:rPr>
                                <w:t>Сфера транспортного обслуговування та логістики</w:t>
                              </w:r>
                            </w:p>
                            <w:p w:rsidR="00466E88" w:rsidRPr="00466E88" w:rsidP="00466E88" w14:textId="77777777">
                              <w:pPr>
                                <w:jc w:val="center"/>
                                <w:rPr>
                                  <w:b/>
                                  <w:iCs/>
                                </w:rPr>
                              </w:pPr>
                              <w:r w:rsidRPr="00466E88">
                                <w:rPr>
                                  <w:b/>
                                  <w:iCs/>
                                </w:rPr>
                                <w:t>6</w:t>
                              </w:r>
                              <w:permEnd w:id="11"/>
                            </w:p>
                          </w:txbxContent>
                        </wps:txbx>
                        <wps:bodyPr rot="0" vert="horz" wrap="square" lIns="91440" tIns="45720" rIns="91440" bIns="45720" anchor="ctr" anchorCtr="0" upright="1"/>
                      </wps:wsp>
                      <wps:wsp xmlns:wps="http://schemas.microsoft.com/office/word/2010/wordprocessingShape">
                        <wps:cNvPr id="24" name="Прямокутник: округлені кути 21"/>
                        <wps:cNvSpPr>
                          <a:spLocks noChangeArrowheads="1"/>
                        </wps:cNvSpPr>
                        <wps:spPr bwMode="auto">
                          <a:xfrm>
                            <a:off x="5578775" y="-427"/>
                            <a:ext cx="2298396" cy="935662"/>
                          </a:xfrm>
                          <a:prstGeom prst="roundRect">
                            <a:avLst>
                              <a:gd name="adj" fmla="val 16667"/>
                            </a:avLst>
                          </a:prstGeom>
                          <a:solidFill>
                            <a:srgbClr val="4472C4"/>
                          </a:solidFill>
                          <a:ln w="12700">
                            <a:solidFill>
                              <a:srgbClr val="2F528F"/>
                            </a:solidFill>
                            <a:miter lim="800000"/>
                            <a:headEnd/>
                            <a:tailEnd/>
                          </a:ln>
                        </wps:spPr>
                        <wps:txbx>
                          <w:txbxContent>
                            <w:p w:rsidR="00466E88" w:rsidRPr="00134E7C" w:rsidP="00466E88" w14:textId="77777777">
                              <w:pPr>
                                <w:jc w:val="center"/>
                                <w:rPr>
                                  <w:b/>
                                  <w:iCs/>
                                </w:rPr>
                              </w:pPr>
                              <w:permStart w:id="12" w:edGrp="everyone"/>
                              <w:r w:rsidRPr="00134E7C">
                                <w:rPr>
                                  <w:b/>
                                  <w:iCs/>
                                </w:rPr>
                                <w:t>Сфера розвитку інфраструктури та енергетики</w:t>
                              </w:r>
                            </w:p>
                            <w:p w:rsidR="00466E88" w:rsidRPr="00466E88" w:rsidP="00466E88" w14:textId="77777777">
                              <w:pPr>
                                <w:jc w:val="center"/>
                                <w:rPr>
                                  <w:b/>
                                  <w:iCs/>
                                </w:rPr>
                              </w:pPr>
                              <w:r w:rsidRPr="00466E88">
                                <w:rPr>
                                  <w:b/>
                                  <w:iCs/>
                                </w:rPr>
                                <w:t>1</w:t>
                              </w:r>
                              <w:permEnd w:id="12"/>
                            </w:p>
                          </w:txbxContent>
                        </wps:txbx>
                        <wps:bodyPr rot="0" vert="horz" wrap="square" lIns="91440" tIns="45720" rIns="91440" bIns="45720" anchor="ctr" anchorCtr="0" upright="1"/>
                      </wps:wsp>
                      <wps:wsp xmlns:wps="http://schemas.microsoft.com/office/word/2010/wordprocessingShape">
                        <wps:cNvPr id="25" name="Пряма сполучна лінія 22"/>
                        <wps:cNvCnPr>
                          <a:cxnSpLocks noChangeShapeType="1"/>
                        </wps:cNvCnPr>
                        <wps:spPr bwMode="auto">
                          <a:xfrm flipH="1" flipV="1">
                            <a:off x="1941107" y="-480484"/>
                            <a:ext cx="480223" cy="521943"/>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Пряма сполучна лінія 23"/>
                        <wps:cNvCnPr>
                          <a:cxnSpLocks noChangeShapeType="1"/>
                        </wps:cNvCnPr>
                        <wps:spPr bwMode="auto">
                          <a:xfrm>
                            <a:off x="3738730" y="-371431"/>
                            <a:ext cx="34464" cy="41270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 name="Пряма сполучна лінія 24"/>
                        <wps:cNvCnPr>
                          <a:cxnSpLocks noChangeShapeType="1"/>
                        </wps:cNvCnPr>
                        <wps:spPr bwMode="auto">
                          <a:xfrm flipV="1">
                            <a:off x="4995112" y="-480523"/>
                            <a:ext cx="566899" cy="522202"/>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 name="Пряма сполучна лінія 25"/>
                        <wps:cNvCnPr>
                          <a:cxnSpLocks noChangeShapeType="1"/>
                        </wps:cNvCnPr>
                        <wps:spPr bwMode="auto">
                          <a:xfrm flipH="1">
                            <a:off x="1828661" y="524933"/>
                            <a:ext cx="355403" cy="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 name="Пряма сполучна лінія 26"/>
                        <wps:cNvCnPr>
                          <a:cxnSpLocks noChangeShapeType="1"/>
                        </wps:cNvCnPr>
                        <wps:spPr bwMode="auto">
                          <a:xfrm>
                            <a:off x="5362606" y="558800"/>
                            <a:ext cx="199528" cy="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18" o:spid="_x0000_s1025" style="width:456pt;height:225pt;margin-top:12.8pt;margin-left:404.8pt;mso-height-relative:margin;mso-position-horizontal:right;mso-position-horizontal-relative:margin;mso-width-relative:margin;position:absolute;z-index:251664384" coordorigin="0,-13994" coordsize="78774,25215">
                <v:rect id="Прямокутник 16" o:spid="_x0000_s1026" style="width:30165;height:10808;left:23461;mso-wrap-style:square;position:absolute;top:412;visibility:visible;v-text-anchor:middle" fillcolor="#e7e6e6" strokecolor="#4472c4" strokeweight="1pt">
                  <v:textbox>
                    <w:txbxContent>
                      <w:p w:rsidR="00466E88" w:rsidRPr="00FF5204" w:rsidP="00466E88" w14:paraId="4A9860B9" w14:textId="77777777">
                        <w:pPr>
                          <w:jc w:val="center"/>
                          <w:rPr>
                            <w:bCs/>
                            <w:color w:val="2F5496"/>
                          </w:rPr>
                        </w:pPr>
                        <w:permStart w:id="13" w:edGrp="everyone"/>
                        <w:r w:rsidRPr="00FF5204">
                          <w:rPr>
                            <w:bCs/>
                            <w:color w:val="2F5496"/>
                          </w:rPr>
                          <w:t xml:space="preserve">Всього реалізовано інвестиційних </w:t>
                        </w:r>
                        <w:r w:rsidRPr="00FF5204">
                          <w:rPr>
                            <w:bCs/>
                            <w:color w:val="2F5496"/>
                          </w:rPr>
                          <w:t>проєктів</w:t>
                        </w:r>
                      </w:p>
                      <w:p w:rsidR="00466E88" w:rsidRPr="00FF5204" w:rsidP="00466E88" w14:paraId="52C374FE" w14:textId="77777777">
                        <w:pPr>
                          <w:jc w:val="center"/>
                          <w:rPr>
                            <w:bCs/>
                            <w:color w:val="2F5496"/>
                          </w:rPr>
                        </w:pPr>
                        <w:r w:rsidRPr="00FF5204">
                          <w:rPr>
                            <w:bCs/>
                            <w:color w:val="2F5496"/>
                          </w:rPr>
                          <w:t xml:space="preserve">25 </w:t>
                        </w:r>
                      </w:p>
                      <w:p w:rsidR="00466E88" w:rsidRPr="00FF5204" w:rsidP="00466E88" w14:paraId="2F6C21AC" w14:textId="77777777">
                        <w:pPr>
                          <w:jc w:val="center"/>
                          <w:rPr>
                            <w:iCs/>
                            <w:color w:val="2F5496"/>
                          </w:rPr>
                        </w:pPr>
                        <w:r w:rsidRPr="00FF5204">
                          <w:rPr>
                            <w:iCs/>
                            <w:color w:val="2F5496"/>
                          </w:rPr>
                          <w:t xml:space="preserve">Всього створено та збережено </w:t>
                        </w:r>
                      </w:p>
                      <w:p w:rsidR="00466E88" w:rsidRPr="00FF5204" w:rsidP="00466E88" w14:paraId="62547E74" w14:textId="77777777">
                        <w:pPr>
                          <w:jc w:val="center"/>
                          <w:rPr>
                            <w:iCs/>
                            <w:color w:val="2F5496"/>
                          </w:rPr>
                        </w:pPr>
                        <w:r w:rsidRPr="00FF5204">
                          <w:rPr>
                            <w:bCs/>
                            <w:color w:val="2F5496"/>
                          </w:rPr>
                          <w:t xml:space="preserve">225 </w:t>
                        </w:r>
                        <w:r w:rsidRPr="00FF5204">
                          <w:rPr>
                            <w:iCs/>
                            <w:color w:val="2F5496"/>
                          </w:rPr>
                          <w:t>робочих місц</w:t>
                        </w:r>
                        <w:r>
                          <w:rPr>
                            <w:iCs/>
                            <w:color w:val="2F5496"/>
                          </w:rPr>
                          <w:t>ь</w:t>
                        </w:r>
                        <w:r w:rsidRPr="00FF5204">
                          <w:rPr>
                            <w:iCs/>
                            <w:color w:val="2F5496"/>
                          </w:rPr>
                          <w:t xml:space="preserve"> </w:t>
                        </w:r>
                        <w:permEnd w:id="13"/>
                      </w:p>
                    </w:txbxContent>
                  </v:textbox>
                </v:rect>
                <v:roundrect id="Прямокутник: округлені кути 17" o:spid="_x0000_s1027" style="width:18286;height:9354;mso-wrap-style:square;position:absolute;top:-3;visibility:visible;v-text-anchor:middle" arcsize="10923f" fillcolor="#4472c4" strokecolor="#2f528f" strokeweight="1pt">
                  <v:stroke joinstyle="miter"/>
                  <v:textbox>
                    <w:txbxContent>
                      <w:p w:rsidR="00466E88" w:rsidRPr="00DA420F" w:rsidP="00466E88" w14:paraId="0904EF18" w14:textId="77777777">
                        <w:pPr>
                          <w:jc w:val="center"/>
                          <w:rPr>
                            <w:b/>
                            <w:bCs/>
                            <w:szCs w:val="28"/>
                          </w:rPr>
                        </w:pPr>
                        <w:permStart w:id="14" w:edGrp="everyone"/>
                        <w:r w:rsidRPr="00696BE3">
                          <w:rPr>
                            <w:b/>
                            <w:bCs/>
                          </w:rPr>
                          <w:t>Соціальна</w:t>
                        </w:r>
                        <w:r w:rsidRPr="00DA420F">
                          <w:rPr>
                            <w:b/>
                            <w:bCs/>
                            <w:szCs w:val="28"/>
                          </w:rPr>
                          <w:t xml:space="preserve"> </w:t>
                        </w:r>
                        <w:r w:rsidRPr="00696BE3">
                          <w:rPr>
                            <w:b/>
                            <w:bCs/>
                          </w:rPr>
                          <w:t>сфера</w:t>
                        </w:r>
                      </w:p>
                      <w:p w:rsidR="00466E88" w:rsidRPr="00466E88" w:rsidP="00466E88" w14:paraId="1D5512AF" w14:textId="77777777">
                        <w:pPr>
                          <w:jc w:val="center"/>
                          <w:rPr>
                            <w:b/>
                            <w:bCs/>
                          </w:rPr>
                        </w:pPr>
                        <w:r w:rsidRPr="00466E88">
                          <w:rPr>
                            <w:b/>
                            <w:bCs/>
                          </w:rPr>
                          <w:t>2</w:t>
                        </w:r>
                        <w:permEnd w:id="14"/>
                      </w:p>
                    </w:txbxContent>
                  </v:textbox>
                </v:roundrect>
                <v:roundrect id="Прямокутник: округлені кути 18" o:spid="_x0000_s1028" style="width:20247;height:9676;mso-wrap-style:square;position:absolute;top:-13737;visibility:visible;v-text-anchor:middle" arcsize="10923f" fillcolor="#4472c4" strokecolor="#2f528f" strokeweight="1pt">
                  <v:stroke joinstyle="miter"/>
                  <v:textbox>
                    <w:txbxContent>
                      <w:p w:rsidR="00466E88" w:rsidRPr="00466E88" w:rsidP="00466E88" w14:paraId="0610E165" w14:textId="77777777">
                        <w:pPr>
                          <w:jc w:val="center"/>
                          <w:rPr>
                            <w:b/>
                            <w:bCs/>
                          </w:rPr>
                        </w:pPr>
                        <w:permStart w:id="15" w:edGrp="everyone"/>
                        <w:r w:rsidRPr="00466E88">
                          <w:rPr>
                            <w:b/>
                            <w:bCs/>
                          </w:rPr>
                          <w:t xml:space="preserve">Сфера промисловості </w:t>
                        </w:r>
                      </w:p>
                      <w:p w:rsidR="00466E88" w:rsidRPr="00466E88" w:rsidP="00466E88" w14:paraId="50A395B7" w14:textId="77777777">
                        <w:pPr>
                          <w:jc w:val="center"/>
                          <w:rPr>
                            <w:b/>
                            <w:bCs/>
                          </w:rPr>
                        </w:pPr>
                        <w:r w:rsidRPr="00466E88">
                          <w:rPr>
                            <w:b/>
                            <w:bCs/>
                          </w:rPr>
                          <w:t>3</w:t>
                        </w:r>
                        <w:permEnd w:id="15"/>
                      </w:p>
                    </w:txbxContent>
                  </v:textbox>
                </v:roundrect>
                <v:roundrect id="Прямокутник: округлені кути 19" o:spid="_x0000_s1029" style="width:28796;height:11419;left:22678;mso-wrap-style:square;position:absolute;top:-13994;visibility:visible;v-text-anchor:middle" arcsize="10923f" fillcolor="#4472c4" strokecolor="#2f528f" strokeweight="1pt">
                  <v:stroke joinstyle="miter"/>
                  <v:textbox>
                    <w:txbxContent>
                      <w:p w:rsidR="00466E88" w:rsidRPr="00DD4B5A" w:rsidP="00466E88" w14:paraId="3358E8EB" w14:textId="77777777">
                        <w:pPr>
                          <w:jc w:val="center"/>
                          <w:rPr>
                            <w:b/>
                            <w:iCs/>
                          </w:rPr>
                        </w:pPr>
                        <w:permStart w:id="16" w:edGrp="everyone"/>
                        <w:r w:rsidRPr="00DD4B5A">
                          <w:rPr>
                            <w:b/>
                            <w:iCs/>
                          </w:rPr>
                          <w:t>Сфера торгівлі, послуг та адміністративних</w:t>
                        </w:r>
                        <w:r>
                          <w:rPr>
                            <w:b/>
                            <w:iCs/>
                          </w:rPr>
                          <w:t xml:space="preserve"> </w:t>
                        </w:r>
                        <w:r w:rsidRPr="00DD4B5A">
                          <w:rPr>
                            <w:b/>
                            <w:iCs/>
                          </w:rPr>
                          <w:t>/офісних приміщень</w:t>
                        </w:r>
                      </w:p>
                      <w:p w:rsidR="00466E88" w:rsidRPr="00466E88" w:rsidP="00466E88" w14:paraId="74EC5A55" w14:textId="77777777">
                        <w:pPr>
                          <w:jc w:val="center"/>
                          <w:rPr>
                            <w:b/>
                            <w:iCs/>
                          </w:rPr>
                        </w:pPr>
                        <w:r w:rsidRPr="00466E88">
                          <w:rPr>
                            <w:b/>
                            <w:iCs/>
                          </w:rPr>
                          <w:t>13</w:t>
                        </w:r>
                      </w:p>
                      <w:permEnd w:id="16"/>
                      <w:p w:rsidR="00466E88" w:rsidRPr="004C0932" w:rsidP="00466E88" w14:paraId="2A525C5A" w14:textId="77777777">
                        <w:pPr>
                          <w:jc w:val="center"/>
                          <w:rPr>
                            <w:b/>
                            <w:iCs/>
                            <w:color w:val="FFFF00"/>
                            <w:sz w:val="32"/>
                            <w:szCs w:val="32"/>
                          </w:rPr>
                        </w:pPr>
                      </w:p>
                    </w:txbxContent>
                  </v:textbox>
                </v:roundrect>
                <v:roundrect id="Прямокутник: округлені кути 20" o:spid="_x0000_s1030" style="width:24233;height:9675;left:54541;mso-wrap-style:square;position:absolute;top:-13737;visibility:visible;v-text-anchor:middle" arcsize="10923f" fillcolor="#4472c4" strokecolor="#2f528f" strokeweight="1pt">
                  <v:stroke joinstyle="miter"/>
                  <v:textbox>
                    <w:txbxContent>
                      <w:p w:rsidR="00466E88" w:rsidRPr="00466E88" w:rsidP="00466E88" w14:paraId="057ABC92" w14:textId="77777777">
                        <w:pPr>
                          <w:jc w:val="center"/>
                          <w:rPr>
                            <w:b/>
                            <w:iCs/>
                            <w:sz w:val="20"/>
                            <w:szCs w:val="20"/>
                          </w:rPr>
                        </w:pPr>
                        <w:permStart w:id="17" w:edGrp="everyone"/>
                        <w:r w:rsidRPr="00466E88">
                          <w:rPr>
                            <w:b/>
                            <w:iCs/>
                            <w:sz w:val="20"/>
                            <w:szCs w:val="20"/>
                          </w:rPr>
                          <w:t>Сфера транспортного обслуговування та логістики</w:t>
                        </w:r>
                      </w:p>
                      <w:p w:rsidR="00466E88" w:rsidRPr="00466E88" w:rsidP="00466E88" w14:paraId="50A0E635" w14:textId="77777777">
                        <w:pPr>
                          <w:jc w:val="center"/>
                          <w:rPr>
                            <w:b/>
                            <w:iCs/>
                          </w:rPr>
                        </w:pPr>
                        <w:r w:rsidRPr="00466E88">
                          <w:rPr>
                            <w:b/>
                            <w:iCs/>
                          </w:rPr>
                          <w:t>6</w:t>
                        </w:r>
                        <w:permEnd w:id="17"/>
                      </w:p>
                    </w:txbxContent>
                  </v:textbox>
                </v:roundrect>
                <v:roundrect id="Прямокутник: округлені кути 21" o:spid="_x0000_s1031" style="width:22984;height:9356;left:55787;mso-wrap-style:square;position:absolute;top:-4;visibility:visible;v-text-anchor:middle" arcsize="10923f" fillcolor="#4472c4" strokecolor="#2f528f" strokeweight="1pt">
                  <v:stroke joinstyle="miter"/>
                  <v:textbox>
                    <w:txbxContent>
                      <w:p w:rsidR="00466E88" w:rsidRPr="00134E7C" w:rsidP="00466E88" w14:paraId="3D49B835" w14:textId="77777777">
                        <w:pPr>
                          <w:jc w:val="center"/>
                          <w:rPr>
                            <w:b/>
                            <w:iCs/>
                          </w:rPr>
                        </w:pPr>
                        <w:permStart w:id="18" w:edGrp="everyone"/>
                        <w:r w:rsidRPr="00134E7C">
                          <w:rPr>
                            <w:b/>
                            <w:iCs/>
                          </w:rPr>
                          <w:t>Сфера розвитку інфраструктури та енергетики</w:t>
                        </w:r>
                      </w:p>
                      <w:p w:rsidR="00466E88" w:rsidRPr="00466E88" w:rsidP="00466E88" w14:paraId="502C8D96" w14:textId="77777777">
                        <w:pPr>
                          <w:jc w:val="center"/>
                          <w:rPr>
                            <w:b/>
                            <w:iCs/>
                          </w:rPr>
                        </w:pPr>
                        <w:r w:rsidRPr="00466E88">
                          <w:rPr>
                            <w:b/>
                            <w:iCs/>
                          </w:rPr>
                          <w:t>1</w:t>
                        </w:r>
                        <w:permEnd w:id="18"/>
                      </w:p>
                    </w:txbxContent>
                  </v:textbox>
                </v:roundrect>
                <v:line id="Пряма сполучна лінія 22" o:spid="_x0000_s1032" style="flip:x y;mso-wrap-style:square;position:absolute;visibility:visible" from="19411,-4804" to="24213,414" o:connectortype="straight" strokecolor="#4472c4" strokeweight="0.5pt">
                  <v:stroke joinstyle="miter"/>
                </v:line>
                <v:line id="Пряма сполучна лінія 23" o:spid="_x0000_s1033" style="mso-wrap-style:square;position:absolute;visibility:visible" from="37387,-3714" to="37731,412" o:connectortype="straight" strokecolor="#4472c4" strokeweight="0.5pt">
                  <v:stroke joinstyle="miter"/>
                </v:line>
                <v:line id="Пряма сполучна лінія 24" o:spid="_x0000_s1034" style="flip:y;mso-wrap-style:square;position:absolute;visibility:visible" from="49951,-4805" to="55620,416" o:connectortype="straight" strokecolor="#4472c4" strokeweight="0.5pt">
                  <v:stroke joinstyle="miter"/>
                </v:line>
                <v:line id="Пряма сполучна лінія 25" o:spid="_x0000_s1035" style="flip:x;mso-wrap-style:square;position:absolute;visibility:visible" from="18286,5249" to="21840,5249" o:connectortype="straight" strokecolor="#4472c4" strokeweight="0.5pt">
                  <v:stroke joinstyle="miter"/>
                </v:line>
                <v:line id="Пряма сполучна лінія 26" o:spid="_x0000_s1036" style="mso-wrap-style:square;position:absolute;visibility:visible" from="53626,5588" to="55621,5588" o:connectortype="straight" strokecolor="#4472c4" strokeweight="0.5pt">
                  <v:stroke joinstyle="miter"/>
                </v:line>
                <w10:wrap anchorx="margin"/>
              </v:group>
            </w:pict>
          </mc:Fallback>
        </mc:AlternateContent>
      </w:r>
    </w:p>
    <w:p w:rsidR="00466E88" w:rsidRPr="00466E88" w:rsidP="00466E88" w14:paraId="098FDCDF" w14:textId="77777777">
      <w:pPr>
        <w:pStyle w:val="ListParagraph"/>
        <w:ind w:left="0" w:firstLine="567"/>
        <w:jc w:val="both"/>
        <w:rPr>
          <w:sz w:val="28"/>
          <w:szCs w:val="28"/>
        </w:rPr>
      </w:pPr>
    </w:p>
    <w:p w:rsidR="00466E88" w:rsidRPr="00466E88" w:rsidP="00466E88" w14:paraId="6F1900E5" w14:textId="77777777">
      <w:pPr>
        <w:pStyle w:val="ListParagraph"/>
        <w:ind w:left="0" w:firstLine="567"/>
        <w:jc w:val="both"/>
        <w:rPr>
          <w:sz w:val="28"/>
          <w:szCs w:val="28"/>
        </w:rPr>
      </w:pPr>
    </w:p>
    <w:p w:rsidR="00466E88" w:rsidRPr="00466E88" w:rsidP="00466E88" w14:paraId="2D443FA3" w14:textId="77777777">
      <w:pPr>
        <w:pStyle w:val="ListParagraph"/>
        <w:ind w:left="0" w:firstLine="567"/>
        <w:jc w:val="both"/>
        <w:rPr>
          <w:sz w:val="28"/>
          <w:szCs w:val="28"/>
        </w:rPr>
      </w:pPr>
    </w:p>
    <w:p w:rsidR="00466E88" w:rsidRPr="00466E88" w:rsidP="00466E88" w14:paraId="2E4A202A" w14:textId="77777777">
      <w:pPr>
        <w:pStyle w:val="ListParagraph"/>
        <w:ind w:left="0" w:firstLine="567"/>
        <w:jc w:val="both"/>
        <w:rPr>
          <w:sz w:val="28"/>
          <w:szCs w:val="28"/>
        </w:rPr>
      </w:pPr>
    </w:p>
    <w:p w:rsidR="00466E88" w:rsidRPr="00466E88" w:rsidP="00466E88" w14:paraId="6CC0BDD4" w14:textId="77777777">
      <w:pPr>
        <w:pStyle w:val="ListParagraph"/>
        <w:ind w:left="0" w:firstLine="567"/>
        <w:jc w:val="both"/>
        <w:rPr>
          <w:sz w:val="28"/>
          <w:szCs w:val="28"/>
        </w:rPr>
      </w:pPr>
    </w:p>
    <w:p w:rsidR="00466E88" w:rsidRPr="00466E88" w:rsidP="00466E88" w14:paraId="393F4E4D" w14:textId="77777777">
      <w:pPr>
        <w:pStyle w:val="ListParagraph"/>
        <w:ind w:left="0" w:firstLine="567"/>
        <w:jc w:val="both"/>
        <w:rPr>
          <w:sz w:val="28"/>
          <w:szCs w:val="28"/>
        </w:rPr>
      </w:pPr>
    </w:p>
    <w:p w:rsidR="00466E88" w:rsidRPr="00466E88" w:rsidP="00466E88" w14:paraId="4CABA32F" w14:textId="77777777">
      <w:pPr>
        <w:pStyle w:val="ListParagraph"/>
        <w:ind w:left="0" w:firstLine="567"/>
        <w:jc w:val="both"/>
        <w:rPr>
          <w:sz w:val="28"/>
          <w:szCs w:val="28"/>
        </w:rPr>
      </w:pPr>
    </w:p>
    <w:p w:rsidR="00466E88" w:rsidRPr="00466E88" w:rsidP="00466E88" w14:paraId="6FA0194A" w14:textId="77777777">
      <w:pPr>
        <w:ind w:firstLine="567"/>
        <w:jc w:val="both"/>
        <w:rPr>
          <w:rFonts w:ascii="Times New Roman" w:hAnsi="Times New Roman" w:cs="Times New Roman"/>
          <w:b/>
          <w:i/>
          <w:sz w:val="28"/>
          <w:szCs w:val="28"/>
        </w:rPr>
      </w:pPr>
    </w:p>
    <w:p w:rsidR="00466E88" w:rsidRPr="00466E88" w:rsidP="00466E88" w14:paraId="6BF71634" w14:textId="77777777">
      <w:pPr>
        <w:ind w:firstLine="567"/>
        <w:jc w:val="both"/>
        <w:rPr>
          <w:rFonts w:ascii="Times New Roman" w:hAnsi="Times New Roman" w:cs="Times New Roman"/>
          <w:b/>
          <w:i/>
          <w:sz w:val="28"/>
          <w:szCs w:val="28"/>
        </w:rPr>
      </w:pPr>
    </w:p>
    <w:p w:rsidR="00466E88" w:rsidRPr="00466E88" w:rsidP="00466E88" w14:paraId="011BBF82" w14:textId="77777777">
      <w:pPr>
        <w:ind w:firstLine="567"/>
        <w:jc w:val="both"/>
        <w:rPr>
          <w:rFonts w:ascii="Times New Roman" w:hAnsi="Times New Roman" w:cs="Times New Roman"/>
          <w:b/>
          <w:i/>
          <w:sz w:val="28"/>
          <w:szCs w:val="28"/>
        </w:rPr>
      </w:pPr>
    </w:p>
    <w:p w:rsidR="00466E88" w:rsidRPr="00466E88" w:rsidP="00466E88" w14:paraId="208E8005" w14:textId="77777777">
      <w:pPr>
        <w:ind w:firstLine="567"/>
        <w:jc w:val="both"/>
        <w:rPr>
          <w:rFonts w:ascii="Times New Roman" w:hAnsi="Times New Roman" w:cs="Times New Roman"/>
          <w:b/>
          <w:i/>
          <w:sz w:val="28"/>
          <w:szCs w:val="28"/>
        </w:rPr>
      </w:pPr>
    </w:p>
    <w:p w:rsidR="00466E88" w:rsidRPr="00466E88" w:rsidP="00466E88" w14:paraId="15D21696"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b/>
          <w:i/>
          <w:sz w:val="28"/>
          <w:szCs w:val="28"/>
        </w:rPr>
        <w:t>2 – у соціальній сфері:</w:t>
      </w:r>
      <w:r w:rsidRPr="00466E88">
        <w:rPr>
          <w:rFonts w:ascii="Times New Roman" w:hAnsi="Times New Roman" w:cs="Times New Roman"/>
          <w:sz w:val="28"/>
          <w:szCs w:val="28"/>
        </w:rPr>
        <w:t xml:space="preserve"> </w:t>
      </w:r>
      <w:r w:rsidRPr="00466E88">
        <w:rPr>
          <w:rFonts w:ascii="Times New Roman" w:eastAsia="Calibri" w:hAnsi="Times New Roman" w:cs="Times New Roman"/>
          <w:sz w:val="28"/>
          <w:szCs w:val="28"/>
        </w:rPr>
        <w:t>капітальний ремонт спортивної зали Броварської спеціалізованої школи I-</w:t>
      </w:r>
      <w:r w:rsidRPr="00466E88">
        <w:rPr>
          <w:rFonts w:ascii="Times New Roman" w:eastAsia="Calibri" w:hAnsi="Times New Roman" w:cs="Times New Roman"/>
          <w:sz w:val="28"/>
          <w:szCs w:val="28"/>
          <w:lang w:val="en-US"/>
        </w:rPr>
        <w:t>III</w:t>
      </w:r>
      <w:r w:rsidRPr="00466E88">
        <w:rPr>
          <w:rFonts w:ascii="Times New Roman" w:eastAsia="Calibri" w:hAnsi="Times New Roman" w:cs="Times New Roman"/>
          <w:sz w:val="28"/>
          <w:szCs w:val="28"/>
        </w:rPr>
        <w:t xml:space="preserve"> ступенів №5 імені Василя Стуса по вул. Київська,    306-А (</w:t>
      </w:r>
      <w:r w:rsidRPr="00466E88">
        <w:rPr>
          <w:rFonts w:ascii="Times New Roman" w:hAnsi="Times New Roman" w:cs="Times New Roman"/>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ремонт частини підвальних приміщень (влаштування тимчасового найпростішого укриття для захисту людей) нежитлової будівлі А-2 в складі комплексу по вул. Героїв України (Гагаріна), 8-А (Міський центр комплексної реабілітації дітей з інвалідністю Броварської міської ради Броварського району Київської області); </w:t>
      </w:r>
    </w:p>
    <w:p w:rsidR="00466E88" w:rsidRPr="00466E88" w:rsidP="00466E88" w14:paraId="37B94482"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b/>
          <w:i/>
          <w:sz w:val="28"/>
          <w:szCs w:val="28"/>
        </w:rPr>
        <w:t>3 - у сфері промисловості:</w:t>
      </w:r>
      <w:r w:rsidRPr="00466E88">
        <w:rPr>
          <w:rFonts w:ascii="Times New Roman" w:hAnsi="Times New Roman" w:cs="Times New Roman"/>
          <w:sz w:val="28"/>
          <w:szCs w:val="28"/>
        </w:rPr>
        <w:t xml:space="preserve"> реконструкція з розширенням частини майнового комплексу (</w:t>
      </w:r>
      <w:r w:rsidRPr="00466E88">
        <w:rPr>
          <w:rFonts w:ascii="Times New Roman" w:hAnsi="Times New Roman" w:cs="Times New Roman"/>
          <w:sz w:val="28"/>
          <w:szCs w:val="28"/>
          <w:lang w:val="en-US"/>
        </w:rPr>
        <w:t>III</w:t>
      </w:r>
      <w:r w:rsidRPr="00466E88">
        <w:rPr>
          <w:rFonts w:ascii="Times New Roman" w:hAnsi="Times New Roman" w:cs="Times New Roman"/>
          <w:sz w:val="28"/>
          <w:szCs w:val="28"/>
        </w:rPr>
        <w:t xml:space="preserve"> черги), друга черга по вул. Металургів, 4                                                (ТОВ «ВК «ПОЛІПЛАСТ»); нове будівництво виробничо-офісної будівлі по вул. Металургів, 4-б (ПП «ЕНЕРГЕТИК»); нове будівництво виробничих будівель та складів по вул. Гельсінської, 14-г (Фізична особа);</w:t>
      </w:r>
    </w:p>
    <w:p w:rsidR="00466E88" w:rsidRPr="00466E88" w:rsidP="00466E88" w14:paraId="59860069"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b/>
          <w:i/>
          <w:sz w:val="28"/>
          <w:szCs w:val="28"/>
        </w:rPr>
        <w:t>13 - у сфері торгівлі, послуг та адміністративних/офісних приміщень:</w:t>
      </w:r>
      <w:r w:rsidRPr="00466E88">
        <w:rPr>
          <w:rFonts w:ascii="Times New Roman" w:hAnsi="Times New Roman" w:cs="Times New Roman"/>
          <w:sz w:val="28"/>
          <w:szCs w:val="28"/>
        </w:rPr>
        <w:t xml:space="preserve"> капітальний ремонт нежитлового приміщення по вул. Лагунової Марії, 13-А (Фізична особа); реконструкція з переплануванням частини приміщень 1-го поверху кафе «Кондитерська» під магазин та аптечний кіоск з влаштуванням вхідної групи по вул. Героїв України (Гагаріна), 1 (ТОВ ВКФ «Камелія»); </w:t>
      </w:r>
      <w:r w:rsidRPr="00466E88">
        <w:rPr>
          <w:rFonts w:ascii="Times New Roman" w:hAnsi="Times New Roman" w:cs="Times New Roman"/>
          <w:sz w:val="28"/>
          <w:szCs w:val="28"/>
        </w:rPr>
        <w:t xml:space="preserve">будівництво об`єкту туристичної інфраструктури та закладу громадського харчування по </w:t>
      </w:r>
      <w:r w:rsidRPr="00466E88">
        <w:rPr>
          <w:rFonts w:ascii="Times New Roman" w:hAnsi="Times New Roman" w:cs="Times New Roman"/>
          <w:sz w:val="28"/>
          <w:szCs w:val="28"/>
        </w:rPr>
        <w:t>бульв</w:t>
      </w:r>
      <w:r w:rsidRPr="00466E88">
        <w:rPr>
          <w:rFonts w:ascii="Times New Roman" w:hAnsi="Times New Roman" w:cs="Times New Roman"/>
          <w:sz w:val="28"/>
          <w:szCs w:val="28"/>
        </w:rPr>
        <w:t xml:space="preserve">. Незалежності, 16-д (Фізична особа); нове будівництво торгово-офісної будівлі з вбудованим приміщенням гаражу по вул. Металургів, 45 (ТОВ «МАКТОП»); реконструкція з розширенням торгового павільйону по вул. Київській, 322 (Фізична особа); реконструкція нежитлового приміщення під два торгово – офісних приміщення з кафетеріями з влаштуванням вхідних груп по </w:t>
      </w:r>
      <w:r w:rsidRPr="00466E88">
        <w:rPr>
          <w:rFonts w:ascii="Times New Roman" w:hAnsi="Times New Roman" w:cs="Times New Roman"/>
          <w:sz w:val="28"/>
          <w:szCs w:val="28"/>
        </w:rPr>
        <w:t>бульв</w:t>
      </w:r>
      <w:r w:rsidRPr="00466E88">
        <w:rPr>
          <w:rFonts w:ascii="Times New Roman" w:hAnsi="Times New Roman" w:cs="Times New Roman"/>
          <w:sz w:val="28"/>
          <w:szCs w:val="28"/>
        </w:rPr>
        <w:t xml:space="preserve">. Незалежності, 2 (Фізичні особи); нове будівництво адміністративно-побутового корпусу по вул. Лісовій, 6-Б (ТОВ «ФАСАДНІ СИСТЕМИ МЕТАЛ ЯПИ»); нове будівництво торговельного центру по вул. Петлюри Симона, 11-Д (Фізичні особи); реконструкція частини нежитлового приміщення під торгово-офісне приміщення по </w:t>
      </w:r>
      <w:r w:rsidRPr="00466E88">
        <w:rPr>
          <w:rFonts w:ascii="Times New Roman" w:hAnsi="Times New Roman" w:cs="Times New Roman"/>
          <w:sz w:val="28"/>
          <w:szCs w:val="28"/>
        </w:rPr>
        <w:t>бульв</w:t>
      </w:r>
      <w:r w:rsidRPr="00466E88">
        <w:rPr>
          <w:rFonts w:ascii="Times New Roman" w:hAnsi="Times New Roman" w:cs="Times New Roman"/>
          <w:sz w:val="28"/>
          <w:szCs w:val="28"/>
        </w:rPr>
        <w:t xml:space="preserve">. Незалежності, 11 (Колективне підприємство «Гастроном №34»); реконструкція з розширенням закладу громадського харчування по вул. Симоненка Василя, 105-А (Фізична особа); реконструкція нежитлового приміщення під торгово-офісне приміщення по </w:t>
      </w:r>
      <w:r w:rsidRPr="00466E88">
        <w:rPr>
          <w:rFonts w:ascii="Times New Roman" w:hAnsi="Times New Roman" w:cs="Times New Roman"/>
          <w:sz w:val="28"/>
          <w:szCs w:val="28"/>
        </w:rPr>
        <w:t>бульв</w:t>
      </w:r>
      <w:r w:rsidRPr="00466E88">
        <w:rPr>
          <w:rFonts w:ascii="Times New Roman" w:hAnsi="Times New Roman" w:cs="Times New Roman"/>
          <w:sz w:val="28"/>
          <w:szCs w:val="28"/>
        </w:rPr>
        <w:t xml:space="preserve">. Незалежності, 15 (Фізична особа); реконструкція тимчасової споруди (павільйону) під капітальну споруду магазин в районі розміщення будинку №298-а (кадастровий номер 3210600000:00:029:0733) по вул. Київська (Фізична особа – підприємець); реконструкція частини нежилого приміщення під магазин та аптечний кіоск з влаштуванням вхідної групи по                                     </w:t>
      </w:r>
      <w:r w:rsidRPr="00466E88">
        <w:rPr>
          <w:rFonts w:ascii="Times New Roman" w:hAnsi="Times New Roman" w:cs="Times New Roman"/>
          <w:sz w:val="28"/>
          <w:szCs w:val="28"/>
        </w:rPr>
        <w:t>бульв</w:t>
      </w:r>
      <w:r w:rsidRPr="00466E88">
        <w:rPr>
          <w:rFonts w:ascii="Times New Roman" w:hAnsi="Times New Roman" w:cs="Times New Roman"/>
          <w:sz w:val="28"/>
          <w:szCs w:val="28"/>
        </w:rPr>
        <w:t xml:space="preserve">. Незалежності, 7, </w:t>
      </w:r>
      <w:r w:rsidRPr="00466E88">
        <w:rPr>
          <w:rFonts w:ascii="Times New Roman" w:hAnsi="Times New Roman" w:cs="Times New Roman"/>
          <w:sz w:val="28"/>
          <w:szCs w:val="28"/>
        </w:rPr>
        <w:t>кв</w:t>
      </w:r>
      <w:r w:rsidRPr="00466E88">
        <w:rPr>
          <w:rFonts w:ascii="Times New Roman" w:hAnsi="Times New Roman" w:cs="Times New Roman"/>
          <w:sz w:val="28"/>
          <w:szCs w:val="28"/>
        </w:rPr>
        <w:t>./оф. б/н (фізична особа);</w:t>
      </w:r>
    </w:p>
    <w:p w:rsidR="00466E88" w:rsidRPr="00466E88" w:rsidP="00466E88" w14:paraId="04CAA1C0" w14:textId="77777777">
      <w:pPr>
        <w:spacing w:after="0"/>
        <w:ind w:firstLine="567"/>
        <w:jc w:val="both"/>
        <w:rPr>
          <w:rFonts w:ascii="Times New Roman" w:hAnsi="Times New Roman" w:cs="Times New Roman"/>
          <w:sz w:val="40"/>
          <w:szCs w:val="40"/>
        </w:rPr>
      </w:pPr>
      <w:r w:rsidRPr="00466E88">
        <w:rPr>
          <w:rFonts w:ascii="Times New Roman" w:hAnsi="Times New Roman" w:cs="Times New Roman"/>
          <w:b/>
          <w:sz w:val="28"/>
          <w:szCs w:val="28"/>
        </w:rPr>
        <w:t>6</w:t>
      </w:r>
      <w:r w:rsidRPr="00466E88">
        <w:rPr>
          <w:rFonts w:ascii="Times New Roman" w:hAnsi="Times New Roman" w:cs="Times New Roman"/>
          <w:sz w:val="28"/>
          <w:szCs w:val="28"/>
        </w:rPr>
        <w:t xml:space="preserve"> - </w:t>
      </w:r>
      <w:r w:rsidRPr="00466E88">
        <w:rPr>
          <w:rFonts w:ascii="Times New Roman" w:hAnsi="Times New Roman" w:cs="Times New Roman"/>
          <w:b/>
          <w:i/>
          <w:sz w:val="28"/>
          <w:szCs w:val="28"/>
          <w:shd w:val="clear" w:color="auto" w:fill="FFFFFF"/>
        </w:rPr>
        <w:t xml:space="preserve">у сфері транспортного обслуговування та логістики: </w:t>
      </w:r>
      <w:r w:rsidRPr="00466E88">
        <w:rPr>
          <w:rFonts w:ascii="Times New Roman" w:hAnsi="Times New Roman" w:cs="Times New Roman"/>
          <w:sz w:val="28"/>
          <w:szCs w:val="28"/>
        </w:rPr>
        <w:t xml:space="preserve">нове будівництво адміністративно-складського комплексу на </w:t>
      </w:r>
      <w:r w:rsidRPr="00466E88">
        <w:rPr>
          <w:rFonts w:ascii="Times New Roman" w:hAnsi="Times New Roman" w:cs="Times New Roman"/>
          <w:sz w:val="28"/>
          <w:szCs w:val="28"/>
        </w:rPr>
        <w:t>бульв</w:t>
      </w:r>
      <w:r w:rsidRPr="00466E88">
        <w:rPr>
          <w:rFonts w:ascii="Times New Roman" w:hAnsi="Times New Roman" w:cs="Times New Roman"/>
          <w:sz w:val="28"/>
          <w:szCs w:val="28"/>
        </w:rPr>
        <w:t xml:space="preserve">. Незалежності в районі розміщення Броварського заводу будівельних конструкцій (Фізична особа); реконструкція адміністративно-складського комплексу по вул. Січових Стрільців, 8 (ТОВ «ХІМЛОГІСТИКА»); нове будівництво складу непродовольчих товарів та офісної будівлі по вул. Січових Стрільців, 1/3            (ТОВ «Б.Т.А. ГРУП»); нове будівництво автосалону-СТО по об`їзній дорозі, 20             (ПП «ПЕЛІКАН»); будівництво автосалону з СТО по вул. Броварської сотні, 32-а (ПП «ВІДЕКС-М»); </w:t>
      </w:r>
      <w:r w:rsidRPr="00466E88">
        <w:rPr>
          <w:rFonts w:ascii="Times New Roman" w:hAnsi="Times New Roman" w:cs="Times New Roman"/>
          <w:sz w:val="28"/>
        </w:rPr>
        <w:t xml:space="preserve">нове будівництво складу по вул. Січових Стрільців, 2/4 </w:t>
      </w:r>
      <w:r w:rsidRPr="00466E88">
        <w:rPr>
          <w:rFonts w:ascii="Times New Roman" w:hAnsi="Times New Roman" w:cs="Times New Roman"/>
          <w:sz w:val="28"/>
          <w:szCs w:val="28"/>
        </w:rPr>
        <w:t>(Фізична особа);</w:t>
      </w:r>
    </w:p>
    <w:p w:rsidR="00466E88" w:rsidRPr="00466E88" w:rsidP="00466E88" w14:paraId="6CAC01EA" w14:textId="77777777">
      <w:pPr>
        <w:spacing w:after="0"/>
        <w:ind w:firstLine="567"/>
        <w:jc w:val="both"/>
        <w:rPr>
          <w:rFonts w:ascii="Times New Roman" w:hAnsi="Times New Roman" w:cs="Times New Roman"/>
          <w:b/>
          <w:sz w:val="28"/>
          <w:szCs w:val="28"/>
        </w:rPr>
      </w:pPr>
      <w:r w:rsidRPr="00466E88">
        <w:rPr>
          <w:rFonts w:ascii="Times New Roman" w:hAnsi="Times New Roman" w:cs="Times New Roman"/>
          <w:b/>
          <w:i/>
          <w:sz w:val="28"/>
          <w:szCs w:val="28"/>
        </w:rPr>
        <w:t xml:space="preserve">1 – у сфері розвитку інфраструктури та енергетики: </w:t>
      </w:r>
      <w:r w:rsidRPr="00466E88">
        <w:rPr>
          <w:rFonts w:ascii="Times New Roman" w:hAnsi="Times New Roman" w:cs="Times New Roman"/>
          <w:sz w:val="28"/>
          <w:szCs w:val="28"/>
        </w:rPr>
        <w:t>реконструкція котельні по вул. Сергія Москаленка (Красовського), 16/1 (КП БМР Броварського району Київської області «</w:t>
      </w:r>
      <w:r w:rsidRPr="00466E88">
        <w:rPr>
          <w:rFonts w:ascii="Times New Roman" w:hAnsi="Times New Roman" w:cs="Times New Roman"/>
          <w:sz w:val="28"/>
          <w:szCs w:val="28"/>
        </w:rPr>
        <w:t>Броваритепловодоенергія</w:t>
      </w:r>
      <w:r w:rsidRPr="00466E88">
        <w:rPr>
          <w:rFonts w:ascii="Times New Roman" w:hAnsi="Times New Roman" w:cs="Times New Roman"/>
          <w:sz w:val="28"/>
          <w:szCs w:val="28"/>
        </w:rPr>
        <w:t>»).</w:t>
      </w:r>
    </w:p>
    <w:p w:rsidR="00466E88" w:rsidRPr="00466E88" w:rsidP="00466E88" w14:paraId="1DD24C92" w14:textId="77777777">
      <w:pPr>
        <w:spacing w:after="0"/>
        <w:ind w:firstLine="567"/>
        <w:jc w:val="both"/>
        <w:rPr>
          <w:rFonts w:ascii="Times New Roman" w:hAnsi="Times New Roman" w:cs="Times New Roman"/>
          <w:b/>
          <w:sz w:val="28"/>
          <w:szCs w:val="28"/>
        </w:rPr>
      </w:pPr>
      <w:r w:rsidRPr="00466E88">
        <w:rPr>
          <w:rFonts w:ascii="Times New Roman" w:hAnsi="Times New Roman" w:cs="Times New Roman"/>
          <w:sz w:val="28"/>
          <w:szCs w:val="28"/>
        </w:rPr>
        <w:t>За оперативними даними створено та збережено 225 робочих місць.</w:t>
      </w:r>
    </w:p>
    <w:p w:rsidR="00466E88" w:rsidRPr="00466E88" w:rsidP="00466E88" w14:paraId="32B8DA9D" w14:textId="77777777">
      <w:pPr>
        <w:shd w:val="clear" w:color="auto" w:fill="FFFFFF"/>
        <w:tabs>
          <w:tab w:val="left" w:pos="284"/>
          <w:tab w:val="left" w:pos="6662"/>
        </w:tabs>
        <w:spacing w:after="0"/>
        <w:ind w:firstLine="567"/>
        <w:jc w:val="center"/>
        <w:rPr>
          <w:rFonts w:ascii="Times New Roman" w:hAnsi="Times New Roman" w:cs="Times New Roman"/>
          <w:b/>
          <w:color w:val="000000"/>
          <w:spacing w:val="-2"/>
        </w:rPr>
      </w:pPr>
    </w:p>
    <w:p w:rsidR="00466E88" w:rsidRPr="00466E88" w:rsidP="00466E88" w14:paraId="78A795DE" w14:textId="77777777">
      <w:pPr>
        <w:shd w:val="clear" w:color="auto" w:fill="FFFFFF"/>
        <w:tabs>
          <w:tab w:val="left" w:pos="284"/>
          <w:tab w:val="left" w:pos="6662"/>
        </w:tabs>
        <w:spacing w:after="0"/>
        <w:ind w:firstLine="567"/>
        <w:jc w:val="center"/>
        <w:rPr>
          <w:rFonts w:ascii="Times New Roman" w:hAnsi="Times New Roman" w:cs="Times New Roman"/>
          <w:b/>
          <w:color w:val="000000"/>
          <w:spacing w:val="-2"/>
        </w:rPr>
      </w:pPr>
      <w:r w:rsidRPr="00466E88">
        <w:rPr>
          <w:rFonts w:ascii="Times New Roman" w:hAnsi="Times New Roman" w:cs="Times New Roman"/>
          <w:b/>
          <w:color w:val="000000"/>
          <w:spacing w:val="-2"/>
        </w:rPr>
        <w:t>РОЗВИТОК РЕАЛЬНОГО СЕКТОРУ ЕКОНОМІКИ</w:t>
      </w:r>
    </w:p>
    <w:p w:rsidR="00466E88" w:rsidRPr="00466E88" w:rsidP="00466E88" w14:paraId="502D67E0" w14:textId="77777777">
      <w:pPr>
        <w:pStyle w:val="NormalWeb"/>
        <w:tabs>
          <w:tab w:val="left" w:pos="284"/>
        </w:tabs>
        <w:spacing w:before="0" w:beforeAutospacing="0" w:after="0" w:afterAutospacing="0"/>
        <w:ind w:firstLine="567"/>
        <w:jc w:val="center"/>
        <w:rPr>
          <w:b/>
          <w:i/>
          <w:iCs/>
          <w:color w:val="000000"/>
          <w:sz w:val="28"/>
          <w:szCs w:val="28"/>
          <w:lang w:val="uk-UA"/>
        </w:rPr>
      </w:pPr>
      <w:r w:rsidRPr="00466E88">
        <w:rPr>
          <w:b/>
          <w:i/>
          <w:iCs/>
          <w:color w:val="000000"/>
          <w:sz w:val="28"/>
          <w:szCs w:val="28"/>
          <w:lang w:val="uk-UA"/>
        </w:rPr>
        <w:t>Промисловість</w:t>
      </w:r>
    </w:p>
    <w:p w:rsidR="00466E88" w:rsidRPr="00466E88" w:rsidP="00466E88" w14:paraId="78F6CA86" w14:textId="77777777">
      <w:pPr>
        <w:pStyle w:val="NormalWeb"/>
        <w:spacing w:before="0" w:beforeAutospacing="0" w:after="0" w:afterAutospacing="0"/>
        <w:ind w:firstLine="567"/>
        <w:jc w:val="both"/>
        <w:rPr>
          <w:sz w:val="28"/>
          <w:szCs w:val="28"/>
          <w:lang w:val="uk-UA"/>
        </w:rPr>
      </w:pPr>
      <w:r w:rsidRPr="00466E88">
        <w:rPr>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w:t>
      </w:r>
      <w:r w:rsidRPr="00466E88">
        <w:rPr>
          <w:sz w:val="28"/>
          <w:szCs w:val="28"/>
          <w:lang w:val="uk-UA"/>
        </w:rPr>
        <w:t xml:space="preserve">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466E88">
        <w:rPr>
          <w:sz w:val="28"/>
          <w:szCs w:val="28"/>
        </w:rPr>
        <w:t> </w:t>
      </w:r>
      <w:r w:rsidRPr="00466E88">
        <w:rPr>
          <w:sz w:val="28"/>
          <w:szCs w:val="28"/>
          <w:lang w:val="uk-UA"/>
        </w:rPr>
        <w:t>машинобудуванням.</w:t>
      </w:r>
    </w:p>
    <w:p w:rsidR="00466E88" w:rsidRPr="00466E88" w:rsidP="00466E88" w14:paraId="2EC461D4" w14:textId="446F90E3">
      <w:pPr>
        <w:pStyle w:val="NormalWeb"/>
        <w:spacing w:before="0" w:beforeAutospacing="0" w:after="0" w:afterAutospacing="0"/>
        <w:ind w:firstLine="567"/>
        <w:jc w:val="center"/>
        <w:rPr>
          <w:b/>
          <w:bCs/>
          <w:i/>
          <w:iCs/>
          <w:color w:val="000000"/>
          <w:sz w:val="28"/>
          <w:szCs w:val="28"/>
          <w:lang w:val="uk-UA"/>
        </w:rPr>
      </w:pPr>
      <w:r w:rsidRPr="00466E88">
        <w:rPr>
          <w:b/>
          <w:bCs/>
          <w:i/>
          <w:iCs/>
          <w:color w:val="000000"/>
          <w:sz w:val="28"/>
          <w:szCs w:val="28"/>
          <w:lang w:val="uk-UA"/>
        </w:rPr>
        <w:t>Галузева структура промисловості громади</w:t>
      </w:r>
    </w:p>
    <w:p w:rsidR="00466E88" w:rsidRPr="00466E88" w:rsidP="00466E88" w14:paraId="2B3442C9" w14:textId="78575F60">
      <w:pPr>
        <w:pStyle w:val="NormalWeb"/>
        <w:spacing w:before="0" w:beforeAutospacing="0" w:after="0" w:afterAutospacing="0"/>
        <w:ind w:firstLine="567"/>
        <w:jc w:val="both"/>
        <w:rPr>
          <w:color w:val="FF0000"/>
          <w:sz w:val="28"/>
          <w:szCs w:val="28"/>
          <w:lang w:val="uk-UA"/>
        </w:rPr>
      </w:pPr>
      <w:r w:rsidRPr="00466E88">
        <w:rPr>
          <w:noProof/>
          <w:sz w:val="28"/>
          <w:szCs w:val="28"/>
          <w:lang w:val="uk-UA"/>
        </w:rPr>
        <w:drawing>
          <wp:inline distT="0" distB="0" distL="0" distR="0">
            <wp:extent cx="5700395" cy="35299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0395" cy="3529965"/>
                    </a:xfrm>
                    <a:prstGeom prst="rect">
                      <a:avLst/>
                    </a:prstGeom>
                    <a:noFill/>
                  </pic:spPr>
                </pic:pic>
              </a:graphicData>
            </a:graphic>
          </wp:inline>
        </w:drawing>
      </w:r>
    </w:p>
    <w:p w:rsidR="00466E88" w:rsidRPr="00466E88" w:rsidP="00466E88" w14:paraId="0EF2E8D2" w14:textId="77777777">
      <w:pPr>
        <w:pStyle w:val="ListParagraph"/>
        <w:spacing w:line="256" w:lineRule="auto"/>
        <w:ind w:left="0" w:firstLine="567"/>
        <w:jc w:val="both"/>
        <w:rPr>
          <w:rFonts w:eastAsia="Calibri"/>
          <w:sz w:val="28"/>
          <w:szCs w:val="28"/>
          <w:lang w:eastAsia="en-US" w:bidi="uk-UA"/>
        </w:rPr>
      </w:pPr>
      <w:r w:rsidRPr="00466E88">
        <w:rPr>
          <w:sz w:val="28"/>
          <w:szCs w:val="28"/>
        </w:rPr>
        <w:t>Найбільш</w:t>
      </w:r>
      <w:r w:rsidRPr="00466E88">
        <w:rPr>
          <w:sz w:val="28"/>
          <w:szCs w:val="28"/>
        </w:rPr>
        <w:t xml:space="preserve"> </w:t>
      </w:r>
      <w:r w:rsidRPr="00466E88">
        <w:rPr>
          <w:sz w:val="28"/>
          <w:szCs w:val="28"/>
        </w:rPr>
        <w:t>потужними</w:t>
      </w:r>
      <w:r w:rsidRPr="00466E88">
        <w:rPr>
          <w:sz w:val="28"/>
          <w:szCs w:val="28"/>
        </w:rPr>
        <w:t xml:space="preserve"> </w:t>
      </w:r>
      <w:r w:rsidRPr="00466E88">
        <w:rPr>
          <w:sz w:val="28"/>
          <w:szCs w:val="28"/>
        </w:rPr>
        <w:t>підприємствами</w:t>
      </w:r>
      <w:r w:rsidRPr="00466E88">
        <w:rPr>
          <w:sz w:val="28"/>
          <w:szCs w:val="28"/>
        </w:rPr>
        <w:t xml:space="preserve"> </w:t>
      </w:r>
      <w:r w:rsidRPr="00466E88">
        <w:rPr>
          <w:sz w:val="28"/>
          <w:szCs w:val="28"/>
        </w:rPr>
        <w:t>громади</w:t>
      </w:r>
      <w:r w:rsidRPr="00466E88">
        <w:rPr>
          <w:sz w:val="28"/>
          <w:szCs w:val="28"/>
        </w:rPr>
        <w:t xml:space="preserve"> є ТОВ «</w:t>
      </w:r>
      <w:r w:rsidRPr="00466E88">
        <w:rPr>
          <w:sz w:val="28"/>
          <w:szCs w:val="28"/>
        </w:rPr>
        <w:t>Орієнтир-Буделемент</w:t>
      </w:r>
      <w:r w:rsidRPr="00466E88">
        <w:rPr>
          <w:sz w:val="28"/>
          <w:szCs w:val="28"/>
        </w:rPr>
        <w:t>», ТОВ «</w:t>
      </w:r>
      <w:r w:rsidRPr="00466E88">
        <w:rPr>
          <w:sz w:val="28"/>
          <w:szCs w:val="28"/>
        </w:rPr>
        <w:t>Спецбудмаш</w:t>
      </w:r>
      <w:r w:rsidRPr="00466E88">
        <w:rPr>
          <w:sz w:val="28"/>
          <w:szCs w:val="28"/>
        </w:rPr>
        <w:t>», ТОВ «</w:t>
      </w:r>
      <w:r w:rsidRPr="00466E88">
        <w:rPr>
          <w:sz w:val="28"/>
          <w:szCs w:val="28"/>
        </w:rPr>
        <w:t>Київгума</w:t>
      </w:r>
      <w:r w:rsidRPr="00466E88">
        <w:rPr>
          <w:sz w:val="28"/>
          <w:szCs w:val="28"/>
        </w:rPr>
        <w:t>», ТОВ «</w:t>
      </w:r>
      <w:r w:rsidRPr="00466E88">
        <w:rPr>
          <w:sz w:val="28"/>
          <w:szCs w:val="28"/>
        </w:rPr>
        <w:t>Київський</w:t>
      </w:r>
      <w:r w:rsidRPr="00466E88">
        <w:rPr>
          <w:sz w:val="28"/>
          <w:szCs w:val="28"/>
        </w:rPr>
        <w:t xml:space="preserve"> </w:t>
      </w:r>
      <w:r w:rsidRPr="00466E88">
        <w:rPr>
          <w:sz w:val="28"/>
          <w:szCs w:val="28"/>
        </w:rPr>
        <w:t>Пекарний</w:t>
      </w:r>
      <w:r w:rsidRPr="00466E88">
        <w:rPr>
          <w:sz w:val="28"/>
          <w:szCs w:val="28"/>
        </w:rPr>
        <w:t xml:space="preserve"> </w:t>
      </w:r>
      <w:r w:rsidRPr="00466E88">
        <w:rPr>
          <w:sz w:val="28"/>
          <w:szCs w:val="28"/>
        </w:rPr>
        <w:t>Дім</w:t>
      </w:r>
      <w:r w:rsidRPr="00466E88">
        <w:rPr>
          <w:sz w:val="28"/>
          <w:szCs w:val="28"/>
        </w:rPr>
        <w:t>».</w:t>
      </w:r>
    </w:p>
    <w:p w:rsidR="00466E88" w:rsidRPr="00466E88" w:rsidP="00466E88" w14:paraId="17DA84ED" w14:textId="77777777">
      <w:pPr>
        <w:pStyle w:val="ListParagraph"/>
        <w:ind w:left="0" w:firstLine="567"/>
        <w:jc w:val="both"/>
        <w:rPr>
          <w:color w:val="FF0000"/>
          <w:spacing w:val="-4"/>
          <w:sz w:val="28"/>
          <w:szCs w:val="28"/>
        </w:rPr>
      </w:pPr>
      <w:r w:rsidRPr="00466E88">
        <w:rPr>
          <w:sz w:val="28"/>
          <w:szCs w:val="28"/>
        </w:rPr>
        <w:t>Незважаючи</w:t>
      </w:r>
      <w:r w:rsidRPr="00466E88">
        <w:rPr>
          <w:sz w:val="28"/>
          <w:szCs w:val="28"/>
        </w:rPr>
        <w:t xml:space="preserve"> на </w:t>
      </w:r>
      <w:r w:rsidRPr="00466E88">
        <w:rPr>
          <w:sz w:val="28"/>
          <w:szCs w:val="28"/>
        </w:rPr>
        <w:t>труднощі</w:t>
      </w:r>
      <w:r w:rsidRPr="00466E88">
        <w:rPr>
          <w:sz w:val="28"/>
          <w:szCs w:val="28"/>
        </w:rPr>
        <w:t xml:space="preserve"> в </w:t>
      </w:r>
      <w:r w:rsidRPr="00466E88">
        <w:rPr>
          <w:sz w:val="28"/>
          <w:szCs w:val="28"/>
        </w:rPr>
        <w:t>роботі</w:t>
      </w:r>
      <w:r w:rsidRPr="00466E88">
        <w:rPr>
          <w:sz w:val="28"/>
          <w:szCs w:val="28"/>
        </w:rPr>
        <w:t xml:space="preserve"> в </w:t>
      </w:r>
      <w:r w:rsidRPr="00466E88">
        <w:rPr>
          <w:sz w:val="28"/>
          <w:szCs w:val="28"/>
        </w:rPr>
        <w:t>умовах</w:t>
      </w:r>
      <w:r w:rsidRPr="00466E88">
        <w:rPr>
          <w:sz w:val="28"/>
          <w:szCs w:val="28"/>
        </w:rPr>
        <w:t xml:space="preserve"> </w:t>
      </w:r>
      <w:r w:rsidRPr="00466E88">
        <w:rPr>
          <w:sz w:val="28"/>
          <w:szCs w:val="28"/>
        </w:rPr>
        <w:t>воєнного</w:t>
      </w:r>
      <w:r w:rsidRPr="00466E88">
        <w:rPr>
          <w:sz w:val="28"/>
          <w:szCs w:val="28"/>
        </w:rPr>
        <w:t xml:space="preserve"> стану, </w:t>
      </w:r>
      <w:r w:rsidRPr="00466E88">
        <w:rPr>
          <w:sz w:val="28"/>
          <w:szCs w:val="28"/>
        </w:rPr>
        <w:t>підприємства</w:t>
      </w:r>
      <w:r w:rsidRPr="00466E88">
        <w:rPr>
          <w:sz w:val="28"/>
          <w:szCs w:val="28"/>
        </w:rPr>
        <w:t xml:space="preserve"> </w:t>
      </w:r>
      <w:r w:rsidRPr="00466E88">
        <w:rPr>
          <w:sz w:val="28"/>
          <w:szCs w:val="28"/>
        </w:rPr>
        <w:t>громади</w:t>
      </w:r>
      <w:r w:rsidRPr="00466E88">
        <w:rPr>
          <w:sz w:val="28"/>
          <w:szCs w:val="28"/>
        </w:rPr>
        <w:t xml:space="preserve"> </w:t>
      </w:r>
      <w:r w:rsidRPr="00466E88">
        <w:rPr>
          <w:sz w:val="28"/>
          <w:szCs w:val="28"/>
        </w:rPr>
        <w:t>постійно</w:t>
      </w:r>
      <w:r w:rsidRPr="00466E88">
        <w:rPr>
          <w:sz w:val="28"/>
          <w:szCs w:val="28"/>
        </w:rPr>
        <w:t xml:space="preserve"> </w:t>
      </w:r>
      <w:r w:rsidRPr="00466E88">
        <w:rPr>
          <w:sz w:val="28"/>
          <w:szCs w:val="28"/>
        </w:rPr>
        <w:t>працюють</w:t>
      </w:r>
      <w:r w:rsidRPr="00466E88">
        <w:rPr>
          <w:sz w:val="28"/>
          <w:szCs w:val="28"/>
        </w:rPr>
        <w:t xml:space="preserve"> над </w:t>
      </w:r>
      <w:r w:rsidRPr="00466E88">
        <w:rPr>
          <w:sz w:val="28"/>
          <w:szCs w:val="28"/>
        </w:rPr>
        <w:t>впровадженням</w:t>
      </w:r>
      <w:r w:rsidRPr="00466E88">
        <w:rPr>
          <w:sz w:val="28"/>
          <w:szCs w:val="28"/>
        </w:rPr>
        <w:t xml:space="preserve"> </w:t>
      </w:r>
      <w:r w:rsidRPr="00466E88">
        <w:rPr>
          <w:sz w:val="28"/>
          <w:szCs w:val="28"/>
        </w:rPr>
        <w:t>нових</w:t>
      </w:r>
      <w:r w:rsidRPr="00466E88">
        <w:rPr>
          <w:sz w:val="28"/>
          <w:szCs w:val="28"/>
        </w:rPr>
        <w:t xml:space="preserve"> </w:t>
      </w:r>
      <w:r w:rsidRPr="00466E88">
        <w:rPr>
          <w:sz w:val="28"/>
          <w:szCs w:val="28"/>
        </w:rPr>
        <w:t>технологічних</w:t>
      </w:r>
      <w:r w:rsidRPr="00466E88">
        <w:rPr>
          <w:sz w:val="28"/>
          <w:szCs w:val="28"/>
        </w:rPr>
        <w:t xml:space="preserve"> </w:t>
      </w:r>
      <w:r w:rsidRPr="00466E88">
        <w:rPr>
          <w:sz w:val="28"/>
          <w:szCs w:val="28"/>
        </w:rPr>
        <w:t>процесів</w:t>
      </w:r>
      <w:r w:rsidRPr="00466E88">
        <w:rPr>
          <w:sz w:val="28"/>
          <w:szCs w:val="28"/>
        </w:rPr>
        <w:t xml:space="preserve"> та </w:t>
      </w:r>
      <w:r w:rsidRPr="00466E88">
        <w:rPr>
          <w:sz w:val="28"/>
          <w:szCs w:val="28"/>
        </w:rPr>
        <w:t>інновацій</w:t>
      </w:r>
      <w:r w:rsidRPr="00466E88">
        <w:rPr>
          <w:sz w:val="28"/>
          <w:szCs w:val="28"/>
        </w:rPr>
        <w:t xml:space="preserve">, </w:t>
      </w:r>
      <w:r w:rsidRPr="00466E88">
        <w:rPr>
          <w:spacing w:val="-4"/>
          <w:sz w:val="28"/>
          <w:szCs w:val="28"/>
        </w:rPr>
        <w:t>освоєнням</w:t>
      </w:r>
      <w:r w:rsidRPr="00466E88">
        <w:rPr>
          <w:spacing w:val="-4"/>
          <w:sz w:val="28"/>
          <w:szCs w:val="28"/>
        </w:rPr>
        <w:t xml:space="preserve"> </w:t>
      </w:r>
      <w:r w:rsidRPr="00466E88">
        <w:rPr>
          <w:spacing w:val="-4"/>
          <w:sz w:val="28"/>
          <w:szCs w:val="28"/>
        </w:rPr>
        <w:t>випуску</w:t>
      </w:r>
      <w:r w:rsidRPr="00466E88">
        <w:rPr>
          <w:spacing w:val="-4"/>
          <w:sz w:val="28"/>
          <w:szCs w:val="28"/>
        </w:rPr>
        <w:t xml:space="preserve"> </w:t>
      </w:r>
      <w:r w:rsidRPr="00466E88">
        <w:rPr>
          <w:spacing w:val="-4"/>
          <w:sz w:val="28"/>
          <w:szCs w:val="28"/>
        </w:rPr>
        <w:t>нових</w:t>
      </w:r>
      <w:r w:rsidRPr="00466E88">
        <w:rPr>
          <w:spacing w:val="-4"/>
          <w:sz w:val="28"/>
          <w:szCs w:val="28"/>
        </w:rPr>
        <w:t xml:space="preserve"> </w:t>
      </w:r>
      <w:r w:rsidRPr="00466E88">
        <w:rPr>
          <w:spacing w:val="-4"/>
          <w:sz w:val="28"/>
          <w:szCs w:val="28"/>
        </w:rPr>
        <w:t>видів</w:t>
      </w:r>
      <w:r w:rsidRPr="00466E88">
        <w:rPr>
          <w:spacing w:val="-4"/>
          <w:sz w:val="28"/>
          <w:szCs w:val="28"/>
        </w:rPr>
        <w:t xml:space="preserve"> </w:t>
      </w:r>
      <w:r w:rsidRPr="00466E88">
        <w:rPr>
          <w:spacing w:val="-4"/>
          <w:sz w:val="28"/>
          <w:szCs w:val="28"/>
        </w:rPr>
        <w:t>продукції</w:t>
      </w:r>
      <w:r w:rsidRPr="00466E88">
        <w:rPr>
          <w:spacing w:val="-4"/>
          <w:sz w:val="28"/>
          <w:szCs w:val="28"/>
        </w:rPr>
        <w:t xml:space="preserve">, </w:t>
      </w:r>
      <w:r w:rsidRPr="00466E88">
        <w:rPr>
          <w:spacing w:val="-4"/>
          <w:sz w:val="28"/>
          <w:szCs w:val="28"/>
        </w:rPr>
        <w:t>що</w:t>
      </w:r>
      <w:r w:rsidRPr="00466E88">
        <w:rPr>
          <w:spacing w:val="-4"/>
          <w:sz w:val="28"/>
          <w:szCs w:val="28"/>
        </w:rPr>
        <w:t xml:space="preserve"> </w:t>
      </w:r>
      <w:r w:rsidRPr="00466E88">
        <w:rPr>
          <w:spacing w:val="-4"/>
          <w:sz w:val="28"/>
          <w:szCs w:val="28"/>
        </w:rPr>
        <w:t>відповідає</w:t>
      </w:r>
      <w:r w:rsidRPr="00466E88">
        <w:rPr>
          <w:spacing w:val="-4"/>
          <w:sz w:val="28"/>
          <w:szCs w:val="28"/>
        </w:rPr>
        <w:t xml:space="preserve"> </w:t>
      </w:r>
      <w:r w:rsidRPr="00466E88">
        <w:rPr>
          <w:spacing w:val="-4"/>
          <w:sz w:val="28"/>
          <w:szCs w:val="28"/>
        </w:rPr>
        <w:t>міжнародним</w:t>
      </w:r>
      <w:r w:rsidRPr="00466E88">
        <w:rPr>
          <w:spacing w:val="-4"/>
          <w:sz w:val="28"/>
          <w:szCs w:val="28"/>
        </w:rPr>
        <w:t xml:space="preserve"> стандартам,</w:t>
      </w:r>
    </w:p>
    <w:p w:rsidR="00466E88" w:rsidRPr="00466E88" w:rsidP="00466E88" w14:paraId="352A3A43" w14:textId="77777777">
      <w:pPr>
        <w:spacing w:after="0"/>
        <w:ind w:firstLine="567"/>
        <w:jc w:val="both"/>
        <w:rPr>
          <w:rFonts w:ascii="Times New Roman" w:hAnsi="Times New Roman" w:cs="Times New Roman"/>
          <w:color w:val="000000"/>
          <w:sz w:val="28"/>
          <w:szCs w:val="28"/>
          <w:shd w:val="clear" w:color="auto" w:fill="FFFFFF"/>
        </w:rPr>
      </w:pPr>
      <w:r w:rsidRPr="00466E88">
        <w:rPr>
          <w:rFonts w:ascii="Times New Roman" w:hAnsi="Times New Roman" w:cs="Times New Roman"/>
          <w:color w:val="000000"/>
          <w:sz w:val="28"/>
          <w:szCs w:val="28"/>
        </w:rPr>
        <w:t>У 2023 році ТОВ «</w:t>
      </w:r>
      <w:r w:rsidRPr="00466E88">
        <w:rPr>
          <w:rFonts w:ascii="Times New Roman" w:hAnsi="Times New Roman" w:cs="Times New Roman"/>
          <w:color w:val="000000"/>
          <w:sz w:val="28"/>
          <w:szCs w:val="28"/>
        </w:rPr>
        <w:t>Спецбудмаш</w:t>
      </w:r>
      <w:r w:rsidRPr="00466E88">
        <w:rPr>
          <w:rFonts w:ascii="Times New Roman" w:hAnsi="Times New Roman" w:cs="Times New Roman"/>
          <w:color w:val="000000"/>
          <w:sz w:val="28"/>
          <w:szCs w:val="28"/>
        </w:rPr>
        <w:t xml:space="preserve">» виготовило нові зразки техніки: сміттєвоз на базі шасі </w:t>
      </w:r>
      <w:r w:rsidRPr="00466E88">
        <w:rPr>
          <w:rFonts w:ascii="Times New Roman" w:hAnsi="Times New Roman" w:cs="Times New Roman"/>
          <w:color w:val="000000"/>
          <w:sz w:val="28"/>
          <w:szCs w:val="28"/>
        </w:rPr>
        <w:t>Jac</w:t>
      </w:r>
      <w:r w:rsidRPr="00466E88">
        <w:rPr>
          <w:rFonts w:ascii="Times New Roman" w:hAnsi="Times New Roman" w:cs="Times New Roman"/>
          <w:color w:val="000000"/>
          <w:sz w:val="28"/>
          <w:szCs w:val="28"/>
        </w:rPr>
        <w:t xml:space="preserve"> N120 із завантаженням бокового типу, дорожню комбіновану машину на базі шасі MAN TGM–18.250, о</w:t>
      </w:r>
      <w:r w:rsidRPr="00466E88">
        <w:rPr>
          <w:rFonts w:ascii="Times New Roman" w:hAnsi="Times New Roman" w:cs="Times New Roman"/>
          <w:color w:val="000000"/>
          <w:sz w:val="28"/>
          <w:szCs w:val="28"/>
          <w:shd w:val="clear" w:color="auto" w:fill="FFFFFF"/>
        </w:rPr>
        <w:t xml:space="preserve">блаштовану снігоприбиральним відвалом власного виробництва з шириною захоплення 3 м, який працює завдяки спеціальній автономній </w:t>
      </w:r>
      <w:r w:rsidRPr="00466E88">
        <w:rPr>
          <w:rFonts w:ascii="Times New Roman" w:hAnsi="Times New Roman" w:cs="Times New Roman"/>
          <w:color w:val="000000"/>
          <w:sz w:val="28"/>
          <w:szCs w:val="28"/>
          <w:shd w:val="clear" w:color="auto" w:fill="FFFFFF"/>
        </w:rPr>
        <w:t>маслостанції</w:t>
      </w:r>
      <w:r w:rsidRPr="00466E88">
        <w:rPr>
          <w:rFonts w:ascii="Times New Roman" w:hAnsi="Times New Roman" w:cs="Times New Roman"/>
          <w:color w:val="000000"/>
          <w:sz w:val="28"/>
          <w:szCs w:val="28"/>
          <w:shd w:val="clear" w:color="auto" w:fill="FFFFFF"/>
        </w:rPr>
        <w:t>, аварійно - ремонтну майстерню АСАМ-50.2.2 на базі шасі МАN TGM 12.250.</w:t>
      </w:r>
      <w:r w:rsidRPr="00466E88">
        <w:rPr>
          <w:rFonts w:ascii="Times New Roman" w:hAnsi="Times New Roman" w:cs="Times New Roman"/>
          <w:color w:val="000000"/>
          <w:sz w:val="28"/>
          <w:szCs w:val="28"/>
        </w:rPr>
        <w:t xml:space="preserve"> </w:t>
      </w:r>
      <w:r w:rsidRPr="00466E88">
        <w:rPr>
          <w:rFonts w:ascii="Times New Roman" w:hAnsi="Times New Roman" w:cs="Times New Roman"/>
          <w:color w:val="000000"/>
          <w:sz w:val="28"/>
          <w:szCs w:val="28"/>
          <w:shd w:val="clear" w:color="auto" w:fill="FFFFFF"/>
        </w:rPr>
        <w:t xml:space="preserve">Оновлено </w:t>
      </w:r>
      <w:r w:rsidRPr="00466E88">
        <w:rPr>
          <w:rFonts w:ascii="Times New Roman" w:hAnsi="Times New Roman" w:cs="Times New Roman"/>
          <w:color w:val="000000"/>
          <w:sz w:val="28"/>
          <w:szCs w:val="28"/>
          <w:shd w:val="clear" w:color="auto" w:fill="FFFFFF"/>
        </w:rPr>
        <w:t>каналопромивну</w:t>
      </w:r>
      <w:r w:rsidRPr="00466E88">
        <w:rPr>
          <w:rFonts w:ascii="Times New Roman" w:hAnsi="Times New Roman" w:cs="Times New Roman"/>
          <w:color w:val="000000"/>
          <w:sz w:val="28"/>
          <w:szCs w:val="28"/>
          <w:shd w:val="clear" w:color="auto" w:fill="FFFFFF"/>
        </w:rPr>
        <w:t xml:space="preserve"> машину КО-503КП-28, створену на базі шасі JAC-N200.</w:t>
      </w:r>
    </w:p>
    <w:p w:rsidR="00466E88" w:rsidRPr="00466E88" w:rsidP="00466E88" w14:paraId="3009DEBA" w14:textId="77777777">
      <w:pPr>
        <w:spacing w:after="0"/>
        <w:ind w:firstLine="567"/>
        <w:jc w:val="both"/>
        <w:rPr>
          <w:rFonts w:ascii="Times New Roman" w:hAnsi="Times New Roman" w:cs="Times New Roman"/>
          <w:color w:val="050505"/>
          <w:sz w:val="28"/>
          <w:szCs w:val="28"/>
        </w:rPr>
      </w:pPr>
      <w:r w:rsidRPr="00466E88">
        <w:rPr>
          <w:rFonts w:ascii="Times New Roman" w:hAnsi="Times New Roman" w:cs="Times New Roman"/>
          <w:color w:val="000000"/>
          <w:sz w:val="28"/>
          <w:szCs w:val="28"/>
        </w:rPr>
        <w:t>ТОВ «</w:t>
      </w:r>
      <w:r w:rsidRPr="00466E88">
        <w:rPr>
          <w:rFonts w:ascii="Times New Roman" w:hAnsi="Times New Roman" w:cs="Times New Roman"/>
          <w:color w:val="000000"/>
          <w:sz w:val="28"/>
          <w:szCs w:val="28"/>
        </w:rPr>
        <w:t>Київгума</w:t>
      </w:r>
      <w:r w:rsidRPr="00466E88">
        <w:rPr>
          <w:rFonts w:ascii="Times New Roman" w:hAnsi="Times New Roman" w:cs="Times New Roman"/>
          <w:color w:val="000000"/>
          <w:sz w:val="28"/>
          <w:szCs w:val="28"/>
        </w:rPr>
        <w:t xml:space="preserve">» розширило лінію виробів для спорту </w:t>
      </w:r>
      <w:r w:rsidRPr="00466E88">
        <w:rPr>
          <w:rFonts w:ascii="Times New Roman" w:hAnsi="Times New Roman" w:cs="Times New Roman"/>
          <w:color w:val="000000"/>
          <w:sz w:val="28"/>
          <w:szCs w:val="28"/>
          <w:lang w:val="en-US"/>
        </w:rPr>
        <w:t>FITNESSGUMA</w:t>
      </w:r>
      <w:r w:rsidRPr="00466E88">
        <w:rPr>
          <w:rFonts w:ascii="Times New Roman" w:hAnsi="Times New Roman" w:cs="Times New Roman"/>
          <w:color w:val="000000"/>
          <w:sz w:val="28"/>
          <w:szCs w:val="28"/>
        </w:rPr>
        <w:t xml:space="preserve">  </w:t>
      </w:r>
      <w:r w:rsidRPr="00466E88">
        <w:rPr>
          <w:rFonts w:ascii="Times New Roman" w:hAnsi="Times New Roman" w:cs="Times New Roman"/>
          <w:color w:val="000000"/>
          <w:sz w:val="28"/>
          <w:szCs w:val="28"/>
          <w:shd w:val="clear" w:color="auto" w:fill="FFFFFF"/>
        </w:rPr>
        <w:t>кистьовими еспандерами з різним рівнем навантаження,</w:t>
      </w:r>
      <w:r w:rsidRPr="00466E88">
        <w:rPr>
          <w:rFonts w:ascii="Times New Roman" w:hAnsi="Times New Roman" w:cs="Times New Roman"/>
          <w:color w:val="000000"/>
          <w:sz w:val="28"/>
          <w:szCs w:val="28"/>
        </w:rPr>
        <w:t xml:space="preserve"> гумовими петлями для занять спортом. Підприємство встановило сонячну електростанцію  загальною номінальною потужністю 671 кВт. Також підприємство поповнило транспортний цех вантажним автобусом, вантажівкою, </w:t>
      </w:r>
      <w:r w:rsidRPr="00466E88">
        <w:rPr>
          <w:rFonts w:ascii="Times New Roman" w:hAnsi="Times New Roman" w:cs="Times New Roman"/>
          <w:color w:val="000000"/>
          <w:sz w:val="28"/>
          <w:szCs w:val="28"/>
        </w:rPr>
        <w:t>навантажувачем</w:t>
      </w:r>
      <w:r w:rsidRPr="00466E88">
        <w:rPr>
          <w:rFonts w:ascii="Times New Roman" w:hAnsi="Times New Roman" w:cs="Times New Roman"/>
          <w:color w:val="000000"/>
          <w:sz w:val="28"/>
          <w:szCs w:val="28"/>
        </w:rPr>
        <w:t xml:space="preserve"> та </w:t>
      </w:r>
      <w:r w:rsidRPr="00466E88">
        <w:rPr>
          <w:rFonts w:ascii="Times New Roman" w:hAnsi="Times New Roman" w:cs="Times New Roman"/>
          <w:color w:val="000000"/>
          <w:sz w:val="28"/>
          <w:szCs w:val="28"/>
        </w:rPr>
        <w:t>прибдало</w:t>
      </w:r>
      <w:r w:rsidRPr="00466E88">
        <w:rPr>
          <w:rFonts w:ascii="Times New Roman" w:hAnsi="Times New Roman" w:cs="Times New Roman"/>
          <w:color w:val="000000"/>
          <w:sz w:val="28"/>
          <w:szCs w:val="28"/>
        </w:rPr>
        <w:t xml:space="preserve"> нове обладнання – токарно-фрезерний верстат з ЧПУ, гільйотину та гумовий подрібнювач. ТОВ «</w:t>
      </w:r>
      <w:r w:rsidRPr="00466E88">
        <w:rPr>
          <w:rFonts w:ascii="Times New Roman" w:hAnsi="Times New Roman" w:cs="Times New Roman"/>
          <w:color w:val="000000"/>
          <w:sz w:val="28"/>
          <w:szCs w:val="28"/>
        </w:rPr>
        <w:t>Київгума</w:t>
      </w:r>
      <w:r w:rsidRPr="00466E88">
        <w:rPr>
          <w:rFonts w:ascii="Times New Roman" w:hAnsi="Times New Roman" w:cs="Times New Roman"/>
          <w:color w:val="000000"/>
          <w:sz w:val="28"/>
          <w:szCs w:val="28"/>
        </w:rPr>
        <w:t xml:space="preserve">» </w:t>
      </w:r>
      <w:r w:rsidRPr="00466E88">
        <w:rPr>
          <w:rFonts w:ascii="Times New Roman" w:hAnsi="Times New Roman" w:cs="Times New Roman"/>
          <w:color w:val="050505"/>
          <w:sz w:val="28"/>
          <w:szCs w:val="28"/>
        </w:rPr>
        <w:t xml:space="preserve">представило власні вироби для залізничної галузі на виставці TRAKO 2023 у Польщі, медичні вироби в межах Національного стенду України на одній з найбільших виставок країн Балтії у Ризі - </w:t>
      </w:r>
      <w:r w:rsidRPr="00466E88">
        <w:rPr>
          <w:rFonts w:ascii="Times New Roman" w:hAnsi="Times New Roman" w:cs="Times New Roman"/>
          <w:color w:val="050505"/>
          <w:sz w:val="28"/>
          <w:szCs w:val="28"/>
        </w:rPr>
        <w:t>Medbaltica</w:t>
      </w:r>
      <w:r w:rsidRPr="00466E88">
        <w:rPr>
          <w:rFonts w:ascii="Times New Roman" w:hAnsi="Times New Roman" w:cs="Times New Roman"/>
          <w:color w:val="050505"/>
          <w:sz w:val="28"/>
          <w:szCs w:val="28"/>
        </w:rPr>
        <w:t xml:space="preserve"> 2023 та </w:t>
      </w:r>
      <w:r w:rsidRPr="00466E88">
        <w:rPr>
          <w:rFonts w:ascii="Times New Roman" w:hAnsi="Times New Roman" w:cs="Times New Roman"/>
          <w:sz w:val="28"/>
          <w:szCs w:val="28"/>
        </w:rPr>
        <w:t xml:space="preserve">засоби тактичної медицини </w:t>
      </w:r>
      <w:r w:rsidRPr="00466E88">
        <w:rPr>
          <w:rFonts w:ascii="Times New Roman" w:hAnsi="Times New Roman" w:cs="Times New Roman"/>
          <w:color w:val="050505"/>
          <w:sz w:val="28"/>
          <w:szCs w:val="28"/>
        </w:rPr>
        <w:t>на виставці SECURITY 2.0 у Києві.</w:t>
      </w:r>
    </w:p>
    <w:p w:rsidR="00466E88" w:rsidRPr="00466E88" w:rsidP="00466E88" w14:paraId="05B25CDE" w14:textId="77777777">
      <w:pPr>
        <w:spacing w:after="0"/>
        <w:ind w:firstLine="567"/>
        <w:jc w:val="both"/>
        <w:rPr>
          <w:rFonts w:ascii="Times New Roman" w:hAnsi="Times New Roman" w:cs="Times New Roman"/>
          <w:color w:val="FF0000"/>
          <w:sz w:val="28"/>
          <w:szCs w:val="28"/>
        </w:rPr>
      </w:pPr>
      <w:r w:rsidRPr="00466E88">
        <w:rPr>
          <w:rFonts w:ascii="Times New Roman" w:hAnsi="Times New Roman" w:cs="Times New Roman"/>
          <w:color w:val="050505"/>
          <w:sz w:val="28"/>
          <w:szCs w:val="28"/>
        </w:rPr>
        <w:t xml:space="preserve">З метою вдосконалення виробничих процесів при виготовленні ветеринарних препаратів </w:t>
      </w:r>
      <w:r w:rsidRPr="00466E88">
        <w:rPr>
          <w:rFonts w:ascii="Times New Roman" w:hAnsi="Times New Roman" w:cs="Times New Roman"/>
          <w:color w:val="000000"/>
          <w:sz w:val="28"/>
          <w:szCs w:val="28"/>
        </w:rPr>
        <w:t>ТОВ «</w:t>
      </w:r>
      <w:r w:rsidRPr="00466E88">
        <w:rPr>
          <w:rFonts w:ascii="Times New Roman" w:hAnsi="Times New Roman" w:cs="Times New Roman"/>
          <w:color w:val="000000"/>
          <w:sz w:val="28"/>
          <w:szCs w:val="28"/>
        </w:rPr>
        <w:t>Бровафарма</w:t>
      </w:r>
      <w:r w:rsidRPr="00466E88">
        <w:rPr>
          <w:rFonts w:ascii="Times New Roman" w:hAnsi="Times New Roman" w:cs="Times New Roman"/>
          <w:color w:val="000000"/>
          <w:sz w:val="28"/>
          <w:szCs w:val="28"/>
        </w:rPr>
        <w:t>» придбало та запустило у виробництво нову пакувальну машину для фасування порошків. Протягом 2023 року розроблено, впроваджено, проведено клінічні дослідження та зареєстровано такі ветеринарні препарати виробництва ТОВ «</w:t>
      </w:r>
      <w:r w:rsidRPr="00466E88">
        <w:rPr>
          <w:rFonts w:ascii="Times New Roman" w:hAnsi="Times New Roman" w:cs="Times New Roman"/>
          <w:color w:val="000000"/>
          <w:sz w:val="28"/>
          <w:szCs w:val="28"/>
        </w:rPr>
        <w:t>Бровафарма</w:t>
      </w:r>
      <w:r w:rsidRPr="00466E88">
        <w:rPr>
          <w:rFonts w:ascii="Times New Roman" w:hAnsi="Times New Roman" w:cs="Times New Roman"/>
          <w:color w:val="000000"/>
          <w:sz w:val="28"/>
          <w:szCs w:val="28"/>
        </w:rPr>
        <w:t>»: «</w:t>
      </w:r>
      <w:r w:rsidRPr="00466E88">
        <w:rPr>
          <w:rFonts w:ascii="Times New Roman" w:hAnsi="Times New Roman" w:cs="Times New Roman"/>
          <w:color w:val="000000"/>
          <w:sz w:val="28"/>
          <w:szCs w:val="28"/>
        </w:rPr>
        <w:t>Метон</w:t>
      </w:r>
      <w:r w:rsidRPr="00466E88">
        <w:rPr>
          <w:rFonts w:ascii="Times New Roman" w:hAnsi="Times New Roman" w:cs="Times New Roman"/>
          <w:color w:val="000000"/>
          <w:sz w:val="28"/>
          <w:szCs w:val="28"/>
        </w:rPr>
        <w:t>», «</w:t>
      </w:r>
      <w:r w:rsidRPr="00466E88">
        <w:rPr>
          <w:rFonts w:ascii="Times New Roman" w:hAnsi="Times New Roman" w:cs="Times New Roman"/>
          <w:color w:val="000000"/>
          <w:sz w:val="28"/>
          <w:szCs w:val="28"/>
        </w:rPr>
        <w:t>Імітрин</w:t>
      </w:r>
      <w:r w:rsidRPr="00466E88">
        <w:rPr>
          <w:rFonts w:ascii="Times New Roman" w:hAnsi="Times New Roman" w:cs="Times New Roman"/>
          <w:color w:val="000000"/>
          <w:sz w:val="28"/>
          <w:szCs w:val="28"/>
        </w:rPr>
        <w:t>», «</w:t>
      </w:r>
      <w:r w:rsidRPr="00466E88">
        <w:rPr>
          <w:rFonts w:ascii="Times New Roman" w:hAnsi="Times New Roman" w:cs="Times New Roman"/>
          <w:color w:val="000000"/>
          <w:sz w:val="28"/>
          <w:szCs w:val="28"/>
        </w:rPr>
        <w:t>Нівоміт</w:t>
      </w:r>
      <w:r w:rsidRPr="00466E88">
        <w:rPr>
          <w:rFonts w:ascii="Times New Roman" w:hAnsi="Times New Roman" w:cs="Times New Roman"/>
          <w:color w:val="000000"/>
          <w:sz w:val="28"/>
          <w:szCs w:val="28"/>
        </w:rPr>
        <w:t>», «</w:t>
      </w:r>
      <w:r w:rsidRPr="00466E88">
        <w:rPr>
          <w:rFonts w:ascii="Times New Roman" w:hAnsi="Times New Roman" w:cs="Times New Roman"/>
          <w:color w:val="000000"/>
          <w:sz w:val="28"/>
          <w:szCs w:val="28"/>
        </w:rPr>
        <w:t>Гальмолакт</w:t>
      </w:r>
      <w:r w:rsidRPr="00466E88">
        <w:rPr>
          <w:rFonts w:ascii="Times New Roman" w:hAnsi="Times New Roman" w:cs="Times New Roman"/>
          <w:color w:val="000000"/>
          <w:sz w:val="28"/>
          <w:szCs w:val="28"/>
        </w:rPr>
        <w:t>», «</w:t>
      </w:r>
      <w:r w:rsidRPr="00466E88">
        <w:rPr>
          <w:rFonts w:ascii="Times New Roman" w:hAnsi="Times New Roman" w:cs="Times New Roman"/>
          <w:color w:val="000000"/>
          <w:sz w:val="28"/>
          <w:szCs w:val="28"/>
        </w:rPr>
        <w:t>Кардістим</w:t>
      </w:r>
      <w:r w:rsidRPr="00466E88">
        <w:rPr>
          <w:rFonts w:ascii="Times New Roman" w:hAnsi="Times New Roman" w:cs="Times New Roman"/>
          <w:color w:val="000000"/>
          <w:sz w:val="28"/>
          <w:szCs w:val="28"/>
        </w:rPr>
        <w:t>», «</w:t>
      </w:r>
      <w:r w:rsidRPr="00466E88">
        <w:rPr>
          <w:rFonts w:ascii="Times New Roman" w:hAnsi="Times New Roman" w:cs="Times New Roman"/>
          <w:color w:val="000000"/>
          <w:sz w:val="28"/>
          <w:szCs w:val="28"/>
        </w:rPr>
        <w:t>Аквакол</w:t>
      </w:r>
      <w:r w:rsidRPr="00466E88">
        <w:rPr>
          <w:rFonts w:ascii="Times New Roman" w:hAnsi="Times New Roman" w:cs="Times New Roman"/>
          <w:color w:val="000000"/>
          <w:sz w:val="28"/>
          <w:szCs w:val="28"/>
        </w:rPr>
        <w:t xml:space="preserve">». </w:t>
      </w:r>
    </w:p>
    <w:p w:rsidR="00466E88" w:rsidRPr="00466E88" w:rsidP="00466E88" w14:paraId="26A15537" w14:textId="77777777">
      <w:pPr>
        <w:spacing w:after="0"/>
        <w:ind w:firstLine="567"/>
        <w:jc w:val="both"/>
        <w:rPr>
          <w:rFonts w:ascii="Times New Roman" w:hAnsi="Times New Roman" w:cs="Times New Roman"/>
          <w:color w:val="000000"/>
          <w:sz w:val="28"/>
          <w:szCs w:val="28"/>
        </w:rPr>
      </w:pPr>
      <w:r w:rsidRPr="00466E88">
        <w:rPr>
          <w:rFonts w:ascii="Times New Roman" w:hAnsi="Times New Roman" w:cs="Times New Roman"/>
          <w:color w:val="000000"/>
          <w:sz w:val="28"/>
          <w:szCs w:val="28"/>
        </w:rPr>
        <w:t>ТОВ «Київський Пекарний Дім» розширило асортимент пасхальних виробів. Підприємство стало учасником Міжнародного Форуму харчової промисловості та упаковки IFFIP 2023, який відбувся 21-23 червня в Києві. Продукція підприємства була представлена в Експозиції «Українські виробники хліба та хлібобулочної продукції» на стенді Всеукраїнської асоціації пекарів у рамках Міжнародної виставки «Хлібопекарська та кондитерська індустрія».</w:t>
      </w:r>
    </w:p>
    <w:p w:rsidR="00466E88" w:rsidRPr="00466E88" w:rsidP="00466E88" w14:paraId="6C9B79C1" w14:textId="77777777">
      <w:pPr>
        <w:tabs>
          <w:tab w:val="left" w:pos="284"/>
        </w:tabs>
        <w:spacing w:after="0"/>
        <w:ind w:firstLine="567"/>
        <w:jc w:val="center"/>
        <w:rPr>
          <w:rFonts w:ascii="Times New Roman" w:eastAsia="Calibri" w:hAnsi="Times New Roman" w:cs="Times New Roman"/>
          <w:b/>
          <w:i/>
          <w:iCs/>
          <w:sz w:val="28"/>
          <w:szCs w:val="28"/>
          <w:lang w:eastAsia="en-US"/>
        </w:rPr>
      </w:pPr>
      <w:r w:rsidRPr="00466E88">
        <w:rPr>
          <w:rFonts w:ascii="Times New Roman" w:eastAsia="Calibri" w:hAnsi="Times New Roman" w:cs="Times New Roman"/>
          <w:b/>
          <w:i/>
          <w:iCs/>
          <w:sz w:val="28"/>
          <w:szCs w:val="28"/>
          <w:lang w:eastAsia="en-US"/>
        </w:rPr>
        <w:t>Агропромисловий комплекс</w:t>
      </w:r>
    </w:p>
    <w:p w:rsidR="00466E88" w:rsidRPr="00466E88" w:rsidP="00466E88" w14:paraId="239AD7E0" w14:textId="77777777">
      <w:pPr>
        <w:pStyle w:val="ListParagraph"/>
        <w:ind w:left="0" w:firstLine="567"/>
        <w:jc w:val="both"/>
        <w:rPr>
          <w:sz w:val="28"/>
          <w:szCs w:val="28"/>
          <w:lang w:val="uk-UA"/>
        </w:rPr>
      </w:pPr>
      <w:r w:rsidRPr="00466E88">
        <w:rPr>
          <w:sz w:val="28"/>
          <w:szCs w:val="28"/>
          <w:lang w:val="uk-UA"/>
        </w:rPr>
        <w:t xml:space="preserve">На території Броварської міської територіальної громади в селах Княжичі та Требухів працюють </w:t>
      </w:r>
      <w:r w:rsidRPr="00466E88">
        <w:rPr>
          <w:iCs/>
          <w:sz w:val="28"/>
          <w:szCs w:val="28"/>
          <w:lang w:val="uk-UA"/>
        </w:rPr>
        <w:t>чотири суб’єкти господарювання</w:t>
      </w:r>
      <w:r w:rsidRPr="00466E88">
        <w:rPr>
          <w:sz w:val="28"/>
          <w:szCs w:val="28"/>
          <w:lang w:val="uk-UA"/>
        </w:rPr>
        <w:t>, пріоритетами розвитку яких є рослинництво.</w:t>
      </w:r>
    </w:p>
    <w:p w:rsidR="00466E88" w:rsidRPr="00466E88" w:rsidP="00466E88" w14:paraId="06588279" w14:textId="77777777">
      <w:pPr>
        <w:pStyle w:val="ListParagraph"/>
        <w:ind w:left="0" w:firstLine="567"/>
        <w:jc w:val="both"/>
        <w:rPr>
          <w:sz w:val="28"/>
          <w:szCs w:val="28"/>
          <w:lang w:val="uk-UA"/>
        </w:rPr>
      </w:pPr>
    </w:p>
    <w:p w:rsidR="00466E88" w:rsidRPr="00466E88" w:rsidP="00466E88" w14:paraId="0C92041F" w14:textId="634DBB7D">
      <w:pPr>
        <w:pStyle w:val="ListParagraph"/>
        <w:tabs>
          <w:tab w:val="left" w:pos="9356"/>
        </w:tabs>
        <w:ind w:left="0" w:firstLine="567"/>
        <w:jc w:val="both"/>
        <w:rPr>
          <w:sz w:val="28"/>
          <w:szCs w:val="28"/>
          <w:lang w:val="uk-UA"/>
        </w:rPr>
      </w:pPr>
      <w:r w:rsidRPr="00466E88">
        <w:rPr>
          <w:noProof/>
        </w:rPr>
        <w:drawing>
          <wp:anchor distT="0" distB="0" distL="114300" distR="114300" simplePos="0" relativeHeight="251660288" behindDoc="0" locked="0" layoutInCell="1" allowOverlap="1">
            <wp:simplePos x="0" y="0"/>
            <wp:positionH relativeFrom="column">
              <wp:posOffset>262255</wp:posOffset>
            </wp:positionH>
            <wp:positionV relativeFrom="paragraph">
              <wp:posOffset>13970</wp:posOffset>
            </wp:positionV>
            <wp:extent cx="371475" cy="285750"/>
            <wp:effectExtent l="0" t="0" r="952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6E88">
        <w:rPr>
          <w:sz w:val="28"/>
          <w:szCs w:val="28"/>
          <w:lang w:val="uk-UA"/>
        </w:rPr>
        <w:t xml:space="preserve">    </w:t>
      </w:r>
      <w:r w:rsidRPr="00466E88">
        <w:rPr>
          <w:sz w:val="28"/>
          <w:szCs w:val="28"/>
        </w:rPr>
        <w:t xml:space="preserve">В селах </w:t>
      </w:r>
      <w:r w:rsidRPr="00466E88">
        <w:rPr>
          <w:sz w:val="28"/>
          <w:szCs w:val="28"/>
        </w:rPr>
        <w:t>громади</w:t>
      </w:r>
      <w:r w:rsidRPr="00466E88">
        <w:rPr>
          <w:sz w:val="28"/>
          <w:szCs w:val="28"/>
        </w:rPr>
        <w:t xml:space="preserve"> </w:t>
      </w:r>
      <w:r w:rsidRPr="00466E88">
        <w:rPr>
          <w:sz w:val="28"/>
          <w:szCs w:val="28"/>
          <w:lang w:val="uk-UA"/>
        </w:rPr>
        <w:t xml:space="preserve">у </w:t>
      </w:r>
      <w:r w:rsidRPr="00466E88">
        <w:rPr>
          <w:sz w:val="28"/>
          <w:szCs w:val="28"/>
        </w:rPr>
        <w:t xml:space="preserve">2023 </w:t>
      </w:r>
      <w:r w:rsidRPr="00466E88">
        <w:rPr>
          <w:sz w:val="28"/>
          <w:szCs w:val="28"/>
        </w:rPr>
        <w:t>ро</w:t>
      </w:r>
      <w:r w:rsidRPr="00466E88">
        <w:rPr>
          <w:sz w:val="28"/>
          <w:szCs w:val="28"/>
          <w:lang w:val="uk-UA"/>
        </w:rPr>
        <w:t>ці</w:t>
      </w:r>
      <w:r w:rsidRPr="00466E88">
        <w:rPr>
          <w:sz w:val="28"/>
          <w:szCs w:val="28"/>
        </w:rPr>
        <w:t xml:space="preserve"> </w:t>
      </w:r>
      <w:r w:rsidRPr="00466E88">
        <w:rPr>
          <w:sz w:val="28"/>
          <w:szCs w:val="28"/>
        </w:rPr>
        <w:t>посіяно</w:t>
      </w:r>
      <w:r w:rsidRPr="00466E88">
        <w:rPr>
          <w:sz w:val="28"/>
          <w:szCs w:val="28"/>
          <w:lang w:val="uk-UA"/>
        </w:rPr>
        <w:t>:</w:t>
      </w:r>
    </w:p>
    <w:p w:rsidR="00466E88" w:rsidRPr="00466E88" w:rsidP="00466E88" w14:paraId="58B4DA86" w14:textId="77777777">
      <w:pPr>
        <w:pStyle w:val="ListParagraph"/>
        <w:tabs>
          <w:tab w:val="left" w:pos="9356"/>
        </w:tabs>
        <w:ind w:left="0" w:firstLine="567"/>
        <w:jc w:val="both"/>
        <w:rPr>
          <w:sz w:val="28"/>
          <w:szCs w:val="28"/>
        </w:rPr>
      </w:pPr>
    </w:p>
    <w:p w:rsidR="00466E88" w:rsidRPr="00466E88" w:rsidP="00466E88" w14:paraId="2D30288A" w14:textId="7D07EA10">
      <w:pPr>
        <w:pStyle w:val="ListParagraph"/>
        <w:tabs>
          <w:tab w:val="left" w:pos="9356"/>
        </w:tabs>
        <w:ind w:left="0" w:firstLine="567"/>
        <w:jc w:val="both"/>
        <w:rPr>
          <w:sz w:val="28"/>
          <w:szCs w:val="28"/>
          <w:lang w:val="uk-UA"/>
        </w:rPr>
      </w:pPr>
      <w:r w:rsidRPr="00466E88">
        <w:rPr>
          <w:noProof/>
        </w:rPr>
        <w:drawing>
          <wp:anchor distT="0" distB="0" distL="114300" distR="114300" simplePos="0" relativeHeight="251658240" behindDoc="0" locked="0" layoutInCell="1" allowOverlap="1">
            <wp:simplePos x="0" y="0"/>
            <wp:positionH relativeFrom="column">
              <wp:posOffset>129540</wp:posOffset>
            </wp:positionH>
            <wp:positionV relativeFrom="paragraph">
              <wp:posOffset>31750</wp:posOffset>
            </wp:positionV>
            <wp:extent cx="401955" cy="323215"/>
            <wp:effectExtent l="0" t="0" r="0" b="63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955" cy="323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6E88">
        <w:rPr>
          <w:sz w:val="28"/>
          <w:szCs w:val="28"/>
        </w:rPr>
        <w:t xml:space="preserve">1251 га </w:t>
      </w:r>
      <w:r w:rsidRPr="00466E88">
        <w:rPr>
          <w:sz w:val="28"/>
          <w:szCs w:val="28"/>
        </w:rPr>
        <w:t>кукурудзи</w:t>
      </w:r>
      <w:r w:rsidRPr="00466E88">
        <w:rPr>
          <w:sz w:val="28"/>
          <w:szCs w:val="28"/>
          <w:lang w:val="uk-UA"/>
        </w:rPr>
        <w:t xml:space="preserve">    </w:t>
      </w:r>
    </w:p>
    <w:p w:rsidR="00466E88" w:rsidRPr="00466E88" w:rsidP="00466E88" w14:paraId="2B8FF227" w14:textId="3A74F230">
      <w:pPr>
        <w:pStyle w:val="ListParagraph"/>
        <w:tabs>
          <w:tab w:val="left" w:pos="9356"/>
        </w:tabs>
        <w:ind w:left="0" w:firstLine="567"/>
        <w:jc w:val="both"/>
        <w:rPr>
          <w:sz w:val="28"/>
          <w:szCs w:val="28"/>
        </w:rPr>
      </w:pPr>
      <w:r w:rsidRPr="00466E88">
        <w:rPr>
          <w:noProof/>
        </w:rPr>
        <w:drawing>
          <wp:anchor distT="0" distB="0" distL="114300" distR="114300" simplePos="0" relativeHeight="251659264" behindDoc="0" locked="0" layoutInCell="1" allowOverlap="1">
            <wp:simplePos x="0" y="0"/>
            <wp:positionH relativeFrom="page">
              <wp:posOffset>1164590</wp:posOffset>
            </wp:positionH>
            <wp:positionV relativeFrom="paragraph">
              <wp:posOffset>172085</wp:posOffset>
            </wp:positionV>
            <wp:extent cx="511810" cy="345440"/>
            <wp:effectExtent l="0" t="0" r="254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511810" cy="34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6E88">
        <w:rPr>
          <w:sz w:val="28"/>
          <w:szCs w:val="28"/>
        </w:rPr>
        <w:t xml:space="preserve">615 га </w:t>
      </w:r>
      <w:r w:rsidRPr="00466E88">
        <w:rPr>
          <w:sz w:val="28"/>
          <w:szCs w:val="28"/>
        </w:rPr>
        <w:t>соняшнику</w:t>
      </w:r>
    </w:p>
    <w:p w:rsidR="00466E88" w:rsidRPr="00466E88" w:rsidP="00466E88" w14:paraId="4C49889A" w14:textId="77777777">
      <w:pPr>
        <w:pStyle w:val="docdata"/>
        <w:spacing w:before="0" w:beforeAutospacing="0" w:after="0" w:afterAutospacing="0"/>
        <w:ind w:firstLine="567"/>
        <w:rPr>
          <w:sz w:val="28"/>
          <w:szCs w:val="28"/>
        </w:rPr>
      </w:pPr>
    </w:p>
    <w:p w:rsidR="00466E88" w:rsidRPr="00466E88" w:rsidP="00466E88" w14:paraId="3C0A4BE5" w14:textId="77777777">
      <w:pPr>
        <w:pStyle w:val="ListParagraph"/>
        <w:tabs>
          <w:tab w:val="left" w:pos="9356"/>
        </w:tabs>
        <w:ind w:left="0" w:firstLine="567"/>
        <w:jc w:val="both"/>
        <w:rPr>
          <w:sz w:val="28"/>
          <w:szCs w:val="28"/>
        </w:rPr>
      </w:pPr>
      <w:r w:rsidRPr="00466E88">
        <w:rPr>
          <w:sz w:val="28"/>
          <w:szCs w:val="28"/>
        </w:rPr>
        <w:t>Зібрано</w:t>
      </w:r>
      <w:r w:rsidRPr="00466E88">
        <w:rPr>
          <w:sz w:val="28"/>
          <w:szCs w:val="28"/>
        </w:rPr>
        <w:t xml:space="preserve"> </w:t>
      </w:r>
      <w:r w:rsidRPr="00466E88">
        <w:rPr>
          <w:sz w:val="28"/>
          <w:szCs w:val="28"/>
        </w:rPr>
        <w:t>врожаю</w:t>
      </w:r>
      <w:r w:rsidRPr="00466E88">
        <w:rPr>
          <w:sz w:val="28"/>
          <w:szCs w:val="28"/>
        </w:rPr>
        <w:t xml:space="preserve">: 273 га </w:t>
      </w:r>
      <w:r w:rsidRPr="00466E88">
        <w:rPr>
          <w:sz w:val="28"/>
          <w:szCs w:val="28"/>
        </w:rPr>
        <w:t>пшениці</w:t>
      </w:r>
      <w:r w:rsidRPr="00466E88">
        <w:rPr>
          <w:sz w:val="28"/>
          <w:szCs w:val="28"/>
        </w:rPr>
        <w:t xml:space="preserve"> (1,19 тис. т), 471 га </w:t>
      </w:r>
      <w:r w:rsidRPr="00466E88">
        <w:rPr>
          <w:sz w:val="28"/>
          <w:szCs w:val="28"/>
        </w:rPr>
        <w:t>ріпака</w:t>
      </w:r>
      <w:r w:rsidRPr="00466E88">
        <w:rPr>
          <w:sz w:val="28"/>
          <w:szCs w:val="28"/>
        </w:rPr>
        <w:t xml:space="preserve"> (1,06 тис. т</w:t>
      </w:r>
      <w:r w:rsidRPr="00466E88">
        <w:rPr>
          <w:sz w:val="28"/>
          <w:szCs w:val="28"/>
        </w:rPr>
        <w:t xml:space="preserve">),  </w:t>
      </w:r>
      <w:r w:rsidRPr="00466E88">
        <w:rPr>
          <w:sz w:val="28"/>
          <w:szCs w:val="28"/>
        </w:rPr>
        <w:t>які</w:t>
      </w:r>
      <w:r w:rsidRPr="00466E88">
        <w:rPr>
          <w:sz w:val="28"/>
          <w:szCs w:val="28"/>
        </w:rPr>
        <w:t xml:space="preserve"> </w:t>
      </w:r>
      <w:r w:rsidRPr="00466E88">
        <w:rPr>
          <w:sz w:val="28"/>
          <w:szCs w:val="28"/>
        </w:rPr>
        <w:t>були</w:t>
      </w:r>
      <w:r w:rsidRPr="00466E88">
        <w:rPr>
          <w:sz w:val="28"/>
          <w:szCs w:val="28"/>
        </w:rPr>
        <w:t xml:space="preserve"> </w:t>
      </w:r>
      <w:r w:rsidRPr="00466E88">
        <w:rPr>
          <w:sz w:val="28"/>
          <w:szCs w:val="28"/>
        </w:rPr>
        <w:t>посіяні</w:t>
      </w:r>
      <w:r w:rsidRPr="00466E88">
        <w:rPr>
          <w:sz w:val="28"/>
          <w:szCs w:val="28"/>
        </w:rPr>
        <w:t xml:space="preserve"> на </w:t>
      </w:r>
      <w:r w:rsidRPr="00466E88">
        <w:rPr>
          <w:sz w:val="28"/>
          <w:szCs w:val="28"/>
        </w:rPr>
        <w:t>озимину</w:t>
      </w:r>
      <w:r w:rsidRPr="00466E88">
        <w:rPr>
          <w:sz w:val="28"/>
          <w:szCs w:val="28"/>
        </w:rPr>
        <w:t xml:space="preserve"> у 2022 </w:t>
      </w:r>
      <w:r w:rsidRPr="00466E88">
        <w:rPr>
          <w:sz w:val="28"/>
          <w:szCs w:val="28"/>
        </w:rPr>
        <w:t>році</w:t>
      </w:r>
      <w:r w:rsidRPr="00466E88">
        <w:rPr>
          <w:sz w:val="28"/>
          <w:szCs w:val="28"/>
        </w:rPr>
        <w:t xml:space="preserve"> (</w:t>
      </w:r>
      <w:r w:rsidRPr="00466E88">
        <w:rPr>
          <w:sz w:val="28"/>
          <w:szCs w:val="28"/>
        </w:rPr>
        <w:t>під</w:t>
      </w:r>
      <w:r w:rsidRPr="00466E88">
        <w:rPr>
          <w:sz w:val="28"/>
          <w:szCs w:val="28"/>
        </w:rPr>
        <w:t xml:space="preserve"> урожай 2023 року) та 615 га </w:t>
      </w:r>
      <w:r w:rsidRPr="00466E88">
        <w:rPr>
          <w:sz w:val="28"/>
          <w:szCs w:val="28"/>
        </w:rPr>
        <w:t>соняшника</w:t>
      </w:r>
      <w:r w:rsidRPr="00466E88">
        <w:rPr>
          <w:sz w:val="28"/>
          <w:szCs w:val="28"/>
        </w:rPr>
        <w:t>.</w:t>
      </w:r>
    </w:p>
    <w:p w:rsidR="00466E88" w:rsidRPr="00466E88" w:rsidP="00466E88" w14:paraId="720E62C2" w14:textId="77777777">
      <w:pPr>
        <w:pStyle w:val="ListParagraph"/>
        <w:ind w:left="0" w:firstLine="567"/>
        <w:jc w:val="both"/>
        <w:rPr>
          <w:sz w:val="28"/>
          <w:szCs w:val="28"/>
        </w:rPr>
      </w:pPr>
      <w:r w:rsidRPr="00466E88">
        <w:rPr>
          <w:sz w:val="28"/>
          <w:szCs w:val="28"/>
        </w:rPr>
        <w:t>Крім</w:t>
      </w:r>
      <w:r w:rsidRPr="00466E88">
        <w:rPr>
          <w:sz w:val="28"/>
          <w:szCs w:val="28"/>
        </w:rPr>
        <w:t xml:space="preserve"> того, </w:t>
      </w:r>
      <w:r w:rsidRPr="00466E88">
        <w:rPr>
          <w:sz w:val="28"/>
          <w:szCs w:val="28"/>
        </w:rPr>
        <w:t>під</w:t>
      </w:r>
      <w:r w:rsidRPr="00466E88">
        <w:rPr>
          <w:sz w:val="28"/>
          <w:szCs w:val="28"/>
        </w:rPr>
        <w:t xml:space="preserve"> урожай 2024 року </w:t>
      </w:r>
      <w:r w:rsidRPr="00466E88">
        <w:rPr>
          <w:sz w:val="28"/>
          <w:szCs w:val="28"/>
        </w:rPr>
        <w:t>посіяно</w:t>
      </w:r>
      <w:r w:rsidRPr="00466E88">
        <w:rPr>
          <w:sz w:val="28"/>
          <w:szCs w:val="28"/>
        </w:rPr>
        <w:t xml:space="preserve"> 300 га </w:t>
      </w:r>
      <w:r w:rsidRPr="00466E88">
        <w:rPr>
          <w:sz w:val="28"/>
          <w:szCs w:val="28"/>
        </w:rPr>
        <w:t>ріпака</w:t>
      </w:r>
      <w:r w:rsidRPr="00466E88">
        <w:rPr>
          <w:sz w:val="28"/>
          <w:szCs w:val="28"/>
        </w:rPr>
        <w:t>.</w:t>
      </w:r>
    </w:p>
    <w:p w:rsidR="00466E88" w:rsidRPr="00466E88" w:rsidP="00466E88" w14:paraId="2CEFB320" w14:textId="77777777">
      <w:pPr>
        <w:tabs>
          <w:tab w:val="left" w:pos="284"/>
        </w:tabs>
        <w:spacing w:after="0"/>
        <w:ind w:firstLine="567"/>
        <w:jc w:val="center"/>
        <w:rPr>
          <w:rFonts w:ascii="Times New Roman" w:hAnsi="Times New Roman" w:cs="Times New Roman"/>
          <w:b/>
          <w:i/>
          <w:sz w:val="28"/>
        </w:rPr>
      </w:pPr>
    </w:p>
    <w:p w:rsidR="00466E88" w:rsidRPr="00466E88" w:rsidP="00466E88" w14:paraId="02B795D7" w14:textId="77777777">
      <w:pPr>
        <w:tabs>
          <w:tab w:val="left" w:pos="284"/>
        </w:tabs>
        <w:ind w:firstLine="567"/>
        <w:jc w:val="center"/>
        <w:rPr>
          <w:rFonts w:ascii="Times New Roman" w:hAnsi="Times New Roman" w:cs="Times New Roman"/>
          <w:b/>
          <w:i/>
          <w:sz w:val="28"/>
        </w:rPr>
      </w:pPr>
      <w:r w:rsidRPr="00466E88">
        <w:rPr>
          <w:rFonts w:ascii="Times New Roman" w:hAnsi="Times New Roman" w:cs="Times New Roman"/>
          <w:b/>
          <w:i/>
          <w:sz w:val="28"/>
        </w:rPr>
        <w:t>Споживчий ринок</w:t>
      </w:r>
    </w:p>
    <w:p w:rsidR="00466E88" w:rsidRPr="00466E88" w:rsidP="00466E88" w14:paraId="57FC09F5" w14:textId="77777777">
      <w:pPr>
        <w:pStyle w:val="docdata"/>
        <w:tabs>
          <w:tab w:val="left" w:pos="8689"/>
        </w:tabs>
        <w:spacing w:before="0" w:beforeAutospacing="0" w:after="160" w:afterAutospacing="0" w:line="254" w:lineRule="auto"/>
        <w:ind w:firstLine="567"/>
        <w:jc w:val="both"/>
      </w:pPr>
      <w:r w:rsidRPr="00466E88">
        <w:rPr>
          <w:color w:val="000000"/>
          <w:sz w:val="28"/>
          <w:szCs w:val="28"/>
        </w:rPr>
        <w:t>У 2023 році на території громади працювало 280 підприємств торгівлі, з них: 146 -  мережевої торгівлі, 76 - продовольчого профілю, 58 - непродовольчого профілю</w:t>
      </w:r>
      <w:r w:rsidRPr="00466E88">
        <w:rPr>
          <w:color w:val="000000"/>
          <w:sz w:val="22"/>
          <w:szCs w:val="22"/>
        </w:rPr>
        <w:t>. </w:t>
      </w:r>
    </w:p>
    <w:p w:rsidR="00466E88" w:rsidRPr="00466E88" w:rsidP="00466E88" w14:paraId="7B16E654" w14:textId="0B02747B">
      <w:pPr>
        <w:pStyle w:val="NormalWeb"/>
        <w:tabs>
          <w:tab w:val="left" w:pos="8689"/>
        </w:tabs>
        <w:spacing w:before="0" w:beforeAutospacing="0" w:after="160" w:afterAutospacing="0" w:line="254" w:lineRule="auto"/>
        <w:ind w:firstLine="567"/>
        <w:jc w:val="both"/>
      </w:pPr>
      <w:r w:rsidRPr="00466E88">
        <w:rPr>
          <w:noProof/>
        </w:rPr>
        <w:drawing>
          <wp:inline distT="0" distB="0" distL="0" distR="0">
            <wp:extent cx="5578475" cy="2856865"/>
            <wp:effectExtent l="0" t="0" r="3175" b="63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66E88" w:rsidRPr="00466E88" w:rsidP="00466E88" w14:paraId="388F0BB1" w14:textId="77777777">
      <w:pPr>
        <w:pStyle w:val="NormalWeb"/>
        <w:tabs>
          <w:tab w:val="left" w:pos="8689"/>
        </w:tabs>
        <w:spacing w:before="0" w:beforeAutospacing="0" w:after="0" w:afterAutospacing="0" w:line="254" w:lineRule="auto"/>
        <w:ind w:firstLine="567"/>
        <w:jc w:val="both"/>
      </w:pPr>
      <w:r w:rsidRPr="00466E88">
        <w:rPr>
          <w:color w:val="000000"/>
          <w:sz w:val="28"/>
          <w:szCs w:val="28"/>
        </w:rPr>
        <w:t>Також</w:t>
      </w:r>
      <w:r w:rsidRPr="00466E88">
        <w:rPr>
          <w:color w:val="000000"/>
          <w:sz w:val="28"/>
          <w:szCs w:val="28"/>
        </w:rPr>
        <w:t xml:space="preserve"> </w:t>
      </w:r>
      <w:r w:rsidRPr="00466E88">
        <w:rPr>
          <w:color w:val="000000"/>
          <w:sz w:val="28"/>
          <w:szCs w:val="28"/>
        </w:rPr>
        <w:t>працювали</w:t>
      </w:r>
      <w:r w:rsidRPr="00466E88">
        <w:rPr>
          <w:color w:val="000000"/>
          <w:sz w:val="28"/>
          <w:szCs w:val="28"/>
        </w:rPr>
        <w:t xml:space="preserve"> 12 </w:t>
      </w:r>
      <w:r w:rsidRPr="00466E88">
        <w:rPr>
          <w:color w:val="000000"/>
          <w:sz w:val="28"/>
          <w:szCs w:val="28"/>
        </w:rPr>
        <w:t>торговельних</w:t>
      </w:r>
      <w:r w:rsidRPr="00466E88">
        <w:rPr>
          <w:color w:val="000000"/>
          <w:sz w:val="28"/>
          <w:szCs w:val="28"/>
        </w:rPr>
        <w:t xml:space="preserve"> центри, 114 </w:t>
      </w:r>
      <w:r w:rsidRPr="00466E88">
        <w:rPr>
          <w:color w:val="000000"/>
          <w:sz w:val="28"/>
          <w:szCs w:val="28"/>
        </w:rPr>
        <w:t>закладів</w:t>
      </w:r>
      <w:r w:rsidRPr="00466E88">
        <w:rPr>
          <w:color w:val="000000"/>
          <w:sz w:val="28"/>
          <w:szCs w:val="28"/>
        </w:rPr>
        <w:t xml:space="preserve"> ресторанного </w:t>
      </w:r>
      <w:r w:rsidRPr="00466E88">
        <w:rPr>
          <w:color w:val="000000"/>
          <w:sz w:val="28"/>
          <w:szCs w:val="28"/>
        </w:rPr>
        <w:t>господарства</w:t>
      </w:r>
      <w:r w:rsidRPr="00466E88">
        <w:rPr>
          <w:color w:val="000000"/>
          <w:sz w:val="28"/>
          <w:szCs w:val="28"/>
        </w:rPr>
        <w:t xml:space="preserve"> та 4 ринки </w:t>
      </w:r>
      <w:r w:rsidRPr="00466E88">
        <w:rPr>
          <w:color w:val="000000"/>
          <w:sz w:val="28"/>
          <w:szCs w:val="28"/>
        </w:rPr>
        <w:t>змішаного</w:t>
      </w:r>
      <w:r w:rsidRPr="00466E88">
        <w:rPr>
          <w:color w:val="000000"/>
          <w:sz w:val="28"/>
          <w:szCs w:val="28"/>
        </w:rPr>
        <w:t xml:space="preserve"> типу.      </w:t>
      </w:r>
    </w:p>
    <w:p w:rsidR="00466E88" w:rsidRPr="00466E88" w:rsidP="00466E88" w14:paraId="62C063C9" w14:textId="77777777">
      <w:pPr>
        <w:pStyle w:val="NormalWeb"/>
        <w:spacing w:before="0" w:beforeAutospacing="0" w:after="0" w:afterAutospacing="0" w:line="254" w:lineRule="auto"/>
        <w:ind w:firstLine="567"/>
        <w:jc w:val="both"/>
        <w:rPr>
          <w:b/>
          <w:i/>
          <w:sz w:val="28"/>
          <w:szCs w:val="28"/>
          <w:lang w:val="uk-UA"/>
        </w:rPr>
      </w:pPr>
      <w:r w:rsidRPr="00466E88">
        <w:rPr>
          <w:color w:val="000000"/>
          <w:sz w:val="28"/>
          <w:szCs w:val="28"/>
        </w:rPr>
        <w:t xml:space="preserve">На </w:t>
      </w:r>
      <w:r w:rsidRPr="00466E88">
        <w:rPr>
          <w:color w:val="000000"/>
          <w:sz w:val="28"/>
          <w:szCs w:val="28"/>
        </w:rPr>
        <w:t>території</w:t>
      </w:r>
      <w:r w:rsidRPr="00466E88">
        <w:rPr>
          <w:color w:val="000000"/>
          <w:sz w:val="28"/>
          <w:szCs w:val="28"/>
        </w:rPr>
        <w:t xml:space="preserve"> </w:t>
      </w:r>
      <w:r w:rsidRPr="00466E88">
        <w:rPr>
          <w:color w:val="000000"/>
          <w:sz w:val="28"/>
          <w:szCs w:val="28"/>
        </w:rPr>
        <w:t>громади</w:t>
      </w:r>
      <w:r w:rsidRPr="00466E88">
        <w:rPr>
          <w:color w:val="000000"/>
          <w:sz w:val="28"/>
          <w:szCs w:val="28"/>
        </w:rPr>
        <w:t xml:space="preserve"> </w:t>
      </w:r>
      <w:r w:rsidRPr="00466E88">
        <w:rPr>
          <w:color w:val="000000"/>
          <w:sz w:val="28"/>
          <w:szCs w:val="28"/>
        </w:rPr>
        <w:t>функціонували</w:t>
      </w:r>
      <w:r w:rsidRPr="00466E88">
        <w:rPr>
          <w:color w:val="000000"/>
          <w:sz w:val="28"/>
          <w:szCs w:val="28"/>
        </w:rPr>
        <w:t xml:space="preserve"> </w:t>
      </w:r>
      <w:r w:rsidRPr="00466E88">
        <w:rPr>
          <w:color w:val="000000"/>
          <w:sz w:val="28"/>
          <w:szCs w:val="28"/>
        </w:rPr>
        <w:t>мережеві</w:t>
      </w:r>
      <w:r w:rsidRPr="00466E88">
        <w:rPr>
          <w:color w:val="000000"/>
          <w:sz w:val="28"/>
          <w:szCs w:val="28"/>
        </w:rPr>
        <w:t xml:space="preserve"> </w:t>
      </w:r>
      <w:r w:rsidRPr="00466E88">
        <w:rPr>
          <w:color w:val="000000"/>
          <w:sz w:val="28"/>
          <w:szCs w:val="28"/>
        </w:rPr>
        <w:t>заклади</w:t>
      </w:r>
      <w:r w:rsidRPr="00466E88">
        <w:rPr>
          <w:color w:val="000000"/>
          <w:sz w:val="28"/>
          <w:szCs w:val="28"/>
        </w:rPr>
        <w:t>: «</w:t>
      </w:r>
      <w:r w:rsidRPr="00466E88">
        <w:rPr>
          <w:color w:val="000000"/>
          <w:sz w:val="28"/>
          <w:szCs w:val="28"/>
        </w:rPr>
        <w:t>McDonald’s</w:t>
      </w:r>
      <w:r w:rsidRPr="00466E88">
        <w:rPr>
          <w:color w:val="000000"/>
          <w:sz w:val="28"/>
          <w:szCs w:val="28"/>
        </w:rPr>
        <w:t>», «KFC», «</w:t>
      </w:r>
      <w:r w:rsidRPr="00466E88">
        <w:rPr>
          <w:color w:val="000000"/>
          <w:sz w:val="28"/>
          <w:szCs w:val="28"/>
        </w:rPr>
        <w:t>Hesburger</w:t>
      </w:r>
      <w:r w:rsidRPr="00466E88">
        <w:rPr>
          <w:color w:val="000000"/>
          <w:sz w:val="28"/>
          <w:szCs w:val="28"/>
        </w:rPr>
        <w:t>»,  «</w:t>
      </w:r>
      <w:r w:rsidRPr="00466E88">
        <w:rPr>
          <w:color w:val="000000"/>
          <w:sz w:val="28"/>
          <w:szCs w:val="28"/>
        </w:rPr>
        <w:t>Сільпо-фуд</w:t>
      </w:r>
      <w:r w:rsidRPr="00466E88">
        <w:rPr>
          <w:color w:val="000000"/>
          <w:sz w:val="28"/>
          <w:szCs w:val="28"/>
        </w:rPr>
        <w:t>», «</w:t>
      </w:r>
      <w:r w:rsidRPr="00466E88">
        <w:rPr>
          <w:color w:val="000000"/>
          <w:sz w:val="28"/>
          <w:szCs w:val="28"/>
        </w:rPr>
        <w:t>Новус</w:t>
      </w:r>
      <w:r w:rsidRPr="00466E88">
        <w:rPr>
          <w:color w:val="000000"/>
          <w:sz w:val="28"/>
          <w:szCs w:val="28"/>
        </w:rPr>
        <w:t>», «</w:t>
      </w:r>
      <w:r w:rsidRPr="00466E88">
        <w:rPr>
          <w:color w:val="000000"/>
          <w:sz w:val="28"/>
          <w:szCs w:val="28"/>
        </w:rPr>
        <w:t>Варус</w:t>
      </w:r>
      <w:r w:rsidRPr="00466E88">
        <w:rPr>
          <w:color w:val="000000"/>
          <w:sz w:val="28"/>
          <w:szCs w:val="28"/>
        </w:rPr>
        <w:t>», «Фора»,  «АТБ-маркет», «Лоток», «Розетка», «</w:t>
      </w:r>
      <w:r w:rsidRPr="00466E88">
        <w:rPr>
          <w:color w:val="000000"/>
          <w:sz w:val="28"/>
          <w:szCs w:val="28"/>
        </w:rPr>
        <w:t>Eva</w:t>
      </w:r>
      <w:r w:rsidRPr="00466E88">
        <w:rPr>
          <w:color w:val="000000"/>
          <w:sz w:val="28"/>
          <w:szCs w:val="28"/>
        </w:rPr>
        <w:t>»,  «</w:t>
      </w:r>
      <w:r w:rsidRPr="00466E88">
        <w:rPr>
          <w:color w:val="000000"/>
          <w:sz w:val="28"/>
          <w:szCs w:val="28"/>
        </w:rPr>
        <w:t>Watsons</w:t>
      </w:r>
      <w:r w:rsidRPr="00466E88">
        <w:rPr>
          <w:color w:val="000000"/>
          <w:sz w:val="28"/>
          <w:szCs w:val="28"/>
        </w:rPr>
        <w:t>», «</w:t>
      </w:r>
      <w:r w:rsidRPr="00466E88">
        <w:rPr>
          <w:color w:val="000000"/>
          <w:sz w:val="28"/>
          <w:szCs w:val="28"/>
        </w:rPr>
        <w:t>Епіцентр</w:t>
      </w:r>
      <w:r w:rsidRPr="00466E88">
        <w:rPr>
          <w:color w:val="000000"/>
          <w:sz w:val="28"/>
          <w:szCs w:val="28"/>
        </w:rPr>
        <w:t>», «</w:t>
      </w:r>
      <w:r w:rsidRPr="00466E88">
        <w:rPr>
          <w:color w:val="000000"/>
          <w:sz w:val="28"/>
          <w:szCs w:val="28"/>
        </w:rPr>
        <w:t>Eldorado</w:t>
      </w:r>
      <w:r w:rsidRPr="00466E88">
        <w:rPr>
          <w:color w:val="000000"/>
          <w:sz w:val="28"/>
          <w:szCs w:val="28"/>
        </w:rPr>
        <w:t>», «Фокстрот», «Аврора», «</w:t>
      </w:r>
      <w:r w:rsidRPr="00466E88">
        <w:rPr>
          <w:color w:val="000000"/>
          <w:sz w:val="28"/>
          <w:szCs w:val="28"/>
        </w:rPr>
        <w:t>Prostor</w:t>
      </w:r>
      <w:r w:rsidRPr="00466E88">
        <w:rPr>
          <w:color w:val="000000"/>
          <w:sz w:val="28"/>
          <w:szCs w:val="28"/>
        </w:rPr>
        <w:t xml:space="preserve">» та </w:t>
      </w:r>
      <w:r w:rsidRPr="00466E88">
        <w:rPr>
          <w:color w:val="000000"/>
          <w:sz w:val="28"/>
          <w:szCs w:val="28"/>
        </w:rPr>
        <w:t>інші</w:t>
      </w:r>
      <w:r w:rsidRPr="00466E88">
        <w:rPr>
          <w:color w:val="000000"/>
          <w:sz w:val="28"/>
          <w:szCs w:val="28"/>
        </w:rPr>
        <w:t>.</w:t>
      </w:r>
      <w:r w:rsidRPr="00466E88">
        <w:rPr>
          <w:b/>
          <w:i/>
          <w:sz w:val="28"/>
          <w:szCs w:val="28"/>
          <w:lang w:val="uk-UA"/>
        </w:rPr>
        <w:t xml:space="preserve">                               </w:t>
      </w:r>
    </w:p>
    <w:p w:rsidR="00466E88" w:rsidP="00466E88" w14:paraId="4CF77664" w14:textId="77777777">
      <w:pPr>
        <w:spacing w:after="0"/>
        <w:ind w:firstLine="567"/>
        <w:jc w:val="center"/>
        <w:rPr>
          <w:rFonts w:ascii="Times New Roman" w:hAnsi="Times New Roman" w:cs="Times New Roman"/>
          <w:b/>
          <w:i/>
          <w:sz w:val="28"/>
          <w:szCs w:val="28"/>
        </w:rPr>
      </w:pPr>
    </w:p>
    <w:p w:rsidR="00466E88" w:rsidRPr="00466E88" w:rsidP="00466E88" w14:paraId="09C0F1BC" w14:textId="6121138A">
      <w:pPr>
        <w:spacing w:after="0"/>
        <w:ind w:firstLine="567"/>
        <w:jc w:val="center"/>
        <w:rPr>
          <w:rFonts w:ascii="Times New Roman" w:hAnsi="Times New Roman" w:cs="Times New Roman"/>
          <w:b/>
          <w:i/>
          <w:sz w:val="28"/>
          <w:szCs w:val="28"/>
        </w:rPr>
      </w:pPr>
      <w:r w:rsidRPr="00466E88">
        <w:rPr>
          <w:rFonts w:ascii="Times New Roman" w:hAnsi="Times New Roman" w:cs="Times New Roman"/>
          <w:b/>
          <w:i/>
          <w:sz w:val="28"/>
          <w:szCs w:val="28"/>
        </w:rPr>
        <w:t xml:space="preserve">Транспорт та </w:t>
      </w:r>
      <w:r w:rsidRPr="00466E88">
        <w:rPr>
          <w:rFonts w:ascii="Times New Roman" w:hAnsi="Times New Roman" w:cs="Times New Roman"/>
          <w:b/>
          <w:i/>
          <w:sz w:val="28"/>
          <w:szCs w:val="28"/>
        </w:rPr>
        <w:t>транспорта</w:t>
      </w:r>
      <w:r w:rsidRPr="00466E88">
        <w:rPr>
          <w:rFonts w:ascii="Times New Roman" w:hAnsi="Times New Roman" w:cs="Times New Roman"/>
          <w:b/>
          <w:i/>
          <w:sz w:val="28"/>
          <w:szCs w:val="28"/>
        </w:rPr>
        <w:t xml:space="preserve"> інфраструктура</w:t>
      </w:r>
    </w:p>
    <w:p w:rsidR="00466E88" w:rsidRPr="00466E88" w:rsidP="00466E88" w14:paraId="4A06795C" w14:textId="77777777">
      <w:pPr>
        <w:pStyle w:val="NormalWeb"/>
        <w:shd w:val="clear" w:color="auto" w:fill="FFFFFF"/>
        <w:spacing w:before="0" w:beforeAutospacing="0" w:after="0" w:afterAutospacing="0" w:line="206" w:lineRule="atLeast"/>
        <w:ind w:firstLine="567"/>
        <w:contextualSpacing/>
        <w:jc w:val="both"/>
        <w:rPr>
          <w:sz w:val="28"/>
          <w:szCs w:val="28"/>
        </w:rPr>
      </w:pPr>
      <w:r w:rsidRPr="00466E88">
        <w:rPr>
          <w:sz w:val="28"/>
          <w:szCs w:val="28"/>
        </w:rPr>
        <w:t xml:space="preserve">На </w:t>
      </w:r>
      <w:r w:rsidRPr="00466E88">
        <w:rPr>
          <w:sz w:val="28"/>
          <w:szCs w:val="28"/>
        </w:rPr>
        <w:t>території</w:t>
      </w:r>
      <w:r w:rsidRPr="00466E88">
        <w:rPr>
          <w:sz w:val="28"/>
          <w:szCs w:val="28"/>
        </w:rPr>
        <w:t xml:space="preserve"> </w:t>
      </w:r>
      <w:r w:rsidRPr="00466E88">
        <w:rPr>
          <w:sz w:val="28"/>
          <w:szCs w:val="28"/>
        </w:rPr>
        <w:t>громади</w:t>
      </w:r>
      <w:r w:rsidRPr="00466E88">
        <w:rPr>
          <w:sz w:val="28"/>
          <w:szCs w:val="28"/>
        </w:rPr>
        <w:t xml:space="preserve"> створена </w:t>
      </w:r>
      <w:r w:rsidRPr="00466E88">
        <w:rPr>
          <w:sz w:val="28"/>
          <w:szCs w:val="28"/>
        </w:rPr>
        <w:t>розгалужена</w:t>
      </w:r>
      <w:r w:rsidRPr="00466E88">
        <w:rPr>
          <w:sz w:val="28"/>
          <w:szCs w:val="28"/>
        </w:rPr>
        <w:t xml:space="preserve"> </w:t>
      </w:r>
      <w:r w:rsidRPr="00466E88">
        <w:rPr>
          <w:sz w:val="28"/>
          <w:szCs w:val="28"/>
        </w:rPr>
        <w:t>транспортна</w:t>
      </w:r>
      <w:r w:rsidRPr="00466E88">
        <w:rPr>
          <w:sz w:val="28"/>
          <w:szCs w:val="28"/>
        </w:rPr>
        <w:t xml:space="preserve"> </w:t>
      </w:r>
      <w:r w:rsidRPr="00466E88">
        <w:rPr>
          <w:sz w:val="28"/>
          <w:szCs w:val="28"/>
        </w:rPr>
        <w:t>інфраструктура</w:t>
      </w:r>
      <w:r w:rsidRPr="00466E88">
        <w:rPr>
          <w:sz w:val="28"/>
          <w:szCs w:val="28"/>
          <w:lang w:val="uk-UA"/>
        </w:rPr>
        <w:t>.</w:t>
      </w:r>
    </w:p>
    <w:p w:rsidR="00466E88" w:rsidRPr="00466E88" w:rsidP="00466E88" w14:paraId="756AA3DF" w14:textId="77777777">
      <w:pPr>
        <w:pStyle w:val="NormalWeb"/>
        <w:shd w:val="clear" w:color="auto" w:fill="FFFFFF"/>
        <w:spacing w:before="0" w:beforeAutospacing="0" w:after="0" w:afterAutospacing="0" w:line="206" w:lineRule="atLeast"/>
        <w:ind w:firstLine="567"/>
        <w:contextualSpacing/>
        <w:jc w:val="both"/>
        <w:rPr>
          <w:sz w:val="28"/>
          <w:szCs w:val="28"/>
        </w:rPr>
      </w:pPr>
      <w:r w:rsidRPr="00466E88">
        <w:rPr>
          <w:sz w:val="28"/>
          <w:szCs w:val="28"/>
          <w:lang w:val="uk-UA"/>
        </w:rPr>
        <w:t xml:space="preserve">В 2023 році </w:t>
      </w:r>
      <w:r w:rsidRPr="00466E88">
        <w:rPr>
          <w:sz w:val="28"/>
          <w:szCs w:val="28"/>
        </w:rPr>
        <w:t xml:space="preserve"> </w:t>
      </w:r>
      <w:r w:rsidRPr="00466E88">
        <w:rPr>
          <w:sz w:val="28"/>
          <w:szCs w:val="28"/>
          <w:lang w:val="uk-UA"/>
        </w:rPr>
        <w:t xml:space="preserve">приміське </w:t>
      </w:r>
      <w:r w:rsidRPr="00466E88">
        <w:rPr>
          <w:sz w:val="28"/>
          <w:szCs w:val="28"/>
        </w:rPr>
        <w:t>транспортне</w:t>
      </w:r>
      <w:r w:rsidRPr="00466E88">
        <w:rPr>
          <w:sz w:val="28"/>
          <w:szCs w:val="28"/>
        </w:rPr>
        <w:t xml:space="preserve"> </w:t>
      </w:r>
      <w:r w:rsidRPr="00466E88">
        <w:rPr>
          <w:sz w:val="28"/>
          <w:szCs w:val="28"/>
        </w:rPr>
        <w:t>сполучення</w:t>
      </w:r>
      <w:r w:rsidRPr="00466E88">
        <w:rPr>
          <w:sz w:val="28"/>
          <w:szCs w:val="28"/>
        </w:rPr>
        <w:t xml:space="preserve"> з </w:t>
      </w:r>
      <w:r w:rsidRPr="00466E88">
        <w:rPr>
          <w:sz w:val="28"/>
          <w:szCs w:val="28"/>
        </w:rPr>
        <w:t>містом</w:t>
      </w:r>
      <w:r w:rsidRPr="00466E88">
        <w:rPr>
          <w:sz w:val="28"/>
          <w:szCs w:val="28"/>
        </w:rPr>
        <w:t xml:space="preserve"> </w:t>
      </w:r>
      <w:r w:rsidRPr="00466E88">
        <w:rPr>
          <w:sz w:val="28"/>
          <w:szCs w:val="28"/>
        </w:rPr>
        <w:t>Київ</w:t>
      </w:r>
      <w:r w:rsidRPr="00466E88">
        <w:rPr>
          <w:sz w:val="28"/>
          <w:szCs w:val="28"/>
        </w:rPr>
        <w:t xml:space="preserve"> </w:t>
      </w:r>
      <w:r w:rsidRPr="00466E88">
        <w:rPr>
          <w:sz w:val="28"/>
          <w:szCs w:val="28"/>
        </w:rPr>
        <w:t>забезпечу</w:t>
      </w:r>
      <w:r w:rsidRPr="00466E88">
        <w:rPr>
          <w:sz w:val="28"/>
          <w:szCs w:val="28"/>
          <w:lang w:val="uk-UA"/>
        </w:rPr>
        <w:t>вали</w:t>
      </w:r>
      <w:r w:rsidRPr="00466E88">
        <w:rPr>
          <w:sz w:val="28"/>
          <w:szCs w:val="28"/>
        </w:rPr>
        <w:t xml:space="preserve"> 12 </w:t>
      </w:r>
      <w:r w:rsidRPr="00466E88">
        <w:rPr>
          <w:sz w:val="28"/>
          <w:szCs w:val="28"/>
        </w:rPr>
        <w:t>маршрутів</w:t>
      </w:r>
      <w:r w:rsidRPr="00466E88">
        <w:rPr>
          <w:sz w:val="28"/>
          <w:szCs w:val="28"/>
        </w:rPr>
        <w:t xml:space="preserve">. </w:t>
      </w:r>
    </w:p>
    <w:p w:rsidR="00466E88" w:rsidRPr="00466E88" w:rsidP="00466E88" w14:paraId="171D9FF8" w14:textId="77777777">
      <w:pPr>
        <w:pStyle w:val="NormalWeb"/>
        <w:shd w:val="clear" w:color="auto" w:fill="FFFFFF"/>
        <w:spacing w:before="0" w:beforeAutospacing="0" w:after="0" w:afterAutospacing="0" w:line="206" w:lineRule="atLeast"/>
        <w:ind w:firstLine="567"/>
        <w:contextualSpacing/>
        <w:jc w:val="both"/>
        <w:rPr>
          <w:sz w:val="28"/>
          <w:szCs w:val="28"/>
        </w:rPr>
      </w:pPr>
      <w:r w:rsidRPr="00466E88">
        <w:rPr>
          <w:sz w:val="28"/>
          <w:szCs w:val="28"/>
        </w:rPr>
        <w:t xml:space="preserve">В межах </w:t>
      </w:r>
      <w:r w:rsidRPr="00466E88">
        <w:rPr>
          <w:sz w:val="28"/>
          <w:szCs w:val="28"/>
        </w:rPr>
        <w:t>громади</w:t>
      </w:r>
      <w:r w:rsidRPr="00466E88">
        <w:rPr>
          <w:sz w:val="28"/>
          <w:szCs w:val="28"/>
        </w:rPr>
        <w:t xml:space="preserve"> </w:t>
      </w:r>
      <w:r w:rsidRPr="00466E88">
        <w:rPr>
          <w:sz w:val="28"/>
          <w:szCs w:val="28"/>
        </w:rPr>
        <w:t>діють</w:t>
      </w:r>
      <w:r w:rsidRPr="00466E88">
        <w:rPr>
          <w:sz w:val="28"/>
          <w:szCs w:val="28"/>
        </w:rPr>
        <w:t xml:space="preserve"> 5 </w:t>
      </w:r>
      <w:r w:rsidRPr="00466E88">
        <w:rPr>
          <w:sz w:val="28"/>
          <w:szCs w:val="28"/>
        </w:rPr>
        <w:t>маршрутів</w:t>
      </w:r>
      <w:r w:rsidRPr="00466E88">
        <w:rPr>
          <w:sz w:val="28"/>
          <w:szCs w:val="28"/>
        </w:rPr>
        <w:t xml:space="preserve"> (№ 2, № 3, № 5, № 10, №17).</w:t>
      </w:r>
    </w:p>
    <w:p w:rsidR="00466E88" w:rsidRPr="00466E88" w:rsidP="00466E88" w14:paraId="668EAD9B" w14:textId="77777777">
      <w:pPr>
        <w:pStyle w:val="NormalWeb"/>
        <w:shd w:val="clear" w:color="auto" w:fill="FFFFFF"/>
        <w:spacing w:before="0" w:beforeAutospacing="0" w:after="0" w:afterAutospacing="0" w:line="206" w:lineRule="atLeast"/>
        <w:ind w:firstLine="567"/>
        <w:contextualSpacing/>
        <w:jc w:val="both"/>
        <w:rPr>
          <w:sz w:val="28"/>
          <w:szCs w:val="28"/>
          <w:lang w:val="uk-UA"/>
        </w:rPr>
      </w:pPr>
      <w:r w:rsidRPr="00466E88">
        <w:rPr>
          <w:sz w:val="28"/>
          <w:szCs w:val="28"/>
          <w:lang w:val="uk-UA"/>
        </w:rPr>
        <w:t>Постійно проводиться робота з перевізниками щодо покращення обслуговування  пасажирів.</w:t>
      </w:r>
    </w:p>
    <w:p w:rsidR="00466E88" w:rsidRPr="00466E88" w:rsidP="00466E88" w14:paraId="0AA6FC36" w14:textId="5891817A">
      <w:pPr>
        <w:pStyle w:val="NormalWeb"/>
        <w:shd w:val="clear" w:color="auto" w:fill="FFFFFF"/>
        <w:spacing w:before="0" w:beforeAutospacing="0" w:after="0" w:afterAutospacing="0" w:line="206" w:lineRule="atLeast"/>
        <w:ind w:firstLine="567"/>
        <w:contextualSpacing/>
        <w:jc w:val="both"/>
        <w:rPr>
          <w:sz w:val="28"/>
          <w:szCs w:val="28"/>
          <w:lang w:val="uk-UA"/>
        </w:rPr>
      </w:pPr>
      <w:r w:rsidRPr="00466E88">
        <w:rPr>
          <w:sz w:val="28"/>
          <w:szCs w:val="28"/>
          <w:lang w:val="uk-UA"/>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466E88" w:rsidRPr="00466E88" w:rsidP="00466E88" w14:paraId="4326627B" w14:textId="77777777">
      <w:pPr>
        <w:pStyle w:val="ListParagraph"/>
        <w:ind w:left="0" w:firstLine="567"/>
        <w:jc w:val="both"/>
        <w:rPr>
          <w:sz w:val="28"/>
          <w:szCs w:val="28"/>
        </w:rPr>
      </w:pPr>
      <w:r w:rsidRPr="00466E88">
        <w:rPr>
          <w:sz w:val="28"/>
          <w:szCs w:val="28"/>
        </w:rPr>
        <w:t xml:space="preserve">В рамках </w:t>
      </w:r>
      <w:r w:rsidRPr="00466E88">
        <w:rPr>
          <w:sz w:val="28"/>
          <w:szCs w:val="28"/>
        </w:rPr>
        <w:t>міської</w:t>
      </w:r>
      <w:r w:rsidRPr="00466E88">
        <w:rPr>
          <w:sz w:val="28"/>
          <w:szCs w:val="28"/>
        </w:rPr>
        <w:t xml:space="preserve"> </w:t>
      </w:r>
      <w:r w:rsidRPr="00466E88">
        <w:rPr>
          <w:sz w:val="28"/>
          <w:szCs w:val="28"/>
        </w:rPr>
        <w:t>Програми</w:t>
      </w:r>
      <w:r w:rsidRPr="00466E88">
        <w:rPr>
          <w:sz w:val="28"/>
          <w:szCs w:val="28"/>
        </w:rPr>
        <w:t xml:space="preserve"> «З </w:t>
      </w:r>
      <w:r w:rsidRPr="00466E88">
        <w:rPr>
          <w:sz w:val="28"/>
          <w:szCs w:val="28"/>
        </w:rPr>
        <w:t>турботою</w:t>
      </w:r>
      <w:r w:rsidRPr="00466E88">
        <w:rPr>
          <w:sz w:val="28"/>
          <w:szCs w:val="28"/>
        </w:rPr>
        <w:t xml:space="preserve"> про кожного» за </w:t>
      </w:r>
      <w:r w:rsidRPr="00466E88">
        <w:rPr>
          <w:sz w:val="28"/>
          <w:szCs w:val="28"/>
        </w:rPr>
        <w:t>рахунок</w:t>
      </w:r>
      <w:r w:rsidRPr="00466E88">
        <w:rPr>
          <w:sz w:val="28"/>
          <w:szCs w:val="28"/>
        </w:rPr>
        <w:t xml:space="preserve"> </w:t>
      </w:r>
      <w:r w:rsidRPr="00466E88">
        <w:rPr>
          <w:sz w:val="28"/>
          <w:szCs w:val="28"/>
        </w:rPr>
        <w:t>коштів</w:t>
      </w:r>
      <w:r w:rsidRPr="00466E88">
        <w:rPr>
          <w:sz w:val="28"/>
          <w:szCs w:val="28"/>
        </w:rPr>
        <w:t xml:space="preserve"> </w:t>
      </w:r>
      <w:r w:rsidRPr="00466E88">
        <w:rPr>
          <w:sz w:val="28"/>
          <w:szCs w:val="28"/>
        </w:rPr>
        <w:t>місцевого</w:t>
      </w:r>
      <w:r w:rsidRPr="00466E88">
        <w:rPr>
          <w:sz w:val="28"/>
          <w:szCs w:val="28"/>
        </w:rPr>
        <w:t xml:space="preserve"> бюджету у </w:t>
      </w:r>
      <w:r w:rsidRPr="00466E88">
        <w:rPr>
          <w:sz w:val="28"/>
          <w:szCs w:val="28"/>
        </w:rPr>
        <w:t>звітному</w:t>
      </w:r>
      <w:r w:rsidRPr="00466E88">
        <w:rPr>
          <w:sz w:val="28"/>
          <w:szCs w:val="28"/>
        </w:rPr>
        <w:t xml:space="preserve"> </w:t>
      </w:r>
      <w:r w:rsidRPr="00466E88">
        <w:rPr>
          <w:sz w:val="28"/>
          <w:szCs w:val="28"/>
        </w:rPr>
        <w:t>періоді</w:t>
      </w:r>
      <w:r w:rsidRPr="00466E88">
        <w:rPr>
          <w:color w:val="000000"/>
          <w:sz w:val="28"/>
          <w:szCs w:val="28"/>
        </w:rPr>
        <w:t xml:space="preserve"> 2023 року</w:t>
      </w:r>
      <w:r w:rsidRPr="00466E88">
        <w:rPr>
          <w:sz w:val="28"/>
          <w:szCs w:val="28"/>
        </w:rPr>
        <w:t xml:space="preserve"> </w:t>
      </w:r>
      <w:r w:rsidRPr="00466E88">
        <w:rPr>
          <w:sz w:val="28"/>
          <w:szCs w:val="28"/>
        </w:rPr>
        <w:t>відшкодовано</w:t>
      </w:r>
      <w:r w:rsidRPr="00466E88">
        <w:rPr>
          <w:sz w:val="28"/>
          <w:szCs w:val="28"/>
        </w:rPr>
        <w:t xml:space="preserve"> </w:t>
      </w:r>
      <w:r w:rsidRPr="00466E88">
        <w:rPr>
          <w:sz w:val="28"/>
          <w:szCs w:val="28"/>
        </w:rPr>
        <w:t>витрати</w:t>
      </w:r>
      <w:r w:rsidRPr="00466E88">
        <w:rPr>
          <w:sz w:val="28"/>
          <w:szCs w:val="28"/>
        </w:rPr>
        <w:t xml:space="preserve"> </w:t>
      </w:r>
      <w:r w:rsidRPr="00466E88">
        <w:rPr>
          <w:sz w:val="28"/>
          <w:szCs w:val="28"/>
        </w:rPr>
        <w:t>перевізників</w:t>
      </w:r>
      <w:r w:rsidRPr="00466E88">
        <w:rPr>
          <w:sz w:val="28"/>
          <w:szCs w:val="28"/>
        </w:rPr>
        <w:t xml:space="preserve"> за </w:t>
      </w:r>
      <w:r w:rsidRPr="00466E88">
        <w:rPr>
          <w:sz w:val="28"/>
          <w:szCs w:val="28"/>
        </w:rPr>
        <w:t>безкоштовне</w:t>
      </w:r>
      <w:r w:rsidRPr="00466E88">
        <w:rPr>
          <w:sz w:val="28"/>
          <w:szCs w:val="28"/>
        </w:rPr>
        <w:t xml:space="preserve"> </w:t>
      </w:r>
      <w:r w:rsidRPr="00466E88">
        <w:rPr>
          <w:sz w:val="28"/>
          <w:szCs w:val="28"/>
        </w:rPr>
        <w:t>перевезення</w:t>
      </w:r>
      <w:r w:rsidRPr="00466E88">
        <w:rPr>
          <w:sz w:val="28"/>
          <w:szCs w:val="28"/>
        </w:rPr>
        <w:t xml:space="preserve"> </w:t>
      </w:r>
      <w:r w:rsidRPr="00466E88">
        <w:rPr>
          <w:sz w:val="28"/>
          <w:szCs w:val="28"/>
        </w:rPr>
        <w:t>пільгових</w:t>
      </w:r>
      <w:r w:rsidRPr="00466E88">
        <w:rPr>
          <w:sz w:val="28"/>
          <w:szCs w:val="28"/>
        </w:rPr>
        <w:t xml:space="preserve"> </w:t>
      </w:r>
      <w:r w:rsidRPr="00466E88">
        <w:rPr>
          <w:sz w:val="28"/>
          <w:szCs w:val="28"/>
        </w:rPr>
        <w:t>категорій</w:t>
      </w:r>
      <w:r w:rsidRPr="00466E88">
        <w:rPr>
          <w:sz w:val="28"/>
          <w:szCs w:val="28"/>
        </w:rPr>
        <w:t xml:space="preserve"> </w:t>
      </w:r>
      <w:r w:rsidRPr="00466E88">
        <w:rPr>
          <w:sz w:val="28"/>
          <w:szCs w:val="28"/>
        </w:rPr>
        <w:t>населення</w:t>
      </w:r>
      <w:r w:rsidRPr="00466E88">
        <w:rPr>
          <w:sz w:val="28"/>
          <w:szCs w:val="28"/>
        </w:rPr>
        <w:t xml:space="preserve"> </w:t>
      </w:r>
      <w:r w:rsidRPr="00466E88">
        <w:rPr>
          <w:sz w:val="28"/>
          <w:szCs w:val="28"/>
        </w:rPr>
        <w:t>пасажирським</w:t>
      </w:r>
      <w:r w:rsidRPr="00466E88">
        <w:rPr>
          <w:sz w:val="28"/>
          <w:szCs w:val="28"/>
        </w:rPr>
        <w:t xml:space="preserve"> </w:t>
      </w:r>
      <w:r w:rsidRPr="00466E88">
        <w:rPr>
          <w:sz w:val="28"/>
          <w:szCs w:val="28"/>
        </w:rPr>
        <w:t>автомобільним</w:t>
      </w:r>
      <w:r w:rsidRPr="00466E88">
        <w:rPr>
          <w:sz w:val="28"/>
          <w:szCs w:val="28"/>
        </w:rPr>
        <w:t xml:space="preserve"> транспортом на суму </w:t>
      </w:r>
      <w:r w:rsidRPr="00466E88">
        <w:rPr>
          <w:color w:val="000000"/>
          <w:sz w:val="28"/>
          <w:szCs w:val="28"/>
        </w:rPr>
        <w:t>2594,5</w:t>
      </w:r>
      <w:r w:rsidRPr="00466E88">
        <w:rPr>
          <w:sz w:val="28"/>
          <w:szCs w:val="28"/>
        </w:rPr>
        <w:t xml:space="preserve"> </w:t>
      </w:r>
      <w:r w:rsidRPr="00466E88">
        <w:rPr>
          <w:color w:val="000000"/>
          <w:sz w:val="28"/>
          <w:szCs w:val="28"/>
        </w:rPr>
        <w:t xml:space="preserve">тис. грн., а </w:t>
      </w:r>
      <w:r w:rsidRPr="00466E88">
        <w:rPr>
          <w:color w:val="000000"/>
          <w:sz w:val="28"/>
          <w:szCs w:val="28"/>
        </w:rPr>
        <w:t>також</w:t>
      </w:r>
      <w:r w:rsidRPr="00466E88">
        <w:rPr>
          <w:sz w:val="28"/>
          <w:szCs w:val="28"/>
        </w:rPr>
        <w:t xml:space="preserve"> </w:t>
      </w:r>
      <w:r w:rsidRPr="00466E88">
        <w:rPr>
          <w:sz w:val="28"/>
          <w:szCs w:val="28"/>
        </w:rPr>
        <w:t>відшкодовано</w:t>
      </w:r>
      <w:r w:rsidRPr="00466E88">
        <w:rPr>
          <w:sz w:val="28"/>
          <w:szCs w:val="28"/>
        </w:rPr>
        <w:t xml:space="preserve"> </w:t>
      </w:r>
      <w:r w:rsidRPr="00466E88">
        <w:rPr>
          <w:sz w:val="28"/>
          <w:szCs w:val="28"/>
        </w:rPr>
        <w:t>витрати</w:t>
      </w:r>
      <w:r w:rsidRPr="00466E88">
        <w:rPr>
          <w:sz w:val="28"/>
          <w:szCs w:val="28"/>
        </w:rPr>
        <w:t xml:space="preserve"> за </w:t>
      </w:r>
      <w:r w:rsidRPr="00466E88">
        <w:rPr>
          <w:sz w:val="28"/>
          <w:szCs w:val="28"/>
        </w:rPr>
        <w:t>перевезення</w:t>
      </w:r>
      <w:r w:rsidRPr="00466E88">
        <w:rPr>
          <w:sz w:val="28"/>
          <w:szCs w:val="28"/>
        </w:rPr>
        <w:t xml:space="preserve"> на </w:t>
      </w:r>
      <w:r w:rsidRPr="00466E88">
        <w:rPr>
          <w:sz w:val="28"/>
          <w:szCs w:val="28"/>
        </w:rPr>
        <w:t>пільгових</w:t>
      </w:r>
      <w:r w:rsidRPr="00466E88">
        <w:rPr>
          <w:sz w:val="28"/>
          <w:szCs w:val="28"/>
        </w:rPr>
        <w:t xml:space="preserve"> </w:t>
      </w:r>
      <w:r w:rsidRPr="00466E88">
        <w:rPr>
          <w:sz w:val="28"/>
          <w:szCs w:val="28"/>
        </w:rPr>
        <w:t>умовах</w:t>
      </w:r>
      <w:r w:rsidRPr="00466E88">
        <w:rPr>
          <w:sz w:val="28"/>
          <w:szCs w:val="28"/>
        </w:rPr>
        <w:t xml:space="preserve"> </w:t>
      </w:r>
      <w:r w:rsidRPr="00466E88">
        <w:rPr>
          <w:sz w:val="28"/>
          <w:szCs w:val="28"/>
        </w:rPr>
        <w:t>залізничним</w:t>
      </w:r>
      <w:r w:rsidRPr="00466E88">
        <w:rPr>
          <w:sz w:val="28"/>
          <w:szCs w:val="28"/>
        </w:rPr>
        <w:t xml:space="preserve"> транспортом </w:t>
      </w:r>
      <w:r w:rsidRPr="00466E88">
        <w:rPr>
          <w:sz w:val="28"/>
          <w:szCs w:val="28"/>
        </w:rPr>
        <w:t>окремих</w:t>
      </w:r>
      <w:r w:rsidRPr="00466E88">
        <w:rPr>
          <w:sz w:val="28"/>
          <w:szCs w:val="28"/>
        </w:rPr>
        <w:t xml:space="preserve"> </w:t>
      </w:r>
      <w:r w:rsidRPr="00466E88">
        <w:rPr>
          <w:sz w:val="28"/>
          <w:szCs w:val="28"/>
        </w:rPr>
        <w:t>категорій</w:t>
      </w:r>
      <w:r w:rsidRPr="00466E88">
        <w:rPr>
          <w:sz w:val="28"/>
          <w:szCs w:val="28"/>
        </w:rPr>
        <w:t xml:space="preserve"> </w:t>
      </w:r>
      <w:r w:rsidRPr="00466E88">
        <w:rPr>
          <w:sz w:val="28"/>
          <w:szCs w:val="28"/>
        </w:rPr>
        <w:t>громадян</w:t>
      </w:r>
      <w:r w:rsidRPr="00466E88">
        <w:rPr>
          <w:sz w:val="28"/>
          <w:szCs w:val="28"/>
        </w:rPr>
        <w:t xml:space="preserve"> на суму – 850,0 тис. грн.</w:t>
      </w:r>
    </w:p>
    <w:p w:rsidR="00466E88" w:rsidRPr="00466E88" w:rsidP="00466E88" w14:paraId="329CF1BC" w14:textId="77777777">
      <w:pPr>
        <w:pStyle w:val="NormalWeb"/>
        <w:shd w:val="clear" w:color="auto" w:fill="FFFFFF"/>
        <w:spacing w:before="0" w:beforeAutospacing="0" w:after="0" w:afterAutospacing="0" w:line="206" w:lineRule="atLeast"/>
        <w:ind w:right="-1" w:firstLine="567"/>
        <w:contextualSpacing/>
        <w:jc w:val="both"/>
        <w:rPr>
          <w:sz w:val="28"/>
          <w:szCs w:val="28"/>
        </w:rPr>
      </w:pPr>
      <w:r w:rsidRPr="00466E88">
        <w:rPr>
          <w:sz w:val="28"/>
          <w:szCs w:val="28"/>
          <w:lang w:val="uk-UA"/>
        </w:rPr>
        <w:t xml:space="preserve">В громаді постійно проводиться робота щодо належного утримання доріг та інших </w:t>
      </w:r>
      <w:r w:rsidRPr="00466E88">
        <w:rPr>
          <w:sz w:val="28"/>
          <w:szCs w:val="28"/>
          <w:lang w:val="uk-UA"/>
        </w:rPr>
        <w:t>обꞌєктів</w:t>
      </w:r>
      <w:r w:rsidRPr="00466E88">
        <w:rPr>
          <w:sz w:val="28"/>
          <w:szCs w:val="28"/>
          <w:lang w:val="uk-UA"/>
        </w:rPr>
        <w:t xml:space="preserve"> транспортної інфраструктури. Проводиться капітальний ремонт</w:t>
      </w:r>
      <w:r w:rsidRPr="00466E88">
        <w:rPr>
          <w:lang w:val="uk-UA"/>
        </w:rPr>
        <w:t xml:space="preserve"> </w:t>
      </w:r>
      <w:r w:rsidRPr="00466E88">
        <w:rPr>
          <w:sz w:val="28"/>
          <w:szCs w:val="28"/>
          <w:lang w:val="uk-UA"/>
        </w:rPr>
        <w:t xml:space="preserve">шляхопроводу через залізничні колії по вул. </w:t>
      </w:r>
      <w:r w:rsidRPr="00466E88">
        <w:rPr>
          <w:sz w:val="28"/>
          <w:szCs w:val="28"/>
        </w:rPr>
        <w:t>Онікієнка</w:t>
      </w:r>
      <w:r w:rsidRPr="00466E88">
        <w:rPr>
          <w:sz w:val="28"/>
          <w:szCs w:val="28"/>
        </w:rPr>
        <w:t xml:space="preserve"> Олега в м. </w:t>
      </w:r>
      <w:r w:rsidRPr="00466E88">
        <w:rPr>
          <w:sz w:val="28"/>
          <w:szCs w:val="28"/>
        </w:rPr>
        <w:t>Бровари</w:t>
      </w:r>
      <w:r w:rsidRPr="00466E88">
        <w:rPr>
          <w:sz w:val="28"/>
          <w:szCs w:val="28"/>
        </w:rPr>
        <w:t>.</w:t>
      </w:r>
      <w:r w:rsidRPr="00466E88">
        <w:t xml:space="preserve"> </w:t>
      </w:r>
      <w:r w:rsidRPr="00466E88">
        <w:rPr>
          <w:sz w:val="28"/>
          <w:szCs w:val="28"/>
        </w:rPr>
        <w:t>Комунальним</w:t>
      </w:r>
      <w:r w:rsidRPr="00466E88">
        <w:rPr>
          <w:sz w:val="28"/>
          <w:szCs w:val="28"/>
        </w:rPr>
        <w:t xml:space="preserve"> </w:t>
      </w:r>
      <w:r w:rsidRPr="00466E88">
        <w:rPr>
          <w:sz w:val="28"/>
          <w:szCs w:val="28"/>
        </w:rPr>
        <w:t>підприємством</w:t>
      </w:r>
      <w:r w:rsidRPr="00466E88">
        <w:rPr>
          <w:sz w:val="28"/>
          <w:szCs w:val="28"/>
        </w:rPr>
        <w:t xml:space="preserve"> </w:t>
      </w:r>
      <w:r w:rsidRPr="00466E88">
        <w:rPr>
          <w:sz w:val="28"/>
          <w:szCs w:val="28"/>
        </w:rPr>
        <w:t>Броварської</w:t>
      </w:r>
      <w:r w:rsidRPr="00466E88">
        <w:rPr>
          <w:sz w:val="28"/>
          <w:szCs w:val="28"/>
        </w:rPr>
        <w:t xml:space="preserve"> </w:t>
      </w:r>
      <w:r w:rsidRPr="00466E88">
        <w:rPr>
          <w:sz w:val="28"/>
          <w:szCs w:val="28"/>
        </w:rPr>
        <w:t>міської</w:t>
      </w:r>
      <w:r w:rsidRPr="00466E88">
        <w:rPr>
          <w:sz w:val="28"/>
          <w:szCs w:val="28"/>
        </w:rPr>
        <w:t xml:space="preserve"> ради </w:t>
      </w:r>
      <w:r w:rsidRPr="00466E88">
        <w:rPr>
          <w:sz w:val="28"/>
          <w:szCs w:val="28"/>
        </w:rPr>
        <w:t>Броварського</w:t>
      </w:r>
      <w:r w:rsidRPr="00466E88">
        <w:rPr>
          <w:sz w:val="28"/>
          <w:szCs w:val="28"/>
        </w:rPr>
        <w:t xml:space="preserve"> району </w:t>
      </w:r>
      <w:r w:rsidRPr="00466E88">
        <w:rPr>
          <w:sz w:val="28"/>
          <w:szCs w:val="28"/>
        </w:rPr>
        <w:t>Київської</w:t>
      </w:r>
      <w:r w:rsidRPr="00466E88">
        <w:rPr>
          <w:sz w:val="28"/>
          <w:szCs w:val="28"/>
        </w:rPr>
        <w:t xml:space="preserve"> </w:t>
      </w:r>
      <w:r w:rsidRPr="00466E88">
        <w:rPr>
          <w:sz w:val="28"/>
          <w:szCs w:val="28"/>
        </w:rPr>
        <w:t>області</w:t>
      </w:r>
      <w:r w:rsidRPr="00466E88">
        <w:rPr>
          <w:sz w:val="28"/>
          <w:szCs w:val="28"/>
        </w:rPr>
        <w:t xml:space="preserve"> «</w:t>
      </w:r>
      <w:r w:rsidRPr="00466E88">
        <w:rPr>
          <w:sz w:val="28"/>
          <w:szCs w:val="28"/>
        </w:rPr>
        <w:t>Бровари-Благоустрій</w:t>
      </w:r>
      <w:r w:rsidRPr="00466E88">
        <w:rPr>
          <w:sz w:val="28"/>
          <w:szCs w:val="28"/>
        </w:rPr>
        <w:t xml:space="preserve">» </w:t>
      </w:r>
      <w:r w:rsidRPr="00466E88">
        <w:rPr>
          <w:sz w:val="28"/>
          <w:szCs w:val="28"/>
          <w:lang w:val="uk-UA"/>
        </w:rPr>
        <w:t>у 2023 році проводились</w:t>
      </w:r>
      <w:r w:rsidRPr="00466E88">
        <w:rPr>
          <w:sz w:val="28"/>
          <w:szCs w:val="28"/>
        </w:rPr>
        <w:t xml:space="preserve"> </w:t>
      </w:r>
      <w:r w:rsidRPr="00466E88">
        <w:rPr>
          <w:sz w:val="28"/>
          <w:szCs w:val="28"/>
        </w:rPr>
        <w:t>роботи</w:t>
      </w:r>
      <w:r w:rsidRPr="00466E88">
        <w:rPr>
          <w:sz w:val="28"/>
          <w:szCs w:val="28"/>
        </w:rPr>
        <w:t xml:space="preserve"> по поточному та </w:t>
      </w:r>
      <w:r w:rsidRPr="00466E88">
        <w:rPr>
          <w:sz w:val="28"/>
          <w:szCs w:val="28"/>
        </w:rPr>
        <w:t>ямковому</w:t>
      </w:r>
      <w:r w:rsidRPr="00466E88">
        <w:rPr>
          <w:sz w:val="28"/>
          <w:szCs w:val="28"/>
        </w:rPr>
        <w:t xml:space="preserve"> ремонту </w:t>
      </w:r>
      <w:r w:rsidRPr="00466E88">
        <w:rPr>
          <w:sz w:val="28"/>
          <w:szCs w:val="28"/>
        </w:rPr>
        <w:t>доріг</w:t>
      </w:r>
      <w:r w:rsidRPr="00466E88">
        <w:rPr>
          <w:sz w:val="28"/>
          <w:szCs w:val="28"/>
        </w:rPr>
        <w:t xml:space="preserve"> </w:t>
      </w:r>
      <w:r w:rsidRPr="00466E88">
        <w:rPr>
          <w:sz w:val="28"/>
          <w:szCs w:val="28"/>
        </w:rPr>
        <w:t>Броварської</w:t>
      </w:r>
      <w:r w:rsidRPr="00466E88">
        <w:rPr>
          <w:sz w:val="28"/>
          <w:szCs w:val="28"/>
        </w:rPr>
        <w:t xml:space="preserve"> </w:t>
      </w:r>
      <w:r w:rsidRPr="00466E88">
        <w:rPr>
          <w:sz w:val="28"/>
          <w:szCs w:val="28"/>
        </w:rPr>
        <w:t>міської</w:t>
      </w:r>
      <w:r w:rsidRPr="00466E88">
        <w:rPr>
          <w:sz w:val="28"/>
          <w:szCs w:val="28"/>
        </w:rPr>
        <w:t xml:space="preserve"> </w:t>
      </w:r>
      <w:r w:rsidRPr="00466E88">
        <w:rPr>
          <w:sz w:val="28"/>
          <w:szCs w:val="28"/>
        </w:rPr>
        <w:t>територіальної</w:t>
      </w:r>
      <w:r w:rsidRPr="00466E88">
        <w:rPr>
          <w:sz w:val="28"/>
          <w:szCs w:val="28"/>
        </w:rPr>
        <w:t xml:space="preserve"> </w:t>
      </w:r>
      <w:r w:rsidRPr="00466E88">
        <w:rPr>
          <w:sz w:val="28"/>
          <w:szCs w:val="28"/>
        </w:rPr>
        <w:t>громади</w:t>
      </w:r>
      <w:r w:rsidRPr="00466E88">
        <w:rPr>
          <w:sz w:val="28"/>
          <w:szCs w:val="28"/>
          <w:lang w:val="uk-UA"/>
        </w:rPr>
        <w:t>:</w:t>
      </w:r>
      <w:r w:rsidRPr="00466E88">
        <w:rPr>
          <w:sz w:val="28"/>
          <w:szCs w:val="28"/>
        </w:rPr>
        <w:t xml:space="preserve"> </w:t>
      </w:r>
      <w:r w:rsidRPr="00466E88">
        <w:rPr>
          <w:sz w:val="28"/>
          <w:szCs w:val="28"/>
        </w:rPr>
        <w:t>виконано</w:t>
      </w:r>
      <w:r w:rsidRPr="00466E88">
        <w:rPr>
          <w:sz w:val="28"/>
          <w:szCs w:val="28"/>
        </w:rPr>
        <w:t xml:space="preserve"> ремонт </w:t>
      </w:r>
      <w:r w:rsidRPr="00466E88">
        <w:rPr>
          <w:sz w:val="28"/>
          <w:szCs w:val="28"/>
        </w:rPr>
        <w:t>дорожнього</w:t>
      </w:r>
      <w:r w:rsidRPr="00466E88">
        <w:rPr>
          <w:sz w:val="28"/>
          <w:szCs w:val="28"/>
        </w:rPr>
        <w:t xml:space="preserve"> </w:t>
      </w:r>
      <w:r w:rsidRPr="00466E88">
        <w:rPr>
          <w:sz w:val="28"/>
          <w:szCs w:val="28"/>
        </w:rPr>
        <w:t>покриття</w:t>
      </w:r>
      <w:r w:rsidRPr="00466E88">
        <w:rPr>
          <w:sz w:val="28"/>
          <w:szCs w:val="28"/>
        </w:rPr>
        <w:t xml:space="preserve"> </w:t>
      </w:r>
      <w:r w:rsidRPr="00466E88">
        <w:rPr>
          <w:sz w:val="28"/>
          <w:szCs w:val="28"/>
        </w:rPr>
        <w:t>доріг</w:t>
      </w:r>
      <w:r w:rsidRPr="00466E88">
        <w:rPr>
          <w:sz w:val="28"/>
          <w:szCs w:val="28"/>
        </w:rPr>
        <w:t xml:space="preserve"> </w:t>
      </w:r>
      <w:r w:rsidRPr="00466E88">
        <w:rPr>
          <w:sz w:val="28"/>
          <w:szCs w:val="28"/>
        </w:rPr>
        <w:t>загальною</w:t>
      </w:r>
      <w:r w:rsidRPr="00466E88">
        <w:rPr>
          <w:sz w:val="28"/>
          <w:szCs w:val="28"/>
        </w:rPr>
        <w:t xml:space="preserve"> </w:t>
      </w:r>
      <w:r w:rsidRPr="00466E88">
        <w:rPr>
          <w:sz w:val="28"/>
          <w:szCs w:val="28"/>
        </w:rPr>
        <w:t>площею</w:t>
      </w:r>
      <w:r w:rsidRPr="00466E88">
        <w:rPr>
          <w:sz w:val="28"/>
          <w:szCs w:val="28"/>
          <w:lang w:val="uk-UA"/>
        </w:rPr>
        <w:t xml:space="preserve"> </w:t>
      </w:r>
      <w:r w:rsidRPr="00466E88">
        <w:rPr>
          <w:sz w:val="28"/>
          <w:szCs w:val="28"/>
          <w:lang w:val="uk-UA"/>
        </w:rPr>
        <w:t xml:space="preserve">понад </w:t>
      </w:r>
      <w:r w:rsidRPr="00466E88">
        <w:rPr>
          <w:sz w:val="28"/>
          <w:szCs w:val="28"/>
        </w:rPr>
        <w:t xml:space="preserve"> 15</w:t>
      </w:r>
      <w:r w:rsidRPr="00466E88">
        <w:rPr>
          <w:sz w:val="28"/>
          <w:szCs w:val="28"/>
          <w:lang w:val="uk-UA"/>
        </w:rPr>
        <w:t>,</w:t>
      </w:r>
      <w:r w:rsidRPr="00466E88">
        <w:rPr>
          <w:sz w:val="28"/>
          <w:szCs w:val="28"/>
        </w:rPr>
        <w:t>5</w:t>
      </w:r>
      <w:r w:rsidRPr="00466E88">
        <w:rPr>
          <w:sz w:val="28"/>
          <w:szCs w:val="28"/>
          <w:lang w:val="uk-UA"/>
        </w:rPr>
        <w:t xml:space="preserve"> тис. </w:t>
      </w:r>
      <w:r w:rsidRPr="00466E88">
        <w:rPr>
          <w:sz w:val="28"/>
          <w:szCs w:val="28"/>
        </w:rPr>
        <w:t>м</w:t>
      </w:r>
      <w:r w:rsidRPr="00466E88">
        <w:rPr>
          <w:sz w:val="28"/>
          <w:szCs w:val="28"/>
          <w:vertAlign w:val="superscript"/>
        </w:rPr>
        <w:t>2</w:t>
      </w:r>
      <w:r w:rsidRPr="00466E88">
        <w:rPr>
          <w:sz w:val="28"/>
          <w:szCs w:val="28"/>
          <w:lang w:val="uk-UA"/>
        </w:rPr>
        <w:t xml:space="preserve"> власними силами та</w:t>
      </w:r>
      <w:r w:rsidRPr="00466E88">
        <w:rPr>
          <w:sz w:val="28"/>
          <w:szCs w:val="28"/>
        </w:rPr>
        <w:t xml:space="preserve"> </w:t>
      </w:r>
      <w:r w:rsidRPr="00466E88">
        <w:rPr>
          <w:sz w:val="28"/>
          <w:szCs w:val="28"/>
          <w:lang w:val="uk-UA"/>
        </w:rPr>
        <w:t xml:space="preserve">понад 18 тис. </w:t>
      </w:r>
      <w:r w:rsidRPr="00466E88">
        <w:rPr>
          <w:sz w:val="28"/>
          <w:szCs w:val="28"/>
        </w:rPr>
        <w:t>м</w:t>
      </w:r>
      <w:r w:rsidRPr="00466E88">
        <w:rPr>
          <w:sz w:val="28"/>
          <w:szCs w:val="28"/>
          <w:vertAlign w:val="superscript"/>
        </w:rPr>
        <w:t>2</w:t>
      </w:r>
      <w:r w:rsidRPr="00466E88">
        <w:rPr>
          <w:sz w:val="28"/>
          <w:szCs w:val="28"/>
          <w:lang w:val="uk-UA"/>
        </w:rPr>
        <w:t xml:space="preserve"> - п</w:t>
      </w:r>
      <w:r w:rsidRPr="00466E88">
        <w:rPr>
          <w:sz w:val="28"/>
          <w:szCs w:val="28"/>
        </w:rPr>
        <w:t>ідрядними</w:t>
      </w:r>
      <w:r w:rsidRPr="00466E88">
        <w:rPr>
          <w:sz w:val="28"/>
          <w:szCs w:val="28"/>
        </w:rPr>
        <w:t xml:space="preserve"> </w:t>
      </w:r>
      <w:r w:rsidRPr="00466E88">
        <w:rPr>
          <w:sz w:val="28"/>
          <w:szCs w:val="28"/>
        </w:rPr>
        <w:t>організаціями</w:t>
      </w:r>
      <w:r w:rsidRPr="00466E88">
        <w:rPr>
          <w:sz w:val="28"/>
          <w:szCs w:val="28"/>
          <w:lang w:val="uk-UA"/>
        </w:rPr>
        <w:t xml:space="preserve">. Також </w:t>
      </w:r>
      <w:r w:rsidRPr="00466E88">
        <w:rPr>
          <w:sz w:val="28"/>
          <w:szCs w:val="28"/>
        </w:rPr>
        <w:t xml:space="preserve"> </w:t>
      </w:r>
      <w:r w:rsidRPr="00466E88">
        <w:rPr>
          <w:sz w:val="28"/>
          <w:szCs w:val="28"/>
        </w:rPr>
        <w:t>проводилися</w:t>
      </w:r>
      <w:r w:rsidRPr="00466E88">
        <w:rPr>
          <w:sz w:val="28"/>
          <w:szCs w:val="28"/>
        </w:rPr>
        <w:t xml:space="preserve"> </w:t>
      </w:r>
      <w:r w:rsidRPr="00466E88">
        <w:rPr>
          <w:sz w:val="28"/>
          <w:szCs w:val="28"/>
        </w:rPr>
        <w:t>роботи</w:t>
      </w:r>
      <w:r w:rsidRPr="00466E88">
        <w:rPr>
          <w:sz w:val="28"/>
          <w:szCs w:val="28"/>
        </w:rPr>
        <w:t xml:space="preserve"> по </w:t>
      </w:r>
      <w:r w:rsidRPr="00466E88">
        <w:rPr>
          <w:sz w:val="28"/>
          <w:szCs w:val="28"/>
        </w:rPr>
        <w:t>ліквідації</w:t>
      </w:r>
      <w:r w:rsidRPr="00466E88">
        <w:rPr>
          <w:sz w:val="28"/>
          <w:szCs w:val="28"/>
        </w:rPr>
        <w:t xml:space="preserve"> </w:t>
      </w:r>
      <w:r w:rsidRPr="00466E88">
        <w:rPr>
          <w:sz w:val="28"/>
          <w:szCs w:val="28"/>
        </w:rPr>
        <w:t>вибоїн</w:t>
      </w:r>
      <w:r w:rsidRPr="00466E88">
        <w:rPr>
          <w:sz w:val="28"/>
          <w:szCs w:val="28"/>
        </w:rPr>
        <w:t xml:space="preserve"> та </w:t>
      </w:r>
      <w:r w:rsidRPr="00466E88">
        <w:rPr>
          <w:sz w:val="28"/>
          <w:szCs w:val="28"/>
        </w:rPr>
        <w:t>тріщин</w:t>
      </w:r>
      <w:r w:rsidRPr="00466E88">
        <w:rPr>
          <w:sz w:val="28"/>
          <w:szCs w:val="28"/>
        </w:rPr>
        <w:t xml:space="preserve"> в </w:t>
      </w:r>
      <w:r w:rsidRPr="00466E88">
        <w:rPr>
          <w:sz w:val="28"/>
          <w:szCs w:val="28"/>
        </w:rPr>
        <w:t>дорожньому</w:t>
      </w:r>
      <w:r w:rsidRPr="00466E88">
        <w:rPr>
          <w:sz w:val="28"/>
          <w:szCs w:val="28"/>
        </w:rPr>
        <w:t xml:space="preserve"> </w:t>
      </w:r>
      <w:r w:rsidRPr="00466E88">
        <w:rPr>
          <w:sz w:val="28"/>
          <w:szCs w:val="28"/>
        </w:rPr>
        <w:t>полотні</w:t>
      </w:r>
      <w:r w:rsidRPr="00466E88">
        <w:rPr>
          <w:sz w:val="28"/>
          <w:szCs w:val="28"/>
        </w:rPr>
        <w:t xml:space="preserve"> </w:t>
      </w:r>
      <w:r w:rsidRPr="00466E88">
        <w:rPr>
          <w:sz w:val="28"/>
          <w:szCs w:val="28"/>
        </w:rPr>
        <w:t>пневмо</w:t>
      </w:r>
      <w:r w:rsidRPr="00466E88">
        <w:rPr>
          <w:sz w:val="28"/>
          <w:szCs w:val="28"/>
          <w:lang w:val="uk-UA"/>
        </w:rPr>
        <w:t>-</w:t>
      </w:r>
      <w:r w:rsidRPr="00466E88">
        <w:rPr>
          <w:sz w:val="28"/>
          <w:szCs w:val="28"/>
        </w:rPr>
        <w:t>струменевим</w:t>
      </w:r>
      <w:r w:rsidRPr="00466E88">
        <w:rPr>
          <w:sz w:val="28"/>
          <w:szCs w:val="28"/>
        </w:rPr>
        <w:t xml:space="preserve"> методом </w:t>
      </w:r>
      <w:r w:rsidRPr="00466E88">
        <w:rPr>
          <w:sz w:val="28"/>
          <w:szCs w:val="28"/>
        </w:rPr>
        <w:t>установкою</w:t>
      </w:r>
      <w:r w:rsidRPr="00466E88">
        <w:rPr>
          <w:sz w:val="28"/>
          <w:szCs w:val="28"/>
        </w:rPr>
        <w:t xml:space="preserve"> «</w:t>
      </w:r>
      <w:r w:rsidRPr="00466E88">
        <w:rPr>
          <w:sz w:val="28"/>
          <w:szCs w:val="28"/>
        </w:rPr>
        <w:t>Мадрок</w:t>
      </w:r>
      <w:r w:rsidRPr="00466E88">
        <w:rPr>
          <w:sz w:val="28"/>
          <w:szCs w:val="28"/>
        </w:rPr>
        <w:t xml:space="preserve">». </w:t>
      </w:r>
    </w:p>
    <w:p w:rsidR="00466E88" w:rsidRPr="00466E88" w:rsidP="00466E88" w14:paraId="49F28619" w14:textId="77777777">
      <w:pPr>
        <w:pStyle w:val="ListParagraph"/>
        <w:ind w:left="0" w:right="21" w:firstLine="426"/>
        <w:jc w:val="both"/>
        <w:rPr>
          <w:sz w:val="28"/>
          <w:szCs w:val="28"/>
          <w:lang w:val="uk-UA"/>
        </w:rPr>
      </w:pPr>
      <w:r w:rsidRPr="00466E88">
        <w:rPr>
          <w:sz w:val="28"/>
          <w:szCs w:val="28"/>
        </w:rPr>
        <w:t>Продовжувався</w:t>
      </w:r>
      <w:r w:rsidRPr="00466E88">
        <w:rPr>
          <w:sz w:val="28"/>
          <w:szCs w:val="28"/>
        </w:rPr>
        <w:t xml:space="preserve"> </w:t>
      </w:r>
      <w:r w:rsidRPr="00466E88">
        <w:rPr>
          <w:sz w:val="28"/>
          <w:szCs w:val="28"/>
        </w:rPr>
        <w:t>капітальний</w:t>
      </w:r>
      <w:r w:rsidRPr="00466E88">
        <w:rPr>
          <w:sz w:val="28"/>
          <w:szCs w:val="28"/>
        </w:rPr>
        <w:t xml:space="preserve"> ремонт </w:t>
      </w:r>
      <w:r w:rsidRPr="00466E88">
        <w:rPr>
          <w:sz w:val="28"/>
          <w:szCs w:val="28"/>
        </w:rPr>
        <w:t>шляхопроводу</w:t>
      </w:r>
      <w:r w:rsidRPr="00466E88">
        <w:rPr>
          <w:sz w:val="28"/>
          <w:szCs w:val="28"/>
        </w:rPr>
        <w:t xml:space="preserve"> через </w:t>
      </w:r>
      <w:r w:rsidRPr="00466E88">
        <w:rPr>
          <w:sz w:val="28"/>
          <w:szCs w:val="28"/>
        </w:rPr>
        <w:t>залізничні</w:t>
      </w:r>
      <w:r w:rsidRPr="00466E88">
        <w:rPr>
          <w:sz w:val="28"/>
          <w:szCs w:val="28"/>
        </w:rPr>
        <w:t xml:space="preserve"> </w:t>
      </w:r>
      <w:r w:rsidRPr="00466E88">
        <w:rPr>
          <w:sz w:val="28"/>
          <w:szCs w:val="28"/>
        </w:rPr>
        <w:t>колії</w:t>
      </w:r>
      <w:r w:rsidRPr="00466E88">
        <w:rPr>
          <w:sz w:val="28"/>
          <w:szCs w:val="28"/>
        </w:rPr>
        <w:t xml:space="preserve"> по </w:t>
      </w:r>
      <w:r w:rsidRPr="00466E88">
        <w:rPr>
          <w:sz w:val="28"/>
          <w:szCs w:val="28"/>
        </w:rPr>
        <w:t>вул</w:t>
      </w:r>
      <w:r w:rsidRPr="00466E88">
        <w:rPr>
          <w:sz w:val="28"/>
          <w:szCs w:val="28"/>
        </w:rPr>
        <w:t xml:space="preserve">. </w:t>
      </w:r>
      <w:r w:rsidRPr="00466E88">
        <w:rPr>
          <w:sz w:val="28"/>
          <w:szCs w:val="28"/>
        </w:rPr>
        <w:t>Онікієнка</w:t>
      </w:r>
      <w:r w:rsidRPr="00466E88">
        <w:rPr>
          <w:sz w:val="28"/>
          <w:szCs w:val="28"/>
        </w:rPr>
        <w:t xml:space="preserve"> Олега в м. </w:t>
      </w:r>
      <w:r w:rsidRPr="00466E88">
        <w:rPr>
          <w:sz w:val="28"/>
          <w:szCs w:val="28"/>
        </w:rPr>
        <w:t>Бровари</w:t>
      </w:r>
      <w:r w:rsidRPr="00466E88">
        <w:rPr>
          <w:sz w:val="28"/>
          <w:szCs w:val="28"/>
        </w:rPr>
        <w:t xml:space="preserve"> </w:t>
      </w:r>
      <w:r w:rsidRPr="00466E88">
        <w:rPr>
          <w:sz w:val="28"/>
          <w:szCs w:val="28"/>
        </w:rPr>
        <w:t>Київської</w:t>
      </w:r>
      <w:r w:rsidRPr="00466E88">
        <w:rPr>
          <w:sz w:val="28"/>
          <w:szCs w:val="28"/>
        </w:rPr>
        <w:t xml:space="preserve"> </w:t>
      </w:r>
      <w:r w:rsidRPr="00466E88">
        <w:rPr>
          <w:sz w:val="28"/>
          <w:szCs w:val="28"/>
        </w:rPr>
        <w:t>області</w:t>
      </w:r>
      <w:r w:rsidRPr="00466E88">
        <w:rPr>
          <w:sz w:val="28"/>
          <w:szCs w:val="28"/>
        </w:rPr>
        <w:t xml:space="preserve">, </w:t>
      </w:r>
      <w:r w:rsidRPr="00466E88">
        <w:rPr>
          <w:sz w:val="28"/>
          <w:szCs w:val="28"/>
        </w:rPr>
        <w:t>вартість</w:t>
      </w:r>
      <w:r w:rsidRPr="00466E88">
        <w:rPr>
          <w:sz w:val="28"/>
          <w:szCs w:val="28"/>
        </w:rPr>
        <w:t xml:space="preserve"> </w:t>
      </w:r>
      <w:r w:rsidRPr="00466E88">
        <w:rPr>
          <w:sz w:val="28"/>
          <w:szCs w:val="28"/>
        </w:rPr>
        <w:t>виконаних</w:t>
      </w:r>
      <w:r w:rsidRPr="00466E88">
        <w:rPr>
          <w:sz w:val="28"/>
          <w:szCs w:val="28"/>
        </w:rPr>
        <w:t xml:space="preserve"> </w:t>
      </w:r>
      <w:r w:rsidRPr="00466E88">
        <w:rPr>
          <w:sz w:val="28"/>
          <w:szCs w:val="28"/>
        </w:rPr>
        <w:t>робіт</w:t>
      </w:r>
      <w:r w:rsidRPr="00466E88">
        <w:rPr>
          <w:sz w:val="28"/>
          <w:szCs w:val="28"/>
        </w:rPr>
        <w:t xml:space="preserve"> </w:t>
      </w:r>
      <w:r w:rsidRPr="00466E88">
        <w:rPr>
          <w:sz w:val="28"/>
          <w:szCs w:val="28"/>
        </w:rPr>
        <w:t>в  2023</w:t>
      </w:r>
      <w:r w:rsidRPr="00466E88">
        <w:rPr>
          <w:sz w:val="28"/>
          <w:szCs w:val="28"/>
        </w:rPr>
        <w:t xml:space="preserve"> </w:t>
      </w:r>
      <w:r w:rsidRPr="00466E88">
        <w:rPr>
          <w:sz w:val="28"/>
          <w:szCs w:val="28"/>
        </w:rPr>
        <w:t>році</w:t>
      </w:r>
      <w:r w:rsidRPr="00466E88">
        <w:rPr>
          <w:sz w:val="28"/>
          <w:szCs w:val="28"/>
        </w:rPr>
        <w:t xml:space="preserve"> </w:t>
      </w:r>
      <w:r w:rsidRPr="00466E88">
        <w:rPr>
          <w:sz w:val="28"/>
          <w:szCs w:val="28"/>
        </w:rPr>
        <w:t>склала</w:t>
      </w:r>
      <w:r w:rsidRPr="00466E88">
        <w:rPr>
          <w:sz w:val="28"/>
          <w:szCs w:val="28"/>
        </w:rPr>
        <w:t xml:space="preserve"> 54295,79 тис. </w:t>
      </w:r>
      <w:r w:rsidRPr="00466E88">
        <w:rPr>
          <w:sz w:val="28"/>
          <w:szCs w:val="28"/>
          <w:lang w:val="uk-UA"/>
        </w:rPr>
        <w:t>г</w:t>
      </w:r>
      <w:r w:rsidRPr="00466E88">
        <w:rPr>
          <w:sz w:val="28"/>
          <w:szCs w:val="28"/>
        </w:rPr>
        <w:t>рн</w:t>
      </w:r>
      <w:r w:rsidRPr="00466E88">
        <w:rPr>
          <w:sz w:val="28"/>
          <w:szCs w:val="28"/>
          <w:lang w:val="uk-UA"/>
        </w:rPr>
        <w:t>.</w:t>
      </w:r>
    </w:p>
    <w:tbl>
      <w:tblPr>
        <w:tblW w:w="10207" w:type="dxa"/>
        <w:jc w:val="center"/>
        <w:tblLayout w:type="fixed"/>
        <w:tblLook w:val="04A0"/>
      </w:tblPr>
      <w:tblGrid>
        <w:gridCol w:w="10207"/>
      </w:tblGrid>
      <w:tr w14:paraId="7E2BF160" w14:textId="77777777" w:rsidTr="0045302B">
        <w:tblPrEx>
          <w:tblW w:w="10207" w:type="dxa"/>
          <w:jc w:val="center"/>
          <w:tblLayout w:type="fixed"/>
          <w:tblLook w:val="04A0"/>
        </w:tblPrEx>
        <w:trPr>
          <w:jc w:val="center"/>
        </w:trPr>
        <w:tc>
          <w:tcPr>
            <w:tcW w:w="10207" w:type="dxa"/>
            <w:shd w:val="clear" w:color="auto" w:fill="auto"/>
            <w:vAlign w:val="center"/>
          </w:tcPr>
          <w:p w:rsidR="00466E88" w:rsidRPr="00466E88" w:rsidP="00466E88" w14:paraId="780F4DE3" w14:textId="77777777">
            <w:pPr>
              <w:tabs>
                <w:tab w:val="left" w:pos="284"/>
              </w:tabs>
              <w:spacing w:after="0"/>
              <w:ind w:firstLine="567"/>
              <w:jc w:val="both"/>
              <w:rPr>
                <w:rFonts w:ascii="Times New Roman" w:hAnsi="Times New Roman" w:cs="Times New Roman"/>
                <w:sz w:val="28"/>
                <w:szCs w:val="28"/>
              </w:rPr>
            </w:pPr>
          </w:p>
        </w:tc>
      </w:tr>
    </w:tbl>
    <w:p w:rsidR="00466E88" w:rsidRPr="00466E88" w:rsidP="00466E88" w14:paraId="76D7F013" w14:textId="77777777">
      <w:pPr>
        <w:pStyle w:val="NormalWeb"/>
        <w:shd w:val="clear" w:color="auto" w:fill="FFFFFF"/>
        <w:tabs>
          <w:tab w:val="left" w:pos="284"/>
        </w:tabs>
        <w:spacing w:before="0" w:beforeAutospacing="0" w:after="0" w:afterAutospacing="0"/>
        <w:ind w:firstLine="567"/>
        <w:jc w:val="center"/>
        <w:rPr>
          <w:b/>
          <w:bCs/>
          <w:i/>
          <w:iCs/>
          <w:sz w:val="28"/>
          <w:szCs w:val="28"/>
          <w:lang w:val="uk-UA"/>
        </w:rPr>
      </w:pPr>
      <w:r w:rsidRPr="00466E88">
        <w:rPr>
          <w:b/>
          <w:bCs/>
          <w:i/>
          <w:iCs/>
          <w:sz w:val="28"/>
          <w:szCs w:val="28"/>
          <w:lang w:val="uk-UA"/>
        </w:rPr>
        <w:t>Зовнішньоекономічна  та міжнародна діяльність</w:t>
      </w:r>
    </w:p>
    <w:p w:rsidR="00466E88" w:rsidRPr="00466E88" w:rsidP="00466E88" w14:paraId="55220103" w14:textId="77777777">
      <w:pPr>
        <w:pStyle w:val="ListParagraph"/>
        <w:shd w:val="clear" w:color="auto" w:fill="FFFFFF"/>
        <w:ind w:left="0" w:firstLine="567"/>
        <w:jc w:val="both"/>
        <w:rPr>
          <w:sz w:val="28"/>
          <w:szCs w:val="28"/>
          <w:lang w:val="uk-UA"/>
        </w:rPr>
      </w:pPr>
      <w:r w:rsidRPr="00466E88">
        <w:rPr>
          <w:sz w:val="28"/>
          <w:szCs w:val="28"/>
          <w:lang w:val="uk-UA"/>
        </w:rPr>
        <w:t>Незважаючи на воєнний стан 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w:t>
      </w:r>
    </w:p>
    <w:p w:rsidR="00466E88" w:rsidRPr="00466E88" w:rsidP="00466E88" w14:paraId="148DB087" w14:textId="77777777">
      <w:pPr>
        <w:pStyle w:val="ListParagraph"/>
        <w:ind w:left="0" w:firstLine="567"/>
        <w:jc w:val="both"/>
        <w:rPr>
          <w:sz w:val="28"/>
          <w:szCs w:val="28"/>
          <w:lang w:val="uk-UA"/>
        </w:rPr>
      </w:pPr>
      <w:r w:rsidRPr="00466E88">
        <w:rPr>
          <w:sz w:val="28"/>
          <w:szCs w:val="28"/>
          <w:lang w:val="uk-UA"/>
        </w:rPr>
        <w:t xml:space="preserve">Громада здійснює плідну співпрацю з багатьма країнами світу. </w:t>
      </w:r>
    </w:p>
    <w:p w:rsidR="00466E88" w:rsidRPr="00466E88" w:rsidP="00466E88" w14:paraId="1AB9D5C1" w14:textId="77777777">
      <w:pPr>
        <w:pStyle w:val="ListParagraph"/>
        <w:ind w:left="0" w:firstLine="567"/>
        <w:jc w:val="both"/>
        <w:rPr>
          <w:sz w:val="28"/>
          <w:szCs w:val="28"/>
          <w:lang w:val="uk-UA"/>
        </w:rPr>
      </w:pPr>
      <w:r w:rsidRPr="00466E88">
        <w:rPr>
          <w:sz w:val="28"/>
          <w:szCs w:val="28"/>
          <w:lang w:val="uk-UA"/>
        </w:rPr>
        <w:t xml:space="preserve">У 2023 році тривала діяльність щодо розширення співпраці з міжнародними партнерами з Німеччини, Швеції, Польщі, Румунії, Франції, Італії та США, а також з містами-побратимами : м. </w:t>
      </w:r>
      <w:r w:rsidRPr="00466E88">
        <w:rPr>
          <w:sz w:val="28"/>
          <w:szCs w:val="28"/>
          <w:lang w:val="uk-UA"/>
        </w:rPr>
        <w:t>Фонтене</w:t>
      </w:r>
      <w:r w:rsidRPr="00466E88">
        <w:rPr>
          <w:sz w:val="28"/>
          <w:szCs w:val="28"/>
          <w:lang w:val="uk-UA"/>
        </w:rPr>
        <w:t>-су-</w:t>
      </w:r>
      <w:r w:rsidRPr="00466E88">
        <w:rPr>
          <w:sz w:val="28"/>
          <w:szCs w:val="28"/>
          <w:lang w:val="uk-UA"/>
        </w:rPr>
        <w:t>Буа</w:t>
      </w:r>
      <w:r w:rsidRPr="00466E88">
        <w:rPr>
          <w:sz w:val="28"/>
          <w:szCs w:val="28"/>
          <w:lang w:val="uk-UA"/>
        </w:rPr>
        <w:t xml:space="preserve"> (Франція), м. </w:t>
      </w:r>
      <w:r w:rsidRPr="00466E88">
        <w:rPr>
          <w:sz w:val="28"/>
          <w:szCs w:val="28"/>
          <w:lang w:val="uk-UA"/>
        </w:rPr>
        <w:t>Задар</w:t>
      </w:r>
      <w:r w:rsidRPr="00466E88">
        <w:rPr>
          <w:sz w:val="28"/>
          <w:szCs w:val="28"/>
          <w:lang w:val="uk-UA"/>
        </w:rPr>
        <w:t xml:space="preserve"> (Хорватія),м. </w:t>
      </w:r>
      <w:r w:rsidRPr="00466E88">
        <w:rPr>
          <w:sz w:val="28"/>
          <w:szCs w:val="28"/>
          <w:lang w:val="uk-UA"/>
        </w:rPr>
        <w:t>Рокфорд</w:t>
      </w:r>
      <w:r w:rsidRPr="00466E88">
        <w:rPr>
          <w:sz w:val="28"/>
          <w:szCs w:val="28"/>
          <w:lang w:val="uk-UA"/>
        </w:rPr>
        <w:t xml:space="preserve"> та м. </w:t>
      </w:r>
      <w:r w:rsidRPr="00466E88">
        <w:rPr>
          <w:sz w:val="28"/>
          <w:szCs w:val="28"/>
          <w:lang w:val="uk-UA"/>
        </w:rPr>
        <w:t>Такома</w:t>
      </w:r>
      <w:r w:rsidRPr="00466E88">
        <w:rPr>
          <w:sz w:val="28"/>
          <w:szCs w:val="28"/>
          <w:lang w:val="uk-UA"/>
        </w:rPr>
        <w:t xml:space="preserve"> (США), </w:t>
      </w:r>
      <w:r w:rsidRPr="00466E88">
        <w:rPr>
          <w:sz w:val="28"/>
          <w:szCs w:val="28"/>
          <w:lang w:val="uk-UA"/>
        </w:rPr>
        <w:t>Красницький</w:t>
      </w:r>
      <w:r w:rsidRPr="00466E88">
        <w:rPr>
          <w:sz w:val="28"/>
          <w:szCs w:val="28"/>
          <w:lang w:val="uk-UA"/>
        </w:rPr>
        <w:t xml:space="preserve">, </w:t>
      </w:r>
      <w:r w:rsidRPr="00466E88">
        <w:rPr>
          <w:sz w:val="28"/>
          <w:szCs w:val="28"/>
          <w:lang w:val="uk-UA"/>
        </w:rPr>
        <w:t>Гродзіський</w:t>
      </w:r>
      <w:r w:rsidRPr="00466E88">
        <w:rPr>
          <w:sz w:val="28"/>
          <w:szCs w:val="28"/>
          <w:lang w:val="uk-UA"/>
        </w:rPr>
        <w:t xml:space="preserve"> та </w:t>
      </w:r>
      <w:r w:rsidRPr="00466E88">
        <w:rPr>
          <w:sz w:val="28"/>
          <w:szCs w:val="28"/>
          <w:lang w:val="uk-UA"/>
        </w:rPr>
        <w:t>Гнезненський</w:t>
      </w:r>
      <w:r w:rsidRPr="00466E88">
        <w:rPr>
          <w:sz w:val="28"/>
          <w:szCs w:val="28"/>
          <w:lang w:val="uk-UA"/>
        </w:rPr>
        <w:t xml:space="preserve"> повіти (Польща), м. </w:t>
      </w:r>
      <w:r w:rsidRPr="00466E88">
        <w:rPr>
          <w:sz w:val="28"/>
          <w:szCs w:val="28"/>
          <w:lang w:val="uk-UA"/>
        </w:rPr>
        <w:t>Сілламяе</w:t>
      </w:r>
      <w:r w:rsidRPr="00466E88">
        <w:rPr>
          <w:sz w:val="28"/>
          <w:szCs w:val="28"/>
          <w:lang w:val="uk-UA"/>
        </w:rPr>
        <w:t xml:space="preserve"> (Естонія), м. </w:t>
      </w:r>
      <w:r w:rsidRPr="00466E88">
        <w:rPr>
          <w:sz w:val="28"/>
          <w:szCs w:val="28"/>
          <w:lang w:val="uk-UA"/>
        </w:rPr>
        <w:t>Хунедоара</w:t>
      </w:r>
      <w:r w:rsidRPr="00466E88">
        <w:rPr>
          <w:sz w:val="28"/>
          <w:szCs w:val="28"/>
          <w:lang w:val="uk-UA"/>
        </w:rPr>
        <w:t xml:space="preserve"> (Румунія).</w:t>
      </w:r>
    </w:p>
    <w:p w:rsidR="00466E88" w:rsidRPr="00466E88" w:rsidP="00466E88" w14:paraId="664A151E"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У першому кварталі  2023 року завдяки нашим іноземним партнерам Броварська міська територіальна громада отримала з Італії три модульні будинки для створення «Містечка Миру». Німеччина надала гуманітарну допомогу у вигляді пожежних </w:t>
      </w:r>
      <w:r w:rsidRPr="00466E88">
        <w:rPr>
          <w:rFonts w:ascii="Times New Roman" w:hAnsi="Times New Roman" w:cs="Times New Roman"/>
          <w:sz w:val="28"/>
          <w:szCs w:val="28"/>
        </w:rPr>
        <w:t>автомобілей</w:t>
      </w:r>
      <w:r w:rsidRPr="00466E88">
        <w:rPr>
          <w:rFonts w:ascii="Times New Roman" w:hAnsi="Times New Roman" w:cs="Times New Roman"/>
          <w:sz w:val="28"/>
          <w:szCs w:val="28"/>
        </w:rPr>
        <w:t xml:space="preserve">, обладнання для облаштування модульного містечка для ВПО (на суму 18990,00 євро),  дитячих іграшок, парафінових свічок, ноутбуків, </w:t>
      </w:r>
      <w:r w:rsidRPr="00466E88">
        <w:rPr>
          <w:rFonts w:ascii="Times New Roman" w:hAnsi="Times New Roman" w:cs="Times New Roman"/>
          <w:sz w:val="28"/>
          <w:szCs w:val="28"/>
        </w:rPr>
        <w:t>проєктора</w:t>
      </w:r>
      <w:r w:rsidRPr="00466E88">
        <w:rPr>
          <w:rFonts w:ascii="Times New Roman" w:hAnsi="Times New Roman" w:cs="Times New Roman"/>
          <w:sz w:val="28"/>
          <w:szCs w:val="28"/>
        </w:rPr>
        <w:t xml:space="preserve"> та джерела безперебійного живлення. Також,  в рамках співпраці з німецьким товариством міжнародного співробітництва </w:t>
      </w:r>
      <w:r w:rsidRPr="00466E88">
        <w:rPr>
          <w:rFonts w:ascii="Times New Roman" w:hAnsi="Times New Roman" w:cs="Times New Roman"/>
          <w:sz w:val="28"/>
          <w:szCs w:val="28"/>
          <w:lang w:val="en-US"/>
        </w:rPr>
        <w:t>GIZ</w:t>
      </w:r>
      <w:r w:rsidRPr="00466E88">
        <w:rPr>
          <w:rFonts w:ascii="Times New Roman" w:hAnsi="Times New Roman" w:cs="Times New Roman"/>
          <w:sz w:val="28"/>
          <w:szCs w:val="28"/>
        </w:rPr>
        <w:t xml:space="preserve"> громада отримала дизельні генератори. США передали карети  швидкої допомоги та медичні препарати , Франція- одяг та взуття. Крім цього, в поточному році партнери з Німеччини надали  карети швидкої допомоги, комунальний транспорт, набори електроінструментів, генератори.</w:t>
      </w:r>
    </w:p>
    <w:p w:rsidR="00466E88" w:rsidRPr="00466E88" w:rsidP="00466E88" w14:paraId="43190F18"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У березні 2023 року відбулося року тристороннє підписання  Угоди про співпрацю між м. </w:t>
      </w:r>
      <w:r w:rsidRPr="00466E88">
        <w:rPr>
          <w:rFonts w:ascii="Times New Roman" w:hAnsi="Times New Roman" w:cs="Times New Roman"/>
          <w:sz w:val="28"/>
          <w:szCs w:val="28"/>
        </w:rPr>
        <w:t>Ерланген</w:t>
      </w:r>
      <w:r w:rsidRPr="00466E88">
        <w:rPr>
          <w:rFonts w:ascii="Times New Roman" w:hAnsi="Times New Roman" w:cs="Times New Roman"/>
          <w:sz w:val="28"/>
          <w:szCs w:val="28"/>
        </w:rPr>
        <w:t xml:space="preserve"> (Німеччина), м. Єна (Німеччина) та м. Бровари на онлайн-зустрічі мерів цих міст. </w:t>
      </w:r>
    </w:p>
    <w:p w:rsidR="00466E88" w:rsidRPr="00466E88" w:rsidP="00466E88" w14:paraId="3364D47A"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В рамках цієї Угоди відбувся робочий візит представників Броварської міської ради до Федеративної Республіки Німеччина, м. Єна та м. </w:t>
      </w:r>
      <w:r w:rsidRPr="00466E88">
        <w:rPr>
          <w:rFonts w:ascii="Times New Roman" w:hAnsi="Times New Roman" w:cs="Times New Roman"/>
          <w:sz w:val="28"/>
          <w:szCs w:val="28"/>
        </w:rPr>
        <w:t>Ерланген</w:t>
      </w:r>
      <w:r w:rsidRPr="00466E88">
        <w:rPr>
          <w:rFonts w:ascii="Times New Roman" w:hAnsi="Times New Roman" w:cs="Times New Roman"/>
          <w:sz w:val="28"/>
          <w:szCs w:val="28"/>
        </w:rPr>
        <w:t xml:space="preserve"> з метою знайомства з функціонуванням муніципалітетів  та комунальних служб вищезазначених міст, а також </w:t>
      </w:r>
      <w:r w:rsidRPr="00466E88">
        <w:rPr>
          <w:rFonts w:ascii="Times New Roman" w:hAnsi="Times New Roman" w:cs="Times New Roman"/>
          <w:sz w:val="28"/>
          <w:szCs w:val="28"/>
        </w:rPr>
        <w:t>також</w:t>
      </w:r>
      <w:r w:rsidRPr="00466E88">
        <w:rPr>
          <w:rFonts w:ascii="Times New Roman" w:hAnsi="Times New Roman" w:cs="Times New Roman"/>
          <w:sz w:val="28"/>
          <w:szCs w:val="28"/>
        </w:rPr>
        <w:t xml:space="preserve"> задля розвитку подальшої співпраці з порідненими містами. </w:t>
      </w:r>
    </w:p>
    <w:p w:rsidR="00466E88" w:rsidRPr="00466E88" w:rsidP="00466E88" w14:paraId="3E380E1C"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В результаті цього візиту громада отримала 85 000 євро на облаштування меблями новозбудованої молодшої школи  ліцею № 10. Крім того, Броварський </w:t>
      </w:r>
      <w:r w:rsidRPr="00466E88">
        <w:rPr>
          <w:rFonts w:ascii="Times New Roman" w:hAnsi="Times New Roman" w:cs="Times New Roman"/>
          <w:sz w:val="28"/>
          <w:szCs w:val="28"/>
        </w:rPr>
        <w:t>ліцей № 4 ім. С.І. Олійника Броварської міської ради Броварського району Київської області отримав 1500 євро для закупівлі 2-х мультимедійних дошок. Броварський міський територіальний центр соціального обслуговування отримав 500 євро для організації заходу для людей похилого віку</w:t>
      </w:r>
      <w:r w:rsidRPr="00466E88">
        <w:rPr>
          <w:rFonts w:ascii="Times New Roman" w:hAnsi="Times New Roman" w:cs="Times New Roman"/>
          <w:b/>
          <w:bCs/>
          <w:sz w:val="28"/>
          <w:szCs w:val="28"/>
        </w:rPr>
        <w:t xml:space="preserve">. </w:t>
      </w:r>
      <w:r w:rsidRPr="00466E88">
        <w:rPr>
          <w:rFonts w:ascii="Times New Roman" w:hAnsi="Times New Roman" w:cs="Times New Roman"/>
          <w:sz w:val="28"/>
          <w:szCs w:val="28"/>
        </w:rPr>
        <w:t xml:space="preserve">Також, місто </w:t>
      </w:r>
      <w:r w:rsidRPr="00466E88">
        <w:rPr>
          <w:rFonts w:ascii="Times New Roman" w:hAnsi="Times New Roman" w:cs="Times New Roman"/>
          <w:sz w:val="28"/>
          <w:szCs w:val="28"/>
        </w:rPr>
        <w:t>Ерланген</w:t>
      </w:r>
      <w:r w:rsidRPr="00466E88">
        <w:rPr>
          <w:rFonts w:ascii="Times New Roman" w:hAnsi="Times New Roman" w:cs="Times New Roman"/>
          <w:sz w:val="28"/>
          <w:szCs w:val="28"/>
        </w:rPr>
        <w:t xml:space="preserve"> передало 25 000 євро для закупівлі побутової техніки для харчоблоків навчальних закладів громади.</w:t>
      </w:r>
      <w:r w:rsidRPr="00466E88">
        <w:rPr>
          <w:rFonts w:ascii="Times New Roman" w:hAnsi="Times New Roman" w:cs="Times New Roman"/>
        </w:rPr>
        <w:t xml:space="preserve"> </w:t>
      </w:r>
      <w:r w:rsidRPr="00466E88">
        <w:rPr>
          <w:rFonts w:ascii="Times New Roman" w:hAnsi="Times New Roman" w:cs="Times New Roman"/>
          <w:sz w:val="28"/>
          <w:szCs w:val="28"/>
        </w:rPr>
        <w:t>Місто Єна надало новорічні подарунки дітям громади  вразливих категорій на суму близько 5000 євро.</w:t>
      </w:r>
    </w:p>
    <w:p w:rsidR="00466E88" w:rsidRPr="00466E88" w:rsidP="00466E88" w14:paraId="07820E15"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 другому кварталі 2023 року в рамках меморандуму про співпрацю між програмою міжнародної співпраці «Застосування та імплементація Угоди про асоціацію між ЄС та Україною у сфері торгівлі/</w:t>
      </w:r>
      <w:r w:rsidRPr="00466E88">
        <w:rPr>
          <w:rFonts w:ascii="Times New Roman" w:hAnsi="Times New Roman" w:cs="Times New Roman"/>
          <w:sz w:val="28"/>
          <w:szCs w:val="28"/>
          <w:lang w:val="en-US"/>
        </w:rPr>
        <w:t>UA</w:t>
      </w:r>
      <w:r w:rsidRPr="00466E88">
        <w:rPr>
          <w:rFonts w:ascii="Times New Roman" w:hAnsi="Times New Roman" w:cs="Times New Roman"/>
          <w:sz w:val="28"/>
          <w:szCs w:val="28"/>
        </w:rPr>
        <w:t xml:space="preserve">4 </w:t>
      </w:r>
      <w:r w:rsidRPr="00466E88">
        <w:rPr>
          <w:rFonts w:ascii="Times New Roman" w:hAnsi="Times New Roman" w:cs="Times New Roman"/>
          <w:sz w:val="28"/>
          <w:szCs w:val="28"/>
          <w:lang w:val="en-US"/>
        </w:rPr>
        <w:t>BUSINESS</w:t>
      </w:r>
      <w:r w:rsidRPr="00466E88">
        <w:rPr>
          <w:rFonts w:ascii="Times New Roman" w:hAnsi="Times New Roman" w:cs="Times New Roman"/>
          <w:sz w:val="28"/>
          <w:szCs w:val="28"/>
        </w:rPr>
        <w:t xml:space="preserve"> : відновлення, конкурентоспроможність та інтернаціоналізація МСП» та Броварською </w:t>
      </w:r>
      <w:r w:rsidRPr="00466E88">
        <w:rPr>
          <w:rFonts w:ascii="Times New Roman" w:hAnsi="Times New Roman" w:cs="Times New Roman"/>
          <w:sz w:val="28"/>
          <w:szCs w:val="28"/>
        </w:rPr>
        <w:t>міськоїю</w:t>
      </w:r>
      <w:r w:rsidRPr="00466E88">
        <w:rPr>
          <w:rFonts w:ascii="Times New Roman" w:hAnsi="Times New Roman" w:cs="Times New Roman"/>
          <w:sz w:val="28"/>
          <w:szCs w:val="28"/>
        </w:rPr>
        <w:t xml:space="preserve"> громадою, товариство міжнародного співробітництво </w:t>
      </w:r>
      <w:r w:rsidRPr="00466E88">
        <w:rPr>
          <w:rFonts w:ascii="Times New Roman" w:hAnsi="Times New Roman" w:cs="Times New Roman"/>
          <w:sz w:val="28"/>
          <w:szCs w:val="28"/>
          <w:lang w:val="en-US"/>
        </w:rPr>
        <w:t>GIZ</w:t>
      </w:r>
      <w:r w:rsidRPr="00466E88">
        <w:rPr>
          <w:rFonts w:ascii="Times New Roman" w:hAnsi="Times New Roman" w:cs="Times New Roman"/>
          <w:sz w:val="28"/>
          <w:szCs w:val="28"/>
        </w:rPr>
        <w:t xml:space="preserve"> закупило обладнання для Центру підтримки бізнесу Броварської громади на загальну суму  184333,16 грн. </w:t>
      </w:r>
    </w:p>
    <w:p w:rsidR="00466E88" w:rsidRPr="00466E88" w:rsidP="00466E88" w14:paraId="2363012A"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 2023 році наша громада активно співпрацювала з Канадською Міжнародною організацією з міграції (</w:t>
      </w:r>
      <w:bookmarkStart w:id="19" w:name="_Hlk157596956"/>
      <w:r w:rsidRPr="00466E88">
        <w:rPr>
          <w:rFonts w:ascii="Times New Roman" w:hAnsi="Times New Roman" w:cs="Times New Roman"/>
          <w:sz w:val="28"/>
          <w:szCs w:val="28"/>
        </w:rPr>
        <w:t>МОМ</w:t>
      </w:r>
      <w:bookmarkEnd w:id="19"/>
      <w:r w:rsidRPr="00466E88">
        <w:rPr>
          <w:rFonts w:ascii="Times New Roman" w:hAnsi="Times New Roman" w:cs="Times New Roman"/>
          <w:sz w:val="28"/>
          <w:szCs w:val="28"/>
        </w:rPr>
        <w:t xml:space="preserve">) в рамках </w:t>
      </w:r>
      <w:r w:rsidRPr="00466E88">
        <w:rPr>
          <w:rFonts w:ascii="Times New Roman" w:hAnsi="Times New Roman" w:cs="Times New Roman"/>
          <w:sz w:val="28"/>
          <w:szCs w:val="28"/>
        </w:rPr>
        <w:t>проєкту</w:t>
      </w:r>
      <w:r w:rsidRPr="00466E88">
        <w:rPr>
          <w:rFonts w:ascii="Times New Roman" w:hAnsi="Times New Roman" w:cs="Times New Roman"/>
          <w:sz w:val="28"/>
          <w:szCs w:val="28"/>
        </w:rPr>
        <w:t xml:space="preserve"> «Людський вимір-інклюзивні дані для стабільності та розвитку», в результаті чого отримала від МОМ оргтехніку на загальну суму</w:t>
      </w:r>
      <w:r w:rsidRPr="00466E88">
        <w:rPr>
          <w:rFonts w:ascii="Times New Roman" w:hAnsi="Times New Roman" w:cs="Times New Roman"/>
        </w:rPr>
        <w:t xml:space="preserve"> </w:t>
      </w:r>
      <w:r w:rsidRPr="00466E88">
        <w:rPr>
          <w:rFonts w:ascii="Times New Roman" w:hAnsi="Times New Roman" w:cs="Times New Roman"/>
          <w:sz w:val="28"/>
          <w:szCs w:val="28"/>
        </w:rPr>
        <w:t xml:space="preserve"> 80074,09 грн. Крім того, в рамках цього ж </w:t>
      </w:r>
      <w:r w:rsidRPr="00466E88">
        <w:rPr>
          <w:rFonts w:ascii="Times New Roman" w:hAnsi="Times New Roman" w:cs="Times New Roman"/>
          <w:sz w:val="28"/>
          <w:szCs w:val="28"/>
        </w:rPr>
        <w:t>проєкту</w:t>
      </w:r>
      <w:r w:rsidRPr="00466E88">
        <w:rPr>
          <w:rFonts w:ascii="Times New Roman" w:hAnsi="Times New Roman" w:cs="Times New Roman"/>
          <w:sz w:val="28"/>
          <w:szCs w:val="28"/>
        </w:rPr>
        <w:t xml:space="preserve"> організацією</w:t>
      </w:r>
      <w:r w:rsidRPr="00466E88">
        <w:rPr>
          <w:rFonts w:ascii="Times New Roman" w:hAnsi="Times New Roman" w:cs="Times New Roman"/>
        </w:rPr>
        <w:t xml:space="preserve"> </w:t>
      </w:r>
      <w:r w:rsidRPr="00466E88">
        <w:rPr>
          <w:rFonts w:ascii="Times New Roman" w:hAnsi="Times New Roman" w:cs="Times New Roman"/>
          <w:sz w:val="28"/>
          <w:szCs w:val="28"/>
        </w:rPr>
        <w:t>МОМ в кінці грудня 2023 року було придбано обладнання для  інклюзивного майданчика для дітей з обмеженими освітніми потребами  у Парку культури та відпочинку м. Бровари на суму 458 928,00 грн., яке буде встановлене у 2024 році.</w:t>
      </w:r>
    </w:p>
    <w:p w:rsidR="00466E88" w:rsidRPr="00466E88" w:rsidP="00466E88" w14:paraId="28307151"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Активно розвиваються зв’язки з порідненими містами у сфері  спорту. Діти громади беруть участь у різноманітних спортивних заходах: у змаганнях з  бігу, у міжнародних юнацьких футбольних матчах, які проводяться  у  Німеччині,  Польщі та Франції.</w:t>
      </w:r>
    </w:p>
    <w:p w:rsidR="00466E88" w:rsidRPr="00466E88" w:rsidP="00466E88" w14:paraId="6577E7B9"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Завдяки співпраці з Францією, Німеччиною та Польщею, іноземними партнерами був організований відпочинок дітей </w:t>
      </w:r>
      <w:bookmarkStart w:id="20" w:name="_Hlk152253955"/>
      <w:r w:rsidRPr="00466E88">
        <w:rPr>
          <w:rFonts w:ascii="Times New Roman" w:hAnsi="Times New Roman" w:cs="Times New Roman"/>
          <w:sz w:val="28"/>
          <w:szCs w:val="28"/>
        </w:rPr>
        <w:t xml:space="preserve">військовослужбовців </w:t>
      </w:r>
      <w:bookmarkEnd w:id="20"/>
      <w:r w:rsidRPr="00466E88">
        <w:rPr>
          <w:rFonts w:ascii="Times New Roman" w:hAnsi="Times New Roman" w:cs="Times New Roman"/>
          <w:sz w:val="28"/>
          <w:szCs w:val="28"/>
        </w:rPr>
        <w:t xml:space="preserve">у цих країнах. </w:t>
      </w:r>
    </w:p>
    <w:p w:rsidR="00466E88" w:rsidRPr="00466E88" w:rsidP="00466E88" w14:paraId="44017FFF"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 xml:space="preserve">З метою розвитку співпраці у сфері культурних обмінів група дітей військовослужбовців разом із супроводжуючими взяла участь у  Фестивалі прав дітей в рамках Двотижневика міжнародної солідарності Франції, який відбувся у порідненому місті </w:t>
      </w:r>
      <w:r w:rsidRPr="00466E88">
        <w:rPr>
          <w:rFonts w:ascii="Times New Roman" w:hAnsi="Times New Roman" w:cs="Times New Roman"/>
          <w:sz w:val="28"/>
          <w:szCs w:val="28"/>
        </w:rPr>
        <w:t>Фонтене</w:t>
      </w:r>
      <w:r w:rsidRPr="00466E88">
        <w:rPr>
          <w:rFonts w:ascii="Times New Roman" w:hAnsi="Times New Roman" w:cs="Times New Roman"/>
          <w:sz w:val="28"/>
          <w:szCs w:val="28"/>
        </w:rPr>
        <w:t>-су-</w:t>
      </w:r>
      <w:r w:rsidRPr="00466E88">
        <w:rPr>
          <w:rFonts w:ascii="Times New Roman" w:hAnsi="Times New Roman" w:cs="Times New Roman"/>
          <w:sz w:val="28"/>
          <w:szCs w:val="28"/>
        </w:rPr>
        <w:t>Буа</w:t>
      </w:r>
      <w:r w:rsidRPr="00466E88">
        <w:rPr>
          <w:rFonts w:ascii="Times New Roman" w:hAnsi="Times New Roman" w:cs="Times New Roman"/>
          <w:sz w:val="28"/>
          <w:szCs w:val="28"/>
        </w:rPr>
        <w:t>.</w:t>
      </w:r>
    </w:p>
    <w:p w:rsidR="00466E88" w:rsidRPr="00466E88" w:rsidP="00466E88" w14:paraId="089820AC" w14:textId="77777777">
      <w:pPr>
        <w:spacing w:after="0"/>
        <w:ind w:firstLine="567"/>
        <w:jc w:val="both"/>
        <w:rPr>
          <w:rFonts w:ascii="Times New Roman" w:hAnsi="Times New Roman" w:cs="Times New Roman"/>
          <w:sz w:val="28"/>
          <w:szCs w:val="28"/>
        </w:rPr>
      </w:pPr>
      <w:r w:rsidRPr="00466E88">
        <w:rPr>
          <w:rFonts w:ascii="Times New Roman" w:hAnsi="Times New Roman" w:cs="Times New Roman"/>
          <w:sz w:val="28"/>
          <w:szCs w:val="28"/>
        </w:rPr>
        <w:t>У жовтні громада долучилася до М</w:t>
      </w:r>
      <w:r w:rsidRPr="00466E88">
        <w:rPr>
          <w:rFonts w:ascii="Times New Roman" w:hAnsi="Times New Roman" w:cs="Times New Roman"/>
          <w:sz w:val="28"/>
          <w:szCs w:val="28"/>
          <w:lang w:val="fr-FR"/>
        </w:rPr>
        <w:t>іжнародн</w:t>
      </w:r>
      <w:r w:rsidRPr="00466E88">
        <w:rPr>
          <w:rFonts w:ascii="Times New Roman" w:hAnsi="Times New Roman" w:cs="Times New Roman"/>
          <w:sz w:val="28"/>
          <w:szCs w:val="28"/>
        </w:rPr>
        <w:t xml:space="preserve">ого </w:t>
      </w:r>
      <w:r w:rsidRPr="00466E88">
        <w:rPr>
          <w:rFonts w:ascii="Times New Roman" w:hAnsi="Times New Roman" w:cs="Times New Roman"/>
          <w:sz w:val="28"/>
          <w:szCs w:val="28"/>
          <w:lang w:val="fr-FR"/>
        </w:rPr>
        <w:t>форум</w:t>
      </w:r>
      <w:r w:rsidRPr="00466E88">
        <w:rPr>
          <w:rFonts w:ascii="Times New Roman" w:hAnsi="Times New Roman" w:cs="Times New Roman"/>
          <w:sz w:val="28"/>
          <w:szCs w:val="28"/>
        </w:rPr>
        <w:t xml:space="preserve">у </w:t>
      </w:r>
      <w:r w:rsidRPr="00466E88">
        <w:rPr>
          <w:rFonts w:ascii="Times New Roman" w:hAnsi="Times New Roman" w:cs="Times New Roman"/>
          <w:sz w:val="28"/>
          <w:szCs w:val="28"/>
          <w:lang w:val="fr-FR"/>
        </w:rPr>
        <w:t>«Reconstruction of Ukraine</w:t>
      </w:r>
      <w:r w:rsidRPr="00466E88">
        <w:rPr>
          <w:rFonts w:ascii="Times New Roman" w:hAnsi="Times New Roman" w:cs="Times New Roman"/>
          <w:sz w:val="28"/>
          <w:szCs w:val="28"/>
        </w:rPr>
        <w:t xml:space="preserve">», який відбувався  на онлайн-платформі «B2B </w:t>
      </w:r>
      <w:r w:rsidRPr="00466E88">
        <w:rPr>
          <w:rFonts w:ascii="Times New Roman" w:hAnsi="Times New Roman" w:cs="Times New Roman"/>
          <w:sz w:val="28"/>
          <w:szCs w:val="28"/>
        </w:rPr>
        <w:t>Italia</w:t>
      </w:r>
      <w:r w:rsidRPr="00466E88">
        <w:rPr>
          <w:rFonts w:ascii="Times New Roman" w:hAnsi="Times New Roman" w:cs="Times New Roman"/>
          <w:sz w:val="28"/>
          <w:szCs w:val="28"/>
        </w:rPr>
        <w:t xml:space="preserve">»   за участі </w:t>
      </w:r>
      <w:r w:rsidRPr="00466E88">
        <w:rPr>
          <w:rFonts w:ascii="Times New Roman" w:hAnsi="Times New Roman" w:cs="Times New Roman"/>
          <w:sz w:val="28"/>
          <w:szCs w:val="28"/>
          <w:lang w:val="fr-FR"/>
        </w:rPr>
        <w:t>Торгово-промислов</w:t>
      </w:r>
      <w:r w:rsidRPr="00466E88">
        <w:rPr>
          <w:rFonts w:ascii="Times New Roman" w:hAnsi="Times New Roman" w:cs="Times New Roman"/>
          <w:sz w:val="28"/>
          <w:szCs w:val="28"/>
        </w:rPr>
        <w:t>ої</w:t>
      </w:r>
      <w:r w:rsidRPr="00466E88">
        <w:rPr>
          <w:rFonts w:ascii="Times New Roman" w:hAnsi="Times New Roman" w:cs="Times New Roman"/>
          <w:sz w:val="28"/>
          <w:szCs w:val="28"/>
          <w:lang w:val="fr-FR"/>
        </w:rPr>
        <w:t xml:space="preserve"> палат</w:t>
      </w:r>
      <w:r w:rsidRPr="00466E88">
        <w:rPr>
          <w:rFonts w:ascii="Times New Roman" w:hAnsi="Times New Roman" w:cs="Times New Roman"/>
          <w:sz w:val="28"/>
          <w:szCs w:val="28"/>
        </w:rPr>
        <w:t>и</w:t>
      </w:r>
      <w:r w:rsidRPr="00466E88">
        <w:rPr>
          <w:rFonts w:ascii="Times New Roman" w:hAnsi="Times New Roman" w:cs="Times New Roman"/>
          <w:sz w:val="28"/>
          <w:szCs w:val="28"/>
          <w:lang w:val="fr-FR"/>
        </w:rPr>
        <w:t xml:space="preserve"> Італії в Україні</w:t>
      </w:r>
      <w:r w:rsidRPr="00466E88">
        <w:rPr>
          <w:rFonts w:ascii="Times New Roman" w:hAnsi="Times New Roman" w:cs="Times New Roman"/>
          <w:sz w:val="28"/>
          <w:szCs w:val="28"/>
        </w:rPr>
        <w:t>,</w:t>
      </w:r>
      <w:r w:rsidRPr="00466E88">
        <w:rPr>
          <w:rFonts w:ascii="Times New Roman" w:hAnsi="Times New Roman" w:cs="Times New Roman"/>
          <w:sz w:val="28"/>
          <w:szCs w:val="28"/>
          <w:lang w:val="fr-FR"/>
        </w:rPr>
        <w:t xml:space="preserve"> консультант</w:t>
      </w:r>
      <w:r w:rsidRPr="00466E88">
        <w:rPr>
          <w:rFonts w:ascii="Times New Roman" w:hAnsi="Times New Roman" w:cs="Times New Roman"/>
          <w:sz w:val="28"/>
          <w:szCs w:val="28"/>
        </w:rPr>
        <w:t>а</w:t>
      </w:r>
      <w:r w:rsidRPr="00466E88">
        <w:rPr>
          <w:rFonts w:ascii="Times New Roman" w:hAnsi="Times New Roman" w:cs="Times New Roman"/>
          <w:sz w:val="28"/>
          <w:szCs w:val="28"/>
          <w:lang w:val="fr-FR"/>
        </w:rPr>
        <w:t xml:space="preserve"> з міжнародної торгівлі в Італії FederCamere</w:t>
      </w:r>
      <w:r w:rsidRPr="00466E88">
        <w:rPr>
          <w:rFonts w:ascii="Times New Roman" w:hAnsi="Times New Roman" w:cs="Times New Roman"/>
          <w:sz w:val="28"/>
          <w:szCs w:val="28"/>
        </w:rPr>
        <w:t xml:space="preserve">, Міністерства енергетики України, Міністерства соціальної політики України. Були  проведені переговори з італійськими компаніями щодо </w:t>
      </w:r>
      <w:r w:rsidRPr="00466E88">
        <w:rPr>
          <w:rFonts w:ascii="Times New Roman" w:hAnsi="Times New Roman" w:cs="Times New Roman"/>
          <w:sz w:val="28"/>
          <w:szCs w:val="28"/>
        </w:rPr>
        <w:t>можливостей встановлення співпраці з установами, торговими асоціаціями та провідними італійськими експертами, а також залучення інвестицій в громаду.</w:t>
      </w:r>
    </w:p>
    <w:p w:rsidR="00466E88" w:rsidRPr="00466E88" w:rsidP="00466E88" w14:paraId="4F2A2174" w14:textId="77777777">
      <w:pPr>
        <w:spacing w:after="0"/>
        <w:ind w:firstLine="567"/>
        <w:jc w:val="both"/>
        <w:rPr>
          <w:rFonts w:ascii="Times New Roman" w:hAnsi="Times New Roman" w:cs="Times New Roman"/>
          <w:iCs/>
          <w:sz w:val="28"/>
          <w:szCs w:val="28"/>
        </w:rPr>
      </w:pPr>
      <w:r w:rsidRPr="00466E88">
        <w:rPr>
          <w:rFonts w:ascii="Times New Roman" w:hAnsi="Times New Roman" w:cs="Times New Roman"/>
          <w:sz w:val="28"/>
          <w:szCs w:val="28"/>
        </w:rPr>
        <w:t xml:space="preserve">Представники Броварської  громади взяли участь у  </w:t>
      </w:r>
      <w:r w:rsidRPr="00466E88">
        <w:rPr>
          <w:rFonts w:ascii="Times New Roman" w:hAnsi="Times New Roman" w:cs="Times New Roman"/>
          <w:iCs/>
          <w:sz w:val="28"/>
          <w:szCs w:val="28"/>
        </w:rPr>
        <w:t xml:space="preserve">Шостій німецько-українській конференції муніципальних </w:t>
      </w:r>
      <w:r w:rsidRPr="00466E88">
        <w:rPr>
          <w:rFonts w:ascii="Times New Roman" w:hAnsi="Times New Roman" w:cs="Times New Roman"/>
          <w:iCs/>
          <w:sz w:val="28"/>
          <w:szCs w:val="28"/>
        </w:rPr>
        <w:t>партнерств</w:t>
      </w:r>
      <w:r w:rsidRPr="00466E88">
        <w:rPr>
          <w:rFonts w:ascii="Times New Roman" w:hAnsi="Times New Roman" w:cs="Times New Roman"/>
          <w:iCs/>
          <w:sz w:val="28"/>
          <w:szCs w:val="28"/>
        </w:rPr>
        <w:t xml:space="preserve"> «Разом для Європи: Солідарність, відбудова, перспективи на майбутнє», організованої міжнародним  товариством </w:t>
      </w:r>
      <w:r w:rsidRPr="00466E88">
        <w:rPr>
          <w:rFonts w:ascii="Times New Roman" w:hAnsi="Times New Roman" w:cs="Times New Roman"/>
          <w:iCs/>
          <w:sz w:val="28"/>
          <w:szCs w:val="28"/>
        </w:rPr>
        <w:t>Engagement</w:t>
      </w:r>
      <w:r w:rsidRPr="00466E88">
        <w:rPr>
          <w:rFonts w:ascii="Times New Roman" w:hAnsi="Times New Roman" w:cs="Times New Roman"/>
          <w:iCs/>
          <w:sz w:val="28"/>
          <w:szCs w:val="28"/>
        </w:rPr>
        <w:t xml:space="preserve"> </w:t>
      </w:r>
      <w:r w:rsidRPr="00466E88">
        <w:rPr>
          <w:rFonts w:ascii="Times New Roman" w:hAnsi="Times New Roman" w:cs="Times New Roman"/>
          <w:iCs/>
          <w:sz w:val="28"/>
          <w:szCs w:val="28"/>
        </w:rPr>
        <w:t>Global</w:t>
      </w:r>
      <w:r w:rsidRPr="00466E88">
        <w:rPr>
          <w:rFonts w:ascii="Times New Roman" w:hAnsi="Times New Roman" w:cs="Times New Roman"/>
          <w:iCs/>
          <w:sz w:val="28"/>
          <w:szCs w:val="28"/>
        </w:rPr>
        <w:t xml:space="preserve">  у м. Лейпциг, Німеччина.</w:t>
      </w:r>
    </w:p>
    <w:p w:rsidR="00466E88" w:rsidRPr="00466E88" w:rsidP="00466E88" w14:paraId="1E52371C" w14:textId="77777777">
      <w:pPr>
        <w:spacing w:after="0"/>
        <w:ind w:firstLine="567"/>
        <w:jc w:val="both"/>
        <w:rPr>
          <w:rFonts w:ascii="Times New Roman" w:hAnsi="Times New Roman" w:cs="Times New Roman"/>
          <w:iCs/>
          <w:sz w:val="28"/>
          <w:szCs w:val="28"/>
        </w:rPr>
      </w:pPr>
      <w:r w:rsidRPr="00466E88">
        <w:rPr>
          <w:rFonts w:ascii="Times New Roman" w:hAnsi="Times New Roman" w:cs="Times New Roman"/>
          <w:iCs/>
          <w:sz w:val="28"/>
          <w:szCs w:val="28"/>
        </w:rPr>
        <w:t xml:space="preserve">Крім цього, відбувся робочий візит делегації з громади до м. Мюнхен, ФРН з  метою  участі у семінарі з планування </w:t>
      </w:r>
      <w:r w:rsidRPr="00466E88">
        <w:rPr>
          <w:rFonts w:ascii="Times New Roman" w:hAnsi="Times New Roman" w:cs="Times New Roman"/>
          <w:iCs/>
          <w:sz w:val="28"/>
          <w:szCs w:val="28"/>
        </w:rPr>
        <w:t>проєктів</w:t>
      </w:r>
      <w:r w:rsidRPr="00466E88">
        <w:rPr>
          <w:rFonts w:ascii="Times New Roman" w:hAnsi="Times New Roman" w:cs="Times New Roman"/>
          <w:iCs/>
          <w:sz w:val="28"/>
          <w:szCs w:val="28"/>
        </w:rPr>
        <w:t xml:space="preserve"> «Посилення стійкості та відновлення міст і муніципальної критичної інфраструктури під час війни», який проводився міжнародним  співтовариством  практик сталого міського розвитку </w:t>
      </w:r>
      <w:bookmarkStart w:id="21" w:name="_Hlk152245593"/>
      <w:r w:rsidRPr="00466E88">
        <w:rPr>
          <w:rFonts w:ascii="Times New Roman" w:hAnsi="Times New Roman" w:cs="Times New Roman"/>
          <w:iCs/>
          <w:sz w:val="28"/>
          <w:szCs w:val="28"/>
        </w:rPr>
        <w:t>«</w:t>
      </w:r>
      <w:r w:rsidRPr="00466E88">
        <w:rPr>
          <w:rFonts w:ascii="Times New Roman" w:hAnsi="Times New Roman" w:cs="Times New Roman"/>
          <w:iCs/>
          <w:sz w:val="28"/>
          <w:szCs w:val="28"/>
          <w:lang w:val="en-US"/>
        </w:rPr>
        <w:t>Connective</w:t>
      </w:r>
      <w:r w:rsidRPr="00466E88">
        <w:rPr>
          <w:rFonts w:ascii="Times New Roman" w:hAnsi="Times New Roman" w:cs="Times New Roman"/>
          <w:iCs/>
          <w:sz w:val="28"/>
          <w:szCs w:val="28"/>
        </w:rPr>
        <w:t xml:space="preserve"> </w:t>
      </w:r>
      <w:r w:rsidRPr="00466E88">
        <w:rPr>
          <w:rFonts w:ascii="Times New Roman" w:hAnsi="Times New Roman" w:cs="Times New Roman"/>
          <w:iCs/>
          <w:sz w:val="28"/>
          <w:szCs w:val="28"/>
          <w:lang w:val="en-US"/>
        </w:rPr>
        <w:t>cities</w:t>
      </w:r>
      <w:r w:rsidRPr="00466E88">
        <w:rPr>
          <w:rFonts w:ascii="Times New Roman" w:hAnsi="Times New Roman" w:cs="Times New Roman"/>
          <w:iCs/>
          <w:sz w:val="28"/>
          <w:szCs w:val="28"/>
        </w:rPr>
        <w:t xml:space="preserve"> - GIZ» </w:t>
      </w:r>
      <w:bookmarkEnd w:id="21"/>
      <w:r w:rsidRPr="00466E88">
        <w:rPr>
          <w:rFonts w:ascii="Times New Roman" w:hAnsi="Times New Roman" w:cs="Times New Roman"/>
          <w:iCs/>
          <w:sz w:val="28"/>
          <w:szCs w:val="28"/>
        </w:rPr>
        <w:t xml:space="preserve">у співпраці з організацією  «Муніципальні партнерства з Україною» SKEW </w:t>
      </w:r>
      <w:r w:rsidRPr="00466E88">
        <w:rPr>
          <w:rFonts w:ascii="Times New Roman" w:hAnsi="Times New Roman" w:cs="Times New Roman"/>
          <w:iCs/>
          <w:sz w:val="28"/>
          <w:szCs w:val="28"/>
        </w:rPr>
        <w:t>Engagement</w:t>
      </w:r>
      <w:r w:rsidRPr="00466E88">
        <w:rPr>
          <w:rFonts w:ascii="Times New Roman" w:hAnsi="Times New Roman" w:cs="Times New Roman"/>
          <w:iCs/>
          <w:sz w:val="28"/>
          <w:szCs w:val="28"/>
        </w:rPr>
        <w:t xml:space="preserve"> </w:t>
      </w:r>
      <w:r w:rsidRPr="00466E88">
        <w:rPr>
          <w:rFonts w:ascii="Times New Roman" w:hAnsi="Times New Roman" w:cs="Times New Roman"/>
          <w:iCs/>
          <w:sz w:val="28"/>
          <w:szCs w:val="28"/>
        </w:rPr>
        <w:t>Global</w:t>
      </w:r>
      <w:r w:rsidRPr="00466E88">
        <w:rPr>
          <w:rFonts w:ascii="Times New Roman" w:hAnsi="Times New Roman" w:cs="Times New Roman"/>
          <w:iCs/>
          <w:sz w:val="28"/>
          <w:szCs w:val="28"/>
        </w:rPr>
        <w:t xml:space="preserve"> та Асоціацією німецьких міст (</w:t>
      </w:r>
      <w:r w:rsidRPr="00466E88">
        <w:rPr>
          <w:rFonts w:ascii="Times New Roman" w:hAnsi="Times New Roman" w:cs="Times New Roman"/>
          <w:iCs/>
          <w:sz w:val="28"/>
          <w:szCs w:val="28"/>
        </w:rPr>
        <w:t>Deutscher</w:t>
      </w:r>
      <w:r w:rsidRPr="00466E88">
        <w:rPr>
          <w:rFonts w:ascii="Times New Roman" w:hAnsi="Times New Roman" w:cs="Times New Roman"/>
          <w:iCs/>
          <w:sz w:val="28"/>
          <w:szCs w:val="28"/>
        </w:rPr>
        <w:t xml:space="preserve"> </w:t>
      </w:r>
      <w:r w:rsidRPr="00466E88">
        <w:rPr>
          <w:rFonts w:ascii="Times New Roman" w:hAnsi="Times New Roman" w:cs="Times New Roman"/>
          <w:iCs/>
          <w:sz w:val="28"/>
          <w:szCs w:val="28"/>
        </w:rPr>
        <w:t>Städtetag</w:t>
      </w:r>
      <w:r w:rsidRPr="00466E88">
        <w:rPr>
          <w:rFonts w:ascii="Times New Roman" w:hAnsi="Times New Roman" w:cs="Times New Roman"/>
          <w:iCs/>
          <w:sz w:val="28"/>
          <w:szCs w:val="28"/>
        </w:rPr>
        <w:t>).</w:t>
      </w:r>
    </w:p>
    <w:p w:rsidR="00466E88" w:rsidRPr="00466E88" w:rsidP="00466E88" w14:paraId="7DD941AE" w14:textId="77777777">
      <w:pPr>
        <w:tabs>
          <w:tab w:val="left" w:pos="284"/>
        </w:tabs>
        <w:ind w:firstLine="567"/>
        <w:jc w:val="center"/>
        <w:rPr>
          <w:rFonts w:ascii="Times New Roman" w:hAnsi="Times New Roman" w:cs="Times New Roman"/>
          <w:b/>
          <w:i/>
          <w:sz w:val="28"/>
          <w:szCs w:val="28"/>
        </w:rPr>
      </w:pPr>
      <w:r w:rsidRPr="00466E88">
        <w:rPr>
          <w:rFonts w:ascii="Times New Roman" w:hAnsi="Times New Roman" w:cs="Times New Roman"/>
          <w:b/>
          <w:i/>
          <w:sz w:val="28"/>
          <w:szCs w:val="28"/>
        </w:rPr>
        <w:t>Фінансові ресурси</w:t>
      </w:r>
    </w:p>
    <w:p w:rsidR="00466E88" w:rsidRPr="00466E88" w:rsidP="00466E88" w14:paraId="12B99B70" w14:textId="77777777">
      <w:pPr>
        <w:pStyle w:val="BodyTextIndent30"/>
        <w:spacing w:after="0"/>
        <w:ind w:left="0" w:firstLine="567"/>
        <w:contextualSpacing/>
        <w:jc w:val="both"/>
        <w:rPr>
          <w:sz w:val="28"/>
          <w:szCs w:val="28"/>
        </w:rPr>
      </w:pPr>
      <w:r w:rsidRPr="00466E88">
        <w:rPr>
          <w:bCs/>
          <w:sz w:val="28"/>
          <w:szCs w:val="28"/>
        </w:rPr>
        <w:t xml:space="preserve">В 2023 році обсяг </w:t>
      </w:r>
      <w:r w:rsidRPr="00466E88">
        <w:rPr>
          <w:iCs/>
          <w:sz w:val="28"/>
          <w:szCs w:val="28"/>
        </w:rPr>
        <w:t>доходної частини</w:t>
      </w:r>
      <w:r w:rsidRPr="00466E88">
        <w:rPr>
          <w:bCs/>
          <w:sz w:val="28"/>
          <w:szCs w:val="28"/>
        </w:rPr>
        <w:t xml:space="preserve"> місцевого</w:t>
      </w:r>
      <w:r w:rsidRPr="00466E88">
        <w:rPr>
          <w:iCs/>
          <w:sz w:val="28"/>
          <w:szCs w:val="28"/>
        </w:rPr>
        <w:t xml:space="preserve"> бюджету</w:t>
      </w:r>
      <w:r w:rsidRPr="00466E88">
        <w:rPr>
          <w:bCs/>
          <w:sz w:val="28"/>
          <w:szCs w:val="28"/>
        </w:rPr>
        <w:t xml:space="preserve"> склав 2 102 592,154 тис. грн., з них надходження до загального фонду –  1 938 057,587 тис. грн. (в тому числі трансферти – 359 095,160 тис. грн.), до спеціального фонду –  164 534,567 тис. грн. (в тому числі  трансферти – 26 167,760 тис. грн. та власні надходження бюджетних установ –</w:t>
      </w:r>
      <w:r w:rsidRPr="00466E88">
        <w:rPr>
          <w:sz w:val="28"/>
          <w:szCs w:val="28"/>
        </w:rPr>
        <w:t xml:space="preserve"> 94 894,587 тис. грн.</w:t>
      </w:r>
    </w:p>
    <w:p w:rsidR="00466E88" w:rsidRPr="00466E88" w:rsidP="00466E88" w14:paraId="758CC876" w14:textId="187AB87D">
      <w:pPr>
        <w:pStyle w:val="PlainText"/>
        <w:shd w:val="clear" w:color="auto" w:fill="FFFFFF"/>
        <w:tabs>
          <w:tab w:val="left" w:pos="284"/>
        </w:tabs>
        <w:ind w:firstLine="567"/>
        <w:jc w:val="both"/>
        <w:rPr>
          <w:rFonts w:ascii="Times New Roman" w:hAnsi="Times New Roman"/>
          <w:sz w:val="28"/>
          <w:szCs w:val="28"/>
        </w:rPr>
      </w:pPr>
      <w:r w:rsidRPr="00466E88">
        <w:rPr>
          <w:rFonts w:ascii="Times New Roman" w:hAnsi="Times New Roman"/>
          <w:sz w:val="28"/>
          <w:szCs w:val="28"/>
        </w:rPr>
        <w:t>Основними  бюджетоутворюючими  джерелами місцевого бюджету у 2023 році були: податок на доходи фізичних осіб, податок на майно, єдиний податок, акцизний податок. </w:t>
      </w:r>
    </w:p>
    <w:p w:rsidR="00466E88" w:rsidRPr="00466E88" w:rsidP="00466E88" w14:paraId="77CD2EEF" w14:textId="77777777">
      <w:pPr>
        <w:pStyle w:val="NoSpacing"/>
        <w:tabs>
          <w:tab w:val="left" w:pos="284"/>
        </w:tabs>
        <w:ind w:firstLine="567"/>
        <w:jc w:val="center"/>
        <w:rPr>
          <w:b/>
          <w:bCs/>
          <w:color w:val="000000"/>
          <w:sz w:val="28"/>
          <w:szCs w:val="28"/>
        </w:rPr>
      </w:pPr>
      <w:r w:rsidRPr="00466E88">
        <w:rPr>
          <w:b/>
          <w:bCs/>
          <w:color w:val="000000"/>
          <w:sz w:val="28"/>
          <w:szCs w:val="28"/>
        </w:rPr>
        <w:t xml:space="preserve">Структура надходжень до загального фонду бюджету громади </w:t>
      </w:r>
    </w:p>
    <w:p w:rsidR="00466E88" w:rsidRPr="00466E88" w:rsidP="00466E88" w14:paraId="158E7BDD" w14:textId="77777777">
      <w:pPr>
        <w:pStyle w:val="NoSpacing"/>
        <w:tabs>
          <w:tab w:val="left" w:pos="284"/>
        </w:tabs>
        <w:ind w:firstLine="567"/>
        <w:jc w:val="center"/>
        <w:rPr>
          <w:b/>
          <w:bCs/>
          <w:color w:val="000000"/>
          <w:sz w:val="28"/>
          <w:szCs w:val="28"/>
        </w:rPr>
      </w:pPr>
      <w:r w:rsidRPr="00466E88">
        <w:rPr>
          <w:b/>
          <w:bCs/>
          <w:color w:val="000000"/>
          <w:sz w:val="28"/>
          <w:szCs w:val="28"/>
        </w:rPr>
        <w:t>за 2023 р (%)</w:t>
      </w:r>
    </w:p>
    <w:p w:rsidR="00466E88" w:rsidRPr="00466E88" w:rsidP="00466E88" w14:paraId="16329CA3" w14:textId="2C401F82">
      <w:pPr>
        <w:pStyle w:val="NoSpacing"/>
        <w:tabs>
          <w:tab w:val="left" w:pos="284"/>
        </w:tabs>
        <w:ind w:firstLine="567"/>
        <w:rPr>
          <w:rFonts w:eastAsia="MS Mincho"/>
          <w:b/>
          <w:bCs/>
          <w:sz w:val="28"/>
          <w:szCs w:val="28"/>
          <w:lang w:val="ru-RU"/>
        </w:rPr>
      </w:pPr>
      <w:r w:rsidRPr="00A75365">
        <w:rPr>
          <w:rFonts w:eastAsia="MS Mincho"/>
          <w:b/>
          <w:bCs/>
          <w:noProof/>
          <w:sz w:val="28"/>
          <w:szCs w:val="28"/>
          <w:lang w:val="ru-RU"/>
        </w:rPr>
        <w:drawing>
          <wp:inline distT="0" distB="0" distL="0" distR="0">
            <wp:extent cx="5895975" cy="3429000"/>
            <wp:effectExtent l="0" t="0" r="9525"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66E88" w:rsidRPr="00466E88" w:rsidP="00466E88" w14:paraId="2EAFDA67" w14:textId="77777777">
      <w:pPr>
        <w:pStyle w:val="NoSpacing"/>
        <w:tabs>
          <w:tab w:val="left" w:pos="284"/>
        </w:tabs>
        <w:ind w:firstLine="567"/>
        <w:jc w:val="center"/>
        <w:rPr>
          <w:rFonts w:eastAsia="MS Mincho"/>
          <w:b/>
          <w:bCs/>
          <w:sz w:val="28"/>
          <w:szCs w:val="28"/>
          <w:lang w:val="ru-RU"/>
        </w:rPr>
      </w:pPr>
      <w:r w:rsidRPr="00466E88">
        <w:rPr>
          <w:rFonts w:eastAsia="MS Mincho"/>
          <w:b/>
          <w:bCs/>
          <w:sz w:val="28"/>
          <w:szCs w:val="28"/>
          <w:lang w:val="ru-RU"/>
        </w:rPr>
        <w:t>Надходження</w:t>
      </w:r>
      <w:r w:rsidRPr="00466E88">
        <w:rPr>
          <w:rFonts w:eastAsia="MS Mincho"/>
          <w:b/>
          <w:bCs/>
          <w:sz w:val="28"/>
          <w:szCs w:val="28"/>
          <w:lang w:val="ru-RU"/>
        </w:rPr>
        <w:t xml:space="preserve"> </w:t>
      </w:r>
      <w:r w:rsidRPr="00466E88">
        <w:rPr>
          <w:rFonts w:eastAsia="MS Mincho"/>
          <w:b/>
          <w:bCs/>
          <w:sz w:val="28"/>
          <w:szCs w:val="28"/>
          <w:lang w:val="ru-RU"/>
        </w:rPr>
        <w:t>від</w:t>
      </w:r>
      <w:r w:rsidRPr="00466E88">
        <w:rPr>
          <w:rFonts w:eastAsia="MS Mincho"/>
          <w:b/>
          <w:bCs/>
          <w:sz w:val="28"/>
          <w:szCs w:val="28"/>
          <w:lang w:val="ru-RU"/>
        </w:rPr>
        <w:t xml:space="preserve"> </w:t>
      </w:r>
      <w:r w:rsidRPr="00466E88">
        <w:rPr>
          <w:rFonts w:eastAsia="MS Mincho"/>
          <w:b/>
          <w:bCs/>
          <w:sz w:val="28"/>
          <w:szCs w:val="28"/>
          <w:lang w:val="ru-RU"/>
        </w:rPr>
        <w:t>податку</w:t>
      </w:r>
      <w:r w:rsidRPr="00466E88">
        <w:rPr>
          <w:rFonts w:eastAsia="MS Mincho"/>
          <w:b/>
          <w:bCs/>
          <w:sz w:val="28"/>
          <w:szCs w:val="28"/>
          <w:lang w:val="ru-RU"/>
        </w:rPr>
        <w:t xml:space="preserve"> на доходи </w:t>
      </w:r>
      <w:r w:rsidRPr="00466E88">
        <w:rPr>
          <w:rFonts w:eastAsia="MS Mincho"/>
          <w:b/>
          <w:bCs/>
          <w:sz w:val="28"/>
          <w:szCs w:val="28"/>
          <w:lang w:val="ru-RU"/>
        </w:rPr>
        <w:t>фізичних</w:t>
      </w:r>
      <w:r w:rsidRPr="00466E88">
        <w:rPr>
          <w:rFonts w:eastAsia="MS Mincho"/>
          <w:b/>
          <w:bCs/>
          <w:sz w:val="28"/>
          <w:szCs w:val="28"/>
          <w:lang w:val="ru-RU"/>
        </w:rPr>
        <w:t xml:space="preserve"> </w:t>
      </w:r>
      <w:r w:rsidRPr="00466E88">
        <w:rPr>
          <w:rFonts w:eastAsia="MS Mincho"/>
          <w:b/>
          <w:bCs/>
          <w:sz w:val="28"/>
          <w:szCs w:val="28"/>
          <w:lang w:val="ru-RU"/>
        </w:rPr>
        <w:t>осіб</w:t>
      </w:r>
      <w:r w:rsidRPr="00466E88">
        <w:rPr>
          <w:rFonts w:eastAsia="MS Mincho"/>
          <w:b/>
          <w:bCs/>
          <w:sz w:val="28"/>
          <w:szCs w:val="28"/>
          <w:lang w:val="ru-RU"/>
        </w:rPr>
        <w:t>, млн. грн.</w:t>
      </w:r>
    </w:p>
    <w:p w:rsidR="00466E88" w:rsidRPr="00466E88" w:rsidP="00466E88" w14:paraId="2B5A7C4F" w14:textId="7961DFBE">
      <w:pPr>
        <w:pStyle w:val="NoSpacing"/>
        <w:tabs>
          <w:tab w:val="left" w:pos="284"/>
        </w:tabs>
        <w:ind w:firstLine="567"/>
        <w:rPr>
          <w:rFonts w:eastAsia="MS Mincho"/>
          <w:b/>
          <w:bCs/>
          <w:sz w:val="28"/>
          <w:szCs w:val="28"/>
        </w:rPr>
      </w:pPr>
      <w:r w:rsidRPr="00466E88">
        <w:rPr>
          <w:rFonts w:eastAsia="MS Mincho"/>
          <w:b/>
          <w:bCs/>
          <w:noProof/>
          <w:sz w:val="28"/>
          <w:szCs w:val="28"/>
          <w:lang w:val="ru-RU"/>
        </w:rPr>
        <w:drawing>
          <wp:inline distT="0" distB="0" distL="0" distR="0">
            <wp:extent cx="5629275" cy="16954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66E88" w:rsidRPr="00466E88" w:rsidP="00466E88" w14:paraId="495FA2D6" w14:textId="77777777">
      <w:pPr>
        <w:pStyle w:val="NoSpacing"/>
        <w:tabs>
          <w:tab w:val="left" w:pos="284"/>
        </w:tabs>
        <w:ind w:firstLine="567"/>
        <w:jc w:val="center"/>
        <w:rPr>
          <w:rFonts w:eastAsia="MS Mincho"/>
          <w:b/>
          <w:bCs/>
          <w:sz w:val="28"/>
          <w:szCs w:val="28"/>
          <w:lang w:val="ru-RU"/>
        </w:rPr>
      </w:pPr>
    </w:p>
    <w:p w:rsidR="00466E88" w:rsidRPr="00466E88" w:rsidP="00466E88" w14:paraId="74F6D829" w14:textId="77777777">
      <w:pPr>
        <w:pStyle w:val="NoSpacing"/>
        <w:tabs>
          <w:tab w:val="left" w:pos="284"/>
        </w:tabs>
        <w:ind w:firstLine="567"/>
        <w:jc w:val="both"/>
        <w:rPr>
          <w:rFonts w:eastAsia="MS Mincho"/>
          <w:sz w:val="28"/>
          <w:szCs w:val="28"/>
          <w:lang w:val="ru-RU"/>
        </w:rPr>
      </w:pPr>
      <w:r w:rsidRPr="00466E88">
        <w:rPr>
          <w:rFonts w:eastAsia="MS Mincho"/>
          <w:sz w:val="28"/>
          <w:szCs w:val="28"/>
          <w:lang w:val="ru-RU"/>
        </w:rPr>
        <w:t>Надходження</w:t>
      </w:r>
      <w:r w:rsidRPr="00466E88">
        <w:rPr>
          <w:rFonts w:eastAsia="MS Mincho"/>
          <w:sz w:val="28"/>
          <w:szCs w:val="28"/>
          <w:lang w:val="ru-RU"/>
        </w:rPr>
        <w:t xml:space="preserve"> </w:t>
      </w:r>
      <w:r w:rsidRPr="00466E88">
        <w:rPr>
          <w:rFonts w:eastAsia="MS Mincho"/>
          <w:sz w:val="28"/>
          <w:szCs w:val="28"/>
          <w:lang w:val="ru-RU"/>
        </w:rPr>
        <w:t>від</w:t>
      </w:r>
      <w:r w:rsidRPr="00466E88">
        <w:rPr>
          <w:rFonts w:eastAsia="MS Mincho"/>
          <w:sz w:val="28"/>
          <w:szCs w:val="28"/>
          <w:lang w:val="ru-RU"/>
        </w:rPr>
        <w:t xml:space="preserve"> </w:t>
      </w:r>
      <w:r w:rsidRPr="00466E88">
        <w:rPr>
          <w:rFonts w:eastAsia="MS Mincho"/>
          <w:sz w:val="28"/>
          <w:szCs w:val="28"/>
          <w:lang w:val="ru-RU"/>
        </w:rPr>
        <w:t>майнових</w:t>
      </w:r>
      <w:r w:rsidRPr="00466E88">
        <w:rPr>
          <w:rFonts w:eastAsia="MS Mincho"/>
          <w:sz w:val="28"/>
          <w:szCs w:val="28"/>
          <w:lang w:val="ru-RU"/>
        </w:rPr>
        <w:t xml:space="preserve"> </w:t>
      </w:r>
      <w:r w:rsidRPr="00466E88">
        <w:rPr>
          <w:rFonts w:eastAsia="MS Mincho"/>
          <w:sz w:val="28"/>
          <w:szCs w:val="28"/>
          <w:lang w:val="ru-RU"/>
        </w:rPr>
        <w:t>податків</w:t>
      </w:r>
      <w:r w:rsidRPr="00466E88">
        <w:rPr>
          <w:rFonts w:eastAsia="MS Mincho"/>
          <w:sz w:val="28"/>
          <w:szCs w:val="28"/>
          <w:lang w:val="ru-RU"/>
        </w:rPr>
        <w:t xml:space="preserve"> </w:t>
      </w:r>
      <w:r w:rsidRPr="00466E88">
        <w:rPr>
          <w:rFonts w:eastAsia="MS Mincho"/>
          <w:sz w:val="28"/>
          <w:szCs w:val="28"/>
        </w:rPr>
        <w:t>в</w:t>
      </w:r>
      <w:r w:rsidRPr="00466E88">
        <w:rPr>
          <w:rFonts w:eastAsia="MS Mincho"/>
          <w:sz w:val="28"/>
          <w:szCs w:val="28"/>
          <w:lang w:val="ru-RU"/>
        </w:rPr>
        <w:t xml:space="preserve"> 2023 </w:t>
      </w:r>
      <w:r w:rsidRPr="00466E88">
        <w:rPr>
          <w:rFonts w:eastAsia="MS Mincho"/>
          <w:sz w:val="28"/>
          <w:szCs w:val="28"/>
          <w:lang w:val="ru-RU"/>
        </w:rPr>
        <w:t>році</w:t>
      </w:r>
      <w:r w:rsidRPr="00466E88">
        <w:rPr>
          <w:rFonts w:eastAsia="MS Mincho"/>
          <w:sz w:val="28"/>
          <w:szCs w:val="28"/>
          <w:lang w:val="ru-RU"/>
        </w:rPr>
        <w:t xml:space="preserve"> </w:t>
      </w:r>
      <w:r w:rsidRPr="00466E88">
        <w:rPr>
          <w:rFonts w:eastAsia="MS Mincho"/>
          <w:sz w:val="28"/>
          <w:szCs w:val="28"/>
          <w:lang w:val="ru-RU"/>
        </w:rPr>
        <w:t>склали</w:t>
      </w:r>
      <w:r w:rsidRPr="00466E88">
        <w:rPr>
          <w:rFonts w:eastAsia="MS Mincho"/>
          <w:sz w:val="28"/>
          <w:szCs w:val="28"/>
          <w:lang w:val="ru-RU"/>
        </w:rPr>
        <w:t xml:space="preserve"> </w:t>
      </w:r>
      <w:r w:rsidRPr="00466E88">
        <w:rPr>
          <w:sz w:val="28"/>
          <w:szCs w:val="28"/>
          <w:lang w:eastAsia="x-none"/>
        </w:rPr>
        <w:t>168 057,7 тис.</w:t>
      </w:r>
      <w:r w:rsidRPr="00466E88">
        <w:rPr>
          <w:rFonts w:eastAsia="MS Mincho"/>
          <w:sz w:val="28"/>
          <w:szCs w:val="28"/>
          <w:lang w:val="ru-RU"/>
        </w:rPr>
        <w:t xml:space="preserve"> грн.</w:t>
      </w:r>
      <w:r w:rsidRPr="00466E88">
        <w:rPr>
          <w:rFonts w:eastAsia="MS Mincho"/>
          <w:sz w:val="28"/>
          <w:szCs w:val="28"/>
          <w:lang w:val="ru-RU"/>
        </w:rPr>
        <w:t>,  з</w:t>
      </w:r>
      <w:r w:rsidRPr="00466E88">
        <w:rPr>
          <w:rFonts w:eastAsia="MS Mincho"/>
          <w:sz w:val="28"/>
          <w:szCs w:val="28"/>
          <w:lang w:val="ru-RU"/>
        </w:rPr>
        <w:t xml:space="preserve"> них 68,93 % - плата за землю, 30,6 %  - </w:t>
      </w:r>
      <w:r w:rsidRPr="00466E88">
        <w:rPr>
          <w:rFonts w:eastAsia="MS Mincho"/>
          <w:sz w:val="28"/>
          <w:szCs w:val="28"/>
          <w:lang w:val="ru-RU"/>
        </w:rPr>
        <w:t>податок</w:t>
      </w:r>
      <w:r w:rsidRPr="00466E88">
        <w:rPr>
          <w:rFonts w:eastAsia="MS Mincho"/>
          <w:sz w:val="28"/>
          <w:szCs w:val="28"/>
          <w:lang w:val="ru-RU"/>
        </w:rPr>
        <w:t xml:space="preserve"> на </w:t>
      </w:r>
      <w:r w:rsidRPr="00466E88">
        <w:rPr>
          <w:rFonts w:eastAsia="MS Mincho"/>
          <w:sz w:val="28"/>
          <w:szCs w:val="28"/>
          <w:lang w:val="ru-RU"/>
        </w:rPr>
        <w:t>майно</w:t>
      </w:r>
      <w:r w:rsidRPr="00466E88">
        <w:rPr>
          <w:rFonts w:eastAsia="MS Mincho"/>
          <w:sz w:val="28"/>
          <w:szCs w:val="28"/>
          <w:lang w:val="ru-RU"/>
        </w:rPr>
        <w:t xml:space="preserve"> </w:t>
      </w:r>
      <w:r w:rsidRPr="00466E88">
        <w:rPr>
          <w:rFonts w:eastAsia="MS Mincho"/>
          <w:sz w:val="28"/>
          <w:szCs w:val="28"/>
          <w:lang w:val="ru-RU"/>
        </w:rPr>
        <w:t>відмінне</w:t>
      </w:r>
      <w:r w:rsidRPr="00466E88">
        <w:rPr>
          <w:rFonts w:eastAsia="MS Mincho"/>
          <w:sz w:val="28"/>
          <w:szCs w:val="28"/>
          <w:lang w:val="ru-RU"/>
        </w:rPr>
        <w:t xml:space="preserve"> </w:t>
      </w:r>
      <w:r w:rsidRPr="00466E88">
        <w:rPr>
          <w:rFonts w:eastAsia="MS Mincho"/>
          <w:sz w:val="28"/>
          <w:szCs w:val="28"/>
          <w:lang w:val="ru-RU"/>
        </w:rPr>
        <w:t>від</w:t>
      </w:r>
      <w:r w:rsidRPr="00466E88">
        <w:rPr>
          <w:rFonts w:eastAsia="MS Mincho"/>
          <w:sz w:val="28"/>
          <w:szCs w:val="28"/>
          <w:lang w:val="ru-RU"/>
        </w:rPr>
        <w:t xml:space="preserve"> </w:t>
      </w:r>
      <w:r w:rsidRPr="00466E88">
        <w:rPr>
          <w:rFonts w:eastAsia="MS Mincho"/>
          <w:sz w:val="28"/>
          <w:szCs w:val="28"/>
          <w:lang w:val="ru-RU"/>
        </w:rPr>
        <w:t>земельної</w:t>
      </w:r>
      <w:r w:rsidRPr="00466E88">
        <w:rPr>
          <w:rFonts w:eastAsia="MS Mincho"/>
          <w:sz w:val="28"/>
          <w:szCs w:val="28"/>
          <w:lang w:val="ru-RU"/>
        </w:rPr>
        <w:t xml:space="preserve"> </w:t>
      </w:r>
      <w:r w:rsidRPr="00466E88">
        <w:rPr>
          <w:rFonts w:eastAsia="MS Mincho"/>
          <w:sz w:val="28"/>
          <w:szCs w:val="28"/>
          <w:lang w:val="ru-RU"/>
        </w:rPr>
        <w:t>ділянки</w:t>
      </w:r>
      <w:r w:rsidRPr="00466E88">
        <w:rPr>
          <w:rFonts w:eastAsia="MS Mincho"/>
          <w:sz w:val="28"/>
          <w:szCs w:val="28"/>
          <w:lang w:val="ru-RU"/>
        </w:rPr>
        <w:t xml:space="preserve">, 0,47 %  - </w:t>
      </w:r>
      <w:r w:rsidRPr="00466E88">
        <w:rPr>
          <w:rFonts w:eastAsia="MS Mincho"/>
          <w:sz w:val="28"/>
          <w:szCs w:val="28"/>
          <w:lang w:val="ru-RU"/>
        </w:rPr>
        <w:t>транспортний</w:t>
      </w:r>
      <w:r w:rsidRPr="00466E88">
        <w:rPr>
          <w:rFonts w:eastAsia="MS Mincho"/>
          <w:sz w:val="28"/>
          <w:szCs w:val="28"/>
          <w:lang w:val="ru-RU"/>
        </w:rPr>
        <w:t xml:space="preserve"> </w:t>
      </w:r>
      <w:r w:rsidRPr="00466E88">
        <w:rPr>
          <w:rFonts w:eastAsia="MS Mincho"/>
          <w:sz w:val="28"/>
          <w:szCs w:val="28"/>
          <w:lang w:val="ru-RU"/>
        </w:rPr>
        <w:t>податок</w:t>
      </w:r>
      <w:r w:rsidRPr="00466E88">
        <w:rPr>
          <w:rFonts w:eastAsia="MS Mincho"/>
          <w:sz w:val="28"/>
          <w:szCs w:val="28"/>
          <w:lang w:val="ru-RU"/>
        </w:rPr>
        <w:t>.</w:t>
      </w:r>
    </w:p>
    <w:p w:rsidR="00466E88" w:rsidRPr="00466E88" w:rsidP="00466E88" w14:paraId="3CCF96BA" w14:textId="77777777">
      <w:pPr>
        <w:pStyle w:val="NoSpacing"/>
        <w:tabs>
          <w:tab w:val="left" w:pos="0"/>
        </w:tabs>
        <w:ind w:firstLine="567"/>
        <w:jc w:val="both"/>
        <w:rPr>
          <w:sz w:val="28"/>
          <w:szCs w:val="28"/>
        </w:rPr>
      </w:pPr>
      <w:r w:rsidRPr="00466E88">
        <w:rPr>
          <w:sz w:val="28"/>
          <w:szCs w:val="28"/>
        </w:rPr>
        <w:t xml:space="preserve">До спеціального фонду у 2023  році (без врахування власних надходжень бюджетних установ) надійшло – 43 472,220 тис. грн. при плані 40 285,600 тис. грн., виконання становить 107,9%, перевиконання становить 3 186,620 грн. </w:t>
      </w:r>
    </w:p>
    <w:p w:rsidR="00466E88" w:rsidRPr="00466E88" w:rsidP="00466E88" w14:paraId="02D644E7" w14:textId="77777777">
      <w:pPr>
        <w:pStyle w:val="BodyTextIndent30"/>
        <w:tabs>
          <w:tab w:val="left" w:pos="0"/>
        </w:tabs>
        <w:spacing w:after="0"/>
        <w:ind w:left="0" w:firstLine="567"/>
        <w:jc w:val="both"/>
        <w:rPr>
          <w:sz w:val="28"/>
          <w:szCs w:val="28"/>
        </w:rPr>
      </w:pPr>
      <w:r w:rsidRPr="00466E88">
        <w:rPr>
          <w:sz w:val="28"/>
          <w:szCs w:val="28"/>
        </w:rPr>
        <w:t xml:space="preserve">Крім того, власні надходження бюджетних установ за у 2023 році склали 94 894,587 </w:t>
      </w:r>
      <w:r w:rsidRPr="00466E88">
        <w:rPr>
          <w:sz w:val="28"/>
          <w:szCs w:val="28"/>
        </w:rPr>
        <w:t>тис.грн</w:t>
      </w:r>
      <w:r w:rsidRPr="00466E88">
        <w:rPr>
          <w:sz w:val="28"/>
          <w:szCs w:val="28"/>
        </w:rPr>
        <w:t xml:space="preserve">.     </w:t>
      </w:r>
    </w:p>
    <w:p w:rsidR="00466E88" w:rsidRPr="00466E88" w:rsidP="00466E88" w14:paraId="711DF189" w14:textId="77777777">
      <w:pPr>
        <w:pStyle w:val="BodyTextIndent30"/>
        <w:tabs>
          <w:tab w:val="left" w:pos="0"/>
        </w:tabs>
        <w:ind w:left="0" w:firstLine="567"/>
        <w:jc w:val="both"/>
        <w:rPr>
          <w:sz w:val="28"/>
        </w:rPr>
      </w:pPr>
      <w:r w:rsidRPr="00466E88">
        <w:rPr>
          <w:sz w:val="28"/>
        </w:rPr>
        <w:t xml:space="preserve">Видаткова частина бюджету по загальному фонду  Броварської міської територіальної громади у 2023 році виконана на 97,9 %.  Касові видатки за звітний період склали 1 527 696,573 тис. грн., що на </w:t>
      </w:r>
      <w:r w:rsidRPr="00466E88">
        <w:rPr>
          <w:sz w:val="28"/>
          <w:lang w:val="ru-RU"/>
        </w:rPr>
        <w:t xml:space="preserve">170 995,07 тис. </w:t>
      </w:r>
      <w:r w:rsidRPr="00466E88">
        <w:rPr>
          <w:sz w:val="28"/>
        </w:rPr>
        <w:t xml:space="preserve"> грн. більше, ніж за аналогічний період минулого року.</w:t>
      </w:r>
    </w:p>
    <w:p w:rsidR="00466E88" w:rsidRPr="00466E88" w:rsidP="00466E88" w14:paraId="28D9D427" w14:textId="77777777">
      <w:pPr>
        <w:pStyle w:val="NoSpacing"/>
        <w:tabs>
          <w:tab w:val="left" w:pos="284"/>
        </w:tabs>
        <w:ind w:firstLine="567"/>
        <w:jc w:val="center"/>
        <w:rPr>
          <w:b/>
          <w:bCs/>
          <w:sz w:val="28"/>
          <w:szCs w:val="28"/>
        </w:rPr>
      </w:pPr>
      <w:r w:rsidRPr="00466E88">
        <w:rPr>
          <w:b/>
          <w:bCs/>
          <w:sz w:val="28"/>
          <w:szCs w:val="28"/>
        </w:rPr>
        <w:t>Видатки загального фонду</w:t>
      </w:r>
    </w:p>
    <w:p w:rsidR="00466E88" w:rsidRPr="00466E88" w:rsidP="00466E88" w14:paraId="47ACB123" w14:textId="77777777">
      <w:pPr>
        <w:pStyle w:val="NoSpacing"/>
        <w:tabs>
          <w:tab w:val="left" w:pos="284"/>
        </w:tabs>
        <w:ind w:firstLine="567"/>
        <w:jc w:val="center"/>
        <w:rPr>
          <w:b/>
          <w:bCs/>
          <w:sz w:val="28"/>
          <w:szCs w:val="28"/>
        </w:rPr>
      </w:pPr>
      <w:r w:rsidRPr="00466E88">
        <w:rPr>
          <w:b/>
          <w:bCs/>
          <w:sz w:val="28"/>
          <w:szCs w:val="28"/>
        </w:rPr>
        <w:t>за економічною структурою за 2023 рік, (тис. грн.)</w:t>
      </w:r>
    </w:p>
    <w:p w:rsidR="00466E88" w:rsidRPr="00466E88" w:rsidP="00466E88" w14:paraId="471464CE" w14:textId="561D8860">
      <w:pPr>
        <w:pStyle w:val="NoSpacing"/>
        <w:tabs>
          <w:tab w:val="left" w:pos="284"/>
        </w:tabs>
        <w:ind w:firstLine="567"/>
        <w:jc w:val="center"/>
        <w:rPr>
          <w:b/>
          <w:bCs/>
          <w:sz w:val="28"/>
          <w:szCs w:val="28"/>
        </w:rPr>
      </w:pPr>
      <w:r w:rsidRPr="00466E88">
        <w:rPr>
          <w:noProof/>
        </w:rPr>
        <w:drawing>
          <wp:inline distT="0" distB="0" distL="0" distR="0">
            <wp:extent cx="5525135" cy="3063240"/>
            <wp:effectExtent l="0" t="0" r="18415"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66E88" w:rsidRPr="00466E88" w:rsidP="00466E88" w14:paraId="746C0B8C" w14:textId="77777777">
      <w:pPr>
        <w:pStyle w:val="NoSpacing"/>
        <w:tabs>
          <w:tab w:val="left" w:pos="284"/>
        </w:tabs>
        <w:ind w:firstLine="567"/>
        <w:jc w:val="both"/>
        <w:rPr>
          <w:sz w:val="28"/>
          <w:szCs w:val="28"/>
          <w:lang w:val="ru-RU"/>
        </w:rPr>
      </w:pPr>
      <w:r w:rsidRPr="00466E88">
        <w:rPr>
          <w:sz w:val="28"/>
          <w:szCs w:val="28"/>
          <w:lang w:val="ru-RU"/>
        </w:rPr>
        <w:t>Видаткова</w:t>
      </w:r>
      <w:r w:rsidRPr="00466E88">
        <w:rPr>
          <w:sz w:val="28"/>
          <w:szCs w:val="28"/>
          <w:lang w:val="ru-RU"/>
        </w:rPr>
        <w:t xml:space="preserve"> </w:t>
      </w:r>
      <w:r w:rsidRPr="00466E88">
        <w:rPr>
          <w:sz w:val="28"/>
          <w:szCs w:val="28"/>
          <w:lang w:val="ru-RU"/>
        </w:rPr>
        <w:t>частина</w:t>
      </w:r>
      <w:r w:rsidRPr="00466E88">
        <w:rPr>
          <w:sz w:val="28"/>
          <w:szCs w:val="28"/>
          <w:lang w:val="ru-RU"/>
        </w:rPr>
        <w:t xml:space="preserve"> бюджету по </w:t>
      </w:r>
      <w:r w:rsidRPr="00466E88">
        <w:rPr>
          <w:sz w:val="28"/>
          <w:szCs w:val="28"/>
          <w:lang w:val="ru-RU"/>
        </w:rPr>
        <w:t>спеціальному</w:t>
      </w:r>
      <w:r w:rsidRPr="00466E88">
        <w:rPr>
          <w:sz w:val="28"/>
          <w:szCs w:val="28"/>
          <w:lang w:val="ru-RU"/>
        </w:rPr>
        <w:t xml:space="preserve"> фонду бюджету </w:t>
      </w:r>
      <w:r w:rsidRPr="00466E88">
        <w:rPr>
          <w:sz w:val="28"/>
          <w:szCs w:val="28"/>
          <w:lang w:val="ru-RU"/>
        </w:rPr>
        <w:t>громади</w:t>
      </w:r>
      <w:r w:rsidRPr="00466E88">
        <w:rPr>
          <w:sz w:val="28"/>
          <w:szCs w:val="28"/>
          <w:lang w:val="ru-RU"/>
        </w:rPr>
        <w:t xml:space="preserve"> у 2023 </w:t>
      </w:r>
      <w:r w:rsidRPr="00466E88">
        <w:rPr>
          <w:sz w:val="28"/>
          <w:szCs w:val="28"/>
        </w:rPr>
        <w:t>році</w:t>
      </w:r>
      <w:r w:rsidRPr="00466E88">
        <w:rPr>
          <w:sz w:val="28"/>
          <w:szCs w:val="28"/>
          <w:lang w:val="ru-RU"/>
        </w:rPr>
        <w:t xml:space="preserve"> </w:t>
      </w:r>
      <w:r w:rsidRPr="00466E88">
        <w:rPr>
          <w:sz w:val="28"/>
          <w:szCs w:val="28"/>
          <w:lang w:val="ru-RU"/>
        </w:rPr>
        <w:t>склала</w:t>
      </w:r>
      <w:r w:rsidRPr="00466E88">
        <w:rPr>
          <w:color w:val="FF0000"/>
          <w:sz w:val="28"/>
          <w:szCs w:val="28"/>
          <w:lang w:val="ru-RU"/>
        </w:rPr>
        <w:t xml:space="preserve"> </w:t>
      </w:r>
      <w:r w:rsidRPr="00466E88">
        <w:rPr>
          <w:color w:val="000000"/>
          <w:sz w:val="28"/>
          <w:szCs w:val="28"/>
          <w:lang w:val="ru-RU"/>
        </w:rPr>
        <w:t>616 311,898 тис.</w:t>
      </w:r>
      <w:r w:rsidRPr="00466E88">
        <w:rPr>
          <w:sz w:val="28"/>
          <w:szCs w:val="28"/>
          <w:lang w:val="ru-RU"/>
        </w:rPr>
        <w:t xml:space="preserve"> грн., </w:t>
      </w:r>
      <w:r w:rsidRPr="00466E88">
        <w:rPr>
          <w:sz w:val="28"/>
          <w:szCs w:val="28"/>
          <w:lang w:val="ru-RU"/>
        </w:rPr>
        <w:t>що</w:t>
      </w:r>
      <w:r w:rsidRPr="00466E88">
        <w:rPr>
          <w:sz w:val="28"/>
          <w:szCs w:val="28"/>
          <w:lang w:val="ru-RU"/>
        </w:rPr>
        <w:t xml:space="preserve"> на</w:t>
      </w:r>
      <w:r w:rsidRPr="00466E88">
        <w:rPr>
          <w:color w:val="FF0000"/>
          <w:sz w:val="28"/>
          <w:szCs w:val="28"/>
          <w:lang w:val="ru-RU"/>
        </w:rPr>
        <w:t xml:space="preserve"> </w:t>
      </w:r>
      <w:r w:rsidRPr="00466E88">
        <w:rPr>
          <w:color w:val="000000"/>
          <w:sz w:val="28"/>
          <w:szCs w:val="28"/>
          <w:lang w:val="ru-RU"/>
        </w:rPr>
        <w:t>380 789,99 тис.</w:t>
      </w:r>
      <w:r w:rsidRPr="00466E88">
        <w:rPr>
          <w:color w:val="FF0000"/>
          <w:sz w:val="28"/>
          <w:szCs w:val="28"/>
          <w:lang w:val="ru-RU"/>
        </w:rPr>
        <w:t xml:space="preserve"> </w:t>
      </w:r>
      <w:r w:rsidRPr="00466E88">
        <w:rPr>
          <w:sz w:val="28"/>
          <w:szCs w:val="28"/>
          <w:lang w:val="ru-RU"/>
        </w:rPr>
        <w:t xml:space="preserve">грн. </w:t>
      </w:r>
      <w:r w:rsidRPr="00466E88">
        <w:rPr>
          <w:sz w:val="28"/>
          <w:szCs w:val="28"/>
          <w:lang w:val="ru-RU"/>
        </w:rPr>
        <w:t>більше</w:t>
      </w:r>
      <w:r w:rsidRPr="00466E88">
        <w:rPr>
          <w:sz w:val="28"/>
          <w:szCs w:val="28"/>
          <w:lang w:val="ru-RU"/>
        </w:rPr>
        <w:t xml:space="preserve">, </w:t>
      </w:r>
      <w:r w:rsidRPr="00466E88">
        <w:rPr>
          <w:sz w:val="28"/>
          <w:szCs w:val="28"/>
          <w:lang w:val="ru-RU"/>
        </w:rPr>
        <w:t>ніж</w:t>
      </w:r>
      <w:r w:rsidRPr="00466E88">
        <w:rPr>
          <w:sz w:val="28"/>
          <w:szCs w:val="28"/>
          <w:lang w:val="ru-RU"/>
        </w:rPr>
        <w:t xml:space="preserve"> за </w:t>
      </w:r>
      <w:r w:rsidRPr="00466E88">
        <w:rPr>
          <w:sz w:val="28"/>
          <w:szCs w:val="28"/>
          <w:lang w:val="ru-RU"/>
        </w:rPr>
        <w:t>аналогічний</w:t>
      </w:r>
      <w:r w:rsidRPr="00466E88">
        <w:rPr>
          <w:sz w:val="28"/>
          <w:szCs w:val="28"/>
          <w:lang w:val="ru-RU"/>
        </w:rPr>
        <w:t xml:space="preserve"> </w:t>
      </w:r>
      <w:r w:rsidRPr="00466E88">
        <w:rPr>
          <w:sz w:val="28"/>
          <w:szCs w:val="28"/>
          <w:lang w:val="ru-RU"/>
        </w:rPr>
        <w:t>період</w:t>
      </w:r>
      <w:r w:rsidRPr="00466E88">
        <w:rPr>
          <w:sz w:val="28"/>
          <w:szCs w:val="28"/>
          <w:lang w:val="ru-RU"/>
        </w:rPr>
        <w:t xml:space="preserve"> </w:t>
      </w:r>
      <w:r w:rsidRPr="00466E88">
        <w:rPr>
          <w:sz w:val="28"/>
          <w:szCs w:val="28"/>
          <w:lang w:val="ru-RU"/>
        </w:rPr>
        <w:t>минулого</w:t>
      </w:r>
      <w:r w:rsidRPr="00466E88">
        <w:rPr>
          <w:sz w:val="28"/>
          <w:szCs w:val="28"/>
          <w:lang w:val="ru-RU"/>
        </w:rPr>
        <w:t xml:space="preserve"> року. </w:t>
      </w:r>
    </w:p>
    <w:p w:rsidR="00466E88" w:rsidRPr="00466E88" w:rsidP="00466E88" w14:paraId="7003FC75" w14:textId="77777777">
      <w:pPr>
        <w:pStyle w:val="NoSpacing"/>
        <w:tabs>
          <w:tab w:val="left" w:pos="0"/>
        </w:tabs>
        <w:ind w:firstLine="567"/>
        <w:jc w:val="both"/>
        <w:rPr>
          <w:b/>
          <w:bCs/>
          <w:sz w:val="28"/>
          <w:szCs w:val="28"/>
        </w:rPr>
      </w:pPr>
      <w:r w:rsidRPr="00466E88">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466E88">
        <w:rPr>
          <w:b/>
          <w:bCs/>
          <w:sz w:val="28"/>
          <w:szCs w:val="28"/>
        </w:rPr>
        <w:t xml:space="preserve">                           </w:t>
      </w:r>
    </w:p>
    <w:p w:rsidR="00466E88" w:rsidRPr="00466E88" w:rsidP="00466E88" w14:paraId="761F106C" w14:textId="77777777">
      <w:pPr>
        <w:pStyle w:val="NoSpacing"/>
        <w:tabs>
          <w:tab w:val="left" w:pos="284"/>
        </w:tabs>
        <w:ind w:firstLine="567"/>
        <w:jc w:val="center"/>
        <w:rPr>
          <w:b/>
          <w:bCs/>
          <w:sz w:val="28"/>
          <w:szCs w:val="28"/>
        </w:rPr>
      </w:pPr>
      <w:r w:rsidRPr="00466E88">
        <w:rPr>
          <w:b/>
          <w:bCs/>
          <w:sz w:val="28"/>
          <w:szCs w:val="28"/>
        </w:rPr>
        <w:t>Структура видатків</w:t>
      </w:r>
    </w:p>
    <w:p w:rsidR="00466E88" w:rsidRPr="00466E88" w:rsidP="00466E88" w14:paraId="20C5F4F3" w14:textId="77777777">
      <w:pPr>
        <w:pStyle w:val="NoSpacing"/>
        <w:tabs>
          <w:tab w:val="left" w:pos="284"/>
        </w:tabs>
        <w:ind w:firstLine="567"/>
        <w:jc w:val="center"/>
        <w:rPr>
          <w:b/>
          <w:bCs/>
          <w:sz w:val="28"/>
          <w:szCs w:val="28"/>
        </w:rPr>
      </w:pPr>
      <w:r w:rsidRPr="00466E88">
        <w:rPr>
          <w:b/>
          <w:bCs/>
          <w:sz w:val="28"/>
          <w:szCs w:val="28"/>
        </w:rPr>
        <w:t>спеціального фонду бюджету за 2023 рік, (тис. грн.)</w:t>
      </w:r>
    </w:p>
    <w:p w:rsidR="00466E88" w:rsidRPr="00466E88" w:rsidP="00466E88" w14:paraId="6552CF8A" w14:textId="039C41AD">
      <w:pPr>
        <w:tabs>
          <w:tab w:val="left" w:pos="284"/>
        </w:tabs>
        <w:ind w:firstLine="567"/>
        <w:jc w:val="center"/>
        <w:outlineLvl w:val="0"/>
        <w:rPr>
          <w:rFonts w:ascii="Times New Roman" w:hAnsi="Times New Roman" w:cs="Times New Roman"/>
          <w:b/>
          <w:bCs/>
          <w:sz w:val="28"/>
        </w:rPr>
      </w:pPr>
      <w:r w:rsidRPr="00466E88">
        <w:rPr>
          <w:rFonts w:ascii="Times New Roman" w:hAnsi="Times New Roman" w:cs="Times New Roman"/>
          <w:noProof/>
        </w:rPr>
        <w:drawing>
          <wp:inline distT="0" distB="0" distL="0" distR="0">
            <wp:extent cx="5581650" cy="25336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66E88" w:rsidRPr="00466E88" w:rsidP="004B74D8" w14:paraId="1375464B" w14:textId="77777777">
      <w:pPr>
        <w:tabs>
          <w:tab w:val="left" w:pos="284"/>
        </w:tabs>
        <w:spacing w:after="0"/>
        <w:ind w:firstLine="567"/>
        <w:jc w:val="center"/>
        <w:outlineLvl w:val="0"/>
        <w:rPr>
          <w:rFonts w:ascii="Times New Roman" w:hAnsi="Times New Roman" w:cs="Times New Roman"/>
          <w:b/>
          <w:bCs/>
          <w:i/>
          <w:iCs/>
          <w:sz w:val="28"/>
        </w:rPr>
      </w:pPr>
      <w:r w:rsidRPr="00466E88">
        <w:rPr>
          <w:rFonts w:ascii="Times New Roman" w:hAnsi="Times New Roman" w:cs="Times New Roman"/>
          <w:b/>
          <w:bCs/>
          <w:i/>
          <w:iCs/>
          <w:sz w:val="28"/>
        </w:rPr>
        <w:t>Виконання місцевих програм</w:t>
      </w:r>
    </w:p>
    <w:p w:rsidR="00466E88" w:rsidRPr="00466E88" w:rsidP="004B74D8" w14:paraId="151671AE" w14:textId="77777777">
      <w:pPr>
        <w:pStyle w:val="Heading2"/>
        <w:tabs>
          <w:tab w:val="left" w:pos="0"/>
        </w:tabs>
        <w:spacing w:after="0"/>
        <w:ind w:firstLine="567"/>
        <w:jc w:val="both"/>
        <w:rPr>
          <w:rFonts w:ascii="Times New Roman" w:hAnsi="Times New Roman" w:cs="Times New Roman"/>
          <w:b w:val="0"/>
          <w:i w:val="0"/>
          <w:lang w:val="uk-UA"/>
        </w:rPr>
      </w:pPr>
      <w:r w:rsidRPr="00466E88">
        <w:rPr>
          <w:rFonts w:ascii="Times New Roman" w:hAnsi="Times New Roman" w:cs="Times New Roman"/>
          <w:b w:val="0"/>
          <w:i w:val="0"/>
          <w:lang w:val="uk-UA"/>
        </w:rPr>
        <w:t xml:space="preserve">Протягом 2023 року фінансувались 45 програми, які виконували 12 розпорядників коштів. </w:t>
      </w:r>
    </w:p>
    <w:p w:rsidR="00466E88" w:rsidRPr="00466E88" w:rsidP="004B74D8" w14:paraId="1913F02A" w14:textId="77777777">
      <w:pPr>
        <w:pStyle w:val="NoSpacing"/>
        <w:tabs>
          <w:tab w:val="left" w:pos="0"/>
        </w:tabs>
        <w:ind w:firstLine="567"/>
        <w:jc w:val="both"/>
        <w:rPr>
          <w:sz w:val="28"/>
          <w:szCs w:val="28"/>
        </w:rPr>
      </w:pPr>
      <w:r w:rsidRPr="00466E88">
        <w:rPr>
          <w:sz w:val="28"/>
          <w:szCs w:val="28"/>
        </w:rPr>
        <w:t xml:space="preserve">Сума річних обсягів пропозицій до фінансування станом на 31.12.2023 року склала 878902,2 тис. грн., виконано на суму 827501,2 тис. грн., або  94,2 % від суми пропозиції на рік. </w:t>
      </w:r>
    </w:p>
    <w:p w:rsidR="00466E88" w:rsidRPr="00466E88" w:rsidP="004B74D8" w14:paraId="3A83E084" w14:textId="77777777">
      <w:pPr>
        <w:tabs>
          <w:tab w:val="left" w:pos="0"/>
        </w:tabs>
        <w:spacing w:after="0"/>
        <w:ind w:firstLine="567"/>
        <w:jc w:val="center"/>
        <w:rPr>
          <w:rFonts w:ascii="Times New Roman" w:hAnsi="Times New Roman" w:cs="Times New Roman"/>
          <w:b/>
          <w:bCs/>
          <w:iCs/>
          <w:sz w:val="28"/>
        </w:rPr>
      </w:pPr>
      <w:r w:rsidRPr="00466E88">
        <w:rPr>
          <w:rFonts w:ascii="Times New Roman" w:hAnsi="Times New Roman" w:cs="Times New Roman"/>
          <w:b/>
          <w:bCs/>
          <w:iCs/>
          <w:sz w:val="28"/>
        </w:rPr>
        <w:t>Структура використання коштів</w:t>
      </w:r>
    </w:p>
    <w:p w:rsidR="00466E88" w:rsidRPr="00466E88" w:rsidP="004B74D8" w14:paraId="7048EB16" w14:textId="77777777">
      <w:pPr>
        <w:tabs>
          <w:tab w:val="left" w:pos="0"/>
        </w:tabs>
        <w:spacing w:after="0"/>
        <w:ind w:firstLine="567"/>
        <w:jc w:val="center"/>
        <w:rPr>
          <w:rFonts w:ascii="Times New Roman" w:hAnsi="Times New Roman" w:cs="Times New Roman"/>
          <w:b/>
          <w:bCs/>
          <w:iCs/>
          <w:sz w:val="28"/>
        </w:rPr>
      </w:pPr>
      <w:r w:rsidRPr="00466E88">
        <w:rPr>
          <w:rFonts w:ascii="Times New Roman" w:hAnsi="Times New Roman" w:cs="Times New Roman"/>
          <w:b/>
          <w:bCs/>
          <w:iCs/>
          <w:sz w:val="28"/>
        </w:rPr>
        <w:t>по виконанню місцевих програм за 2023 рік, (%)</w:t>
      </w:r>
    </w:p>
    <w:p w:rsidR="00466E88" w:rsidRPr="00466E88" w:rsidP="00466E88" w14:paraId="2D977F77" w14:textId="4D60D530">
      <w:pPr>
        <w:pStyle w:val="BodyTextIndent30"/>
        <w:tabs>
          <w:tab w:val="left" w:pos="0"/>
        </w:tabs>
        <w:ind w:left="0" w:firstLine="567"/>
        <w:rPr>
          <w:sz w:val="28"/>
          <w:lang w:val="ru-RU"/>
        </w:rPr>
      </w:pPr>
      <w:r w:rsidRPr="00466E88">
        <w:rPr>
          <w:noProof/>
        </w:rPr>
        <w:drawing>
          <wp:inline distT="0" distB="0" distL="0" distR="0">
            <wp:extent cx="5753100" cy="2762250"/>
            <wp:effectExtent l="0" t="1905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F7CAD" w:rsidRPr="00466E88" w:rsidP="004B74D8" w14:paraId="5FF0D8BD" w14:textId="093048B6">
      <w:pPr>
        <w:tabs>
          <w:tab w:val="left" w:pos="0"/>
        </w:tabs>
        <w:ind w:firstLine="567"/>
        <w:rPr>
          <w:rFonts w:ascii="Times New Roman" w:hAnsi="Times New Roman" w:cs="Times New Roman"/>
          <w:sz w:val="28"/>
          <w:szCs w:val="28"/>
        </w:rPr>
      </w:pPr>
      <w:r w:rsidRPr="00466E88">
        <w:rPr>
          <w:rFonts w:ascii="Times New Roman" w:hAnsi="Times New Roman" w:cs="Times New Roman"/>
          <w:sz w:val="28"/>
          <w:szCs w:val="28"/>
        </w:rPr>
        <w:t>Міський голова                                                                   Ігор САПОЖКО</w:t>
      </w:r>
      <w:permEnd w:id="0"/>
    </w:p>
    <w:sectPr w:rsidSect="004F7CAD">
      <w:headerReference w:type="default" r:id="rId35"/>
      <w:footerReference w:type="default" r:id="rId3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C546BB4A"/>
    <w:lvl w:ilvl="0">
      <w:start w:val="0"/>
      <w:numFmt w:val="bullet"/>
      <w:lvlText w:val="*"/>
      <w:lvlJc w:val="left"/>
      <w:pPr>
        <w:ind w:left="0" w:firstLine="0"/>
      </w:pPr>
    </w:lvl>
  </w:abstractNum>
  <w:abstractNum w:abstractNumId="1">
    <w:nsid w:val="0BAE3C45"/>
    <w:multiLevelType w:val="hybridMultilevel"/>
    <w:tmpl w:val="C37CF760"/>
    <w:lvl w:ilvl="0">
      <w:start w:val="1"/>
      <w:numFmt w:val="bullet"/>
      <w:lvlText w:val=""/>
      <w:lvlJc w:val="left"/>
      <w:pPr>
        <w:tabs>
          <w:tab w:val="num" w:pos="780"/>
        </w:tabs>
        <w:ind w:left="780" w:hanging="360"/>
      </w:pPr>
      <w:rPr>
        <w:rFonts w:ascii="Wingdings" w:hAnsi="Wingdings"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0F417570"/>
    <w:multiLevelType w:val="hybridMultilevel"/>
    <w:tmpl w:val="DBDC421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23F259F"/>
    <w:multiLevelType w:val="hybridMultilevel"/>
    <w:tmpl w:val="F762F608"/>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2950969"/>
    <w:multiLevelType w:val="hybridMultilevel"/>
    <w:tmpl w:val="24285A2E"/>
    <w:lvl w:ilvl="0">
      <w:start w:val="0"/>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5">
    <w:nsid w:val="14065786"/>
    <w:multiLevelType w:val="hybridMultilevel"/>
    <w:tmpl w:val="5642943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66008E8"/>
    <w:multiLevelType w:val="hybridMultilevel"/>
    <w:tmpl w:val="A4B08FFC"/>
    <w:lvl w:ilvl="0">
      <w:start w:val="3"/>
      <w:numFmt w:val="bullet"/>
      <w:lvlText w:val="-"/>
      <w:lvlJc w:val="left"/>
      <w:pPr>
        <w:tabs>
          <w:tab w:val="num" w:pos="1065"/>
        </w:tabs>
        <w:ind w:left="1065" w:hanging="70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A754095"/>
    <w:multiLevelType w:val="hybridMultilevel"/>
    <w:tmpl w:val="CC905CF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1DAF76B2"/>
    <w:multiLevelType w:val="hybridMultilevel"/>
    <w:tmpl w:val="47F85E48"/>
    <w:lvl w:ilvl="0">
      <w:start w:val="1"/>
      <w:numFmt w:val="bullet"/>
      <w:lvlText w:val=""/>
      <w:lvlJc w:val="left"/>
      <w:pPr>
        <w:ind w:left="720" w:hanging="360"/>
      </w:pPr>
      <w:rPr>
        <w:rFonts w:ascii="Wingdings" w:hAnsi="Wingdings" w:hint="default"/>
        <w:b/>
        <w:lang w:val="uk-U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440B92"/>
    <w:multiLevelType w:val="hybridMultilevel"/>
    <w:tmpl w:val="876823CE"/>
    <w:lvl w:ilvl="0">
      <w:start w:val="0"/>
      <w:numFmt w:val="bullet"/>
      <w:lvlText w:val="-"/>
      <w:lvlJc w:val="left"/>
      <w:pPr>
        <w:tabs>
          <w:tab w:val="num" w:pos="450"/>
        </w:tabs>
        <w:ind w:left="450" w:hanging="390"/>
      </w:pPr>
      <w:rPr>
        <w:rFonts w:ascii="Times New Roman" w:eastAsia="Times New Roman" w:hAnsi="Times New Roman" w:cs="Times New Roman" w:hint="default"/>
        <w:sz w:val="24"/>
      </w:rPr>
    </w:lvl>
    <w:lvl w:ilvl="1">
      <w:start w:val="1"/>
      <w:numFmt w:val="decimal"/>
      <w:lvlText w:val="%2."/>
      <w:lvlJc w:val="left"/>
      <w:pPr>
        <w:tabs>
          <w:tab w:val="num" w:pos="1140"/>
        </w:tabs>
        <w:ind w:left="1140" w:hanging="360"/>
      </w:pPr>
      <w:rPr>
        <w:rFonts w:hint="default"/>
        <w:sz w:val="24"/>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cs="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cs="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10">
    <w:nsid w:val="210C08B9"/>
    <w:multiLevelType w:val="hybridMultilevel"/>
    <w:tmpl w:val="90F47AF2"/>
    <w:lvl w:ilvl="0">
      <w:start w:val="1"/>
      <w:numFmt w:val="decimal"/>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16A10B2"/>
    <w:multiLevelType w:val="hybridMultilevel"/>
    <w:tmpl w:val="F47C0352"/>
    <w:lvl w:ilvl="0">
      <w:start w:val="6"/>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2">
    <w:nsid w:val="236B67F9"/>
    <w:multiLevelType w:val="hybridMultilevel"/>
    <w:tmpl w:val="0E46D31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nsid w:val="2469111D"/>
    <w:multiLevelType w:val="hybridMultilevel"/>
    <w:tmpl w:val="A31005C2"/>
    <w:lvl w:ilvl="0">
      <w:start w:val="1"/>
      <w:numFmt w:val="decimal"/>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0A087F"/>
    <w:multiLevelType w:val="hybridMultilevel"/>
    <w:tmpl w:val="38AA47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FF6A31"/>
    <w:multiLevelType w:val="hybridMultilevel"/>
    <w:tmpl w:val="C97AF064"/>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28051D"/>
    <w:multiLevelType w:val="hybridMultilevel"/>
    <w:tmpl w:val="B49678E0"/>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681215"/>
    <w:multiLevelType w:val="hybridMultilevel"/>
    <w:tmpl w:val="00E461D8"/>
    <w:lvl w:ilvl="0">
      <w:start w:val="1"/>
      <w:numFmt w:val="decimal"/>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1BD6EBE"/>
    <w:multiLevelType w:val="hybridMultilevel"/>
    <w:tmpl w:val="2C60C11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1C627CD"/>
    <w:multiLevelType w:val="hybridMultilevel"/>
    <w:tmpl w:val="8856EC6C"/>
    <w:lvl w:ilvl="0">
      <w:start w:val="1"/>
      <w:numFmt w:val="bullet"/>
      <w:lvlText w:val=""/>
      <w:lvlJc w:val="left"/>
      <w:pPr>
        <w:ind w:left="6740" w:hanging="360"/>
      </w:pPr>
      <w:rPr>
        <w:rFonts w:ascii="Wingdings" w:hAnsi="Wingdings" w:hint="default"/>
        <w:b/>
      </w:rPr>
    </w:lvl>
    <w:lvl w:ilvl="1" w:tentative="1">
      <w:start w:val="1"/>
      <w:numFmt w:val="bullet"/>
      <w:lvlText w:val="o"/>
      <w:lvlJc w:val="left"/>
      <w:pPr>
        <w:ind w:left="7820" w:hanging="360"/>
      </w:pPr>
      <w:rPr>
        <w:rFonts w:ascii="Courier New" w:hAnsi="Courier New" w:cs="Courier New" w:hint="default"/>
      </w:rPr>
    </w:lvl>
    <w:lvl w:ilvl="2" w:tentative="1">
      <w:start w:val="1"/>
      <w:numFmt w:val="bullet"/>
      <w:lvlText w:val=""/>
      <w:lvlJc w:val="left"/>
      <w:pPr>
        <w:ind w:left="8540" w:hanging="360"/>
      </w:pPr>
      <w:rPr>
        <w:rFonts w:ascii="Wingdings" w:hAnsi="Wingdings" w:hint="default"/>
      </w:rPr>
    </w:lvl>
    <w:lvl w:ilvl="3" w:tentative="1">
      <w:start w:val="1"/>
      <w:numFmt w:val="bullet"/>
      <w:lvlText w:val=""/>
      <w:lvlJc w:val="left"/>
      <w:pPr>
        <w:ind w:left="9260" w:hanging="360"/>
      </w:pPr>
      <w:rPr>
        <w:rFonts w:ascii="Symbol" w:hAnsi="Symbol" w:hint="default"/>
      </w:rPr>
    </w:lvl>
    <w:lvl w:ilvl="4" w:tentative="1">
      <w:start w:val="1"/>
      <w:numFmt w:val="bullet"/>
      <w:lvlText w:val="o"/>
      <w:lvlJc w:val="left"/>
      <w:pPr>
        <w:ind w:left="9980" w:hanging="360"/>
      </w:pPr>
      <w:rPr>
        <w:rFonts w:ascii="Courier New" w:hAnsi="Courier New" w:cs="Courier New" w:hint="default"/>
      </w:rPr>
    </w:lvl>
    <w:lvl w:ilvl="5" w:tentative="1">
      <w:start w:val="1"/>
      <w:numFmt w:val="bullet"/>
      <w:lvlText w:val=""/>
      <w:lvlJc w:val="left"/>
      <w:pPr>
        <w:ind w:left="10700" w:hanging="360"/>
      </w:pPr>
      <w:rPr>
        <w:rFonts w:ascii="Wingdings" w:hAnsi="Wingdings" w:hint="default"/>
      </w:rPr>
    </w:lvl>
    <w:lvl w:ilvl="6" w:tentative="1">
      <w:start w:val="1"/>
      <w:numFmt w:val="bullet"/>
      <w:lvlText w:val=""/>
      <w:lvlJc w:val="left"/>
      <w:pPr>
        <w:ind w:left="11420" w:hanging="360"/>
      </w:pPr>
      <w:rPr>
        <w:rFonts w:ascii="Symbol" w:hAnsi="Symbol" w:hint="default"/>
      </w:rPr>
    </w:lvl>
    <w:lvl w:ilvl="7" w:tentative="1">
      <w:start w:val="1"/>
      <w:numFmt w:val="bullet"/>
      <w:lvlText w:val="o"/>
      <w:lvlJc w:val="left"/>
      <w:pPr>
        <w:ind w:left="12140" w:hanging="360"/>
      </w:pPr>
      <w:rPr>
        <w:rFonts w:ascii="Courier New" w:hAnsi="Courier New" w:cs="Courier New" w:hint="default"/>
      </w:rPr>
    </w:lvl>
    <w:lvl w:ilvl="8" w:tentative="1">
      <w:start w:val="1"/>
      <w:numFmt w:val="bullet"/>
      <w:lvlText w:val=""/>
      <w:lvlJc w:val="left"/>
      <w:pPr>
        <w:ind w:left="12860" w:hanging="360"/>
      </w:pPr>
      <w:rPr>
        <w:rFonts w:ascii="Wingdings" w:hAnsi="Wingdings" w:hint="default"/>
      </w:rPr>
    </w:lvl>
  </w:abstractNum>
  <w:abstractNum w:abstractNumId="20">
    <w:nsid w:val="35CC1692"/>
    <w:multiLevelType w:val="hybridMultilevel"/>
    <w:tmpl w:val="4BC2BEE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1">
    <w:nsid w:val="36F76F5F"/>
    <w:multiLevelType w:val="hybridMultilevel"/>
    <w:tmpl w:val="A244B4CE"/>
    <w:lvl w:ilvl="0">
      <w:start w:val="3"/>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3D3F62F4"/>
    <w:multiLevelType w:val="hybridMultilevel"/>
    <w:tmpl w:val="B71C3750"/>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0F83AC6"/>
    <w:multiLevelType w:val="hybridMultilevel"/>
    <w:tmpl w:val="C47654A0"/>
    <w:lvl w:ilvl="0">
      <w:start w:val="5"/>
      <w:numFmt w:val="bullet"/>
      <w:lvlText w:val="-"/>
      <w:lvlJc w:val="left"/>
      <w:pPr>
        <w:tabs>
          <w:tab w:val="num" w:pos="925"/>
        </w:tabs>
        <w:ind w:left="925" w:hanging="360"/>
      </w:pPr>
      <w:rPr>
        <w:rFonts w:ascii="Times New Roman" w:eastAsia="Times New Roman" w:hAnsi="Times New Roman" w:cs="Times New Roman" w:hint="default"/>
      </w:rPr>
    </w:lvl>
    <w:lvl w:ilvl="1" w:tentative="1">
      <w:start w:val="1"/>
      <w:numFmt w:val="bullet"/>
      <w:lvlText w:val="o"/>
      <w:lvlJc w:val="left"/>
      <w:pPr>
        <w:tabs>
          <w:tab w:val="num" w:pos="1650"/>
        </w:tabs>
        <w:ind w:left="1650" w:hanging="360"/>
      </w:pPr>
      <w:rPr>
        <w:rFonts w:ascii="Courier New" w:hAnsi="Courier New" w:cs="Courier New" w:hint="default"/>
      </w:rPr>
    </w:lvl>
    <w:lvl w:ilvl="2" w:tentative="1">
      <w:start w:val="1"/>
      <w:numFmt w:val="bullet"/>
      <w:lvlText w:val=""/>
      <w:lvlJc w:val="left"/>
      <w:pPr>
        <w:tabs>
          <w:tab w:val="num" w:pos="2370"/>
        </w:tabs>
        <w:ind w:left="2370" w:hanging="360"/>
      </w:pPr>
      <w:rPr>
        <w:rFonts w:ascii="Wingdings" w:hAnsi="Wingdings" w:hint="default"/>
      </w:rPr>
    </w:lvl>
    <w:lvl w:ilvl="3" w:tentative="1">
      <w:start w:val="1"/>
      <w:numFmt w:val="bullet"/>
      <w:lvlText w:val=""/>
      <w:lvlJc w:val="left"/>
      <w:pPr>
        <w:tabs>
          <w:tab w:val="num" w:pos="3090"/>
        </w:tabs>
        <w:ind w:left="3090" w:hanging="360"/>
      </w:pPr>
      <w:rPr>
        <w:rFonts w:ascii="Symbol" w:hAnsi="Symbol" w:hint="default"/>
      </w:rPr>
    </w:lvl>
    <w:lvl w:ilvl="4" w:tentative="1">
      <w:start w:val="1"/>
      <w:numFmt w:val="bullet"/>
      <w:lvlText w:val="o"/>
      <w:lvlJc w:val="left"/>
      <w:pPr>
        <w:tabs>
          <w:tab w:val="num" w:pos="3810"/>
        </w:tabs>
        <w:ind w:left="3810" w:hanging="360"/>
      </w:pPr>
      <w:rPr>
        <w:rFonts w:ascii="Courier New" w:hAnsi="Courier New" w:cs="Courier New" w:hint="default"/>
      </w:rPr>
    </w:lvl>
    <w:lvl w:ilvl="5" w:tentative="1">
      <w:start w:val="1"/>
      <w:numFmt w:val="bullet"/>
      <w:lvlText w:val=""/>
      <w:lvlJc w:val="left"/>
      <w:pPr>
        <w:tabs>
          <w:tab w:val="num" w:pos="4530"/>
        </w:tabs>
        <w:ind w:left="4530" w:hanging="360"/>
      </w:pPr>
      <w:rPr>
        <w:rFonts w:ascii="Wingdings" w:hAnsi="Wingdings" w:hint="default"/>
      </w:rPr>
    </w:lvl>
    <w:lvl w:ilvl="6" w:tentative="1">
      <w:start w:val="1"/>
      <w:numFmt w:val="bullet"/>
      <w:lvlText w:val=""/>
      <w:lvlJc w:val="left"/>
      <w:pPr>
        <w:tabs>
          <w:tab w:val="num" w:pos="5250"/>
        </w:tabs>
        <w:ind w:left="5250" w:hanging="360"/>
      </w:pPr>
      <w:rPr>
        <w:rFonts w:ascii="Symbol" w:hAnsi="Symbol" w:hint="default"/>
      </w:rPr>
    </w:lvl>
    <w:lvl w:ilvl="7" w:tentative="1">
      <w:start w:val="1"/>
      <w:numFmt w:val="bullet"/>
      <w:lvlText w:val="o"/>
      <w:lvlJc w:val="left"/>
      <w:pPr>
        <w:tabs>
          <w:tab w:val="num" w:pos="5970"/>
        </w:tabs>
        <w:ind w:left="5970" w:hanging="360"/>
      </w:pPr>
      <w:rPr>
        <w:rFonts w:ascii="Courier New" w:hAnsi="Courier New" w:cs="Courier New" w:hint="default"/>
      </w:rPr>
    </w:lvl>
    <w:lvl w:ilvl="8" w:tentative="1">
      <w:start w:val="1"/>
      <w:numFmt w:val="bullet"/>
      <w:lvlText w:val=""/>
      <w:lvlJc w:val="left"/>
      <w:pPr>
        <w:tabs>
          <w:tab w:val="num" w:pos="6690"/>
        </w:tabs>
        <w:ind w:left="6690" w:hanging="360"/>
      </w:pPr>
      <w:rPr>
        <w:rFonts w:ascii="Wingdings" w:hAnsi="Wingdings" w:hint="default"/>
      </w:rPr>
    </w:lvl>
  </w:abstractNum>
  <w:abstractNum w:abstractNumId="24">
    <w:nsid w:val="454E0E3C"/>
    <w:multiLevelType w:val="hybridMultilevel"/>
    <w:tmpl w:val="958ED2D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46B67658"/>
    <w:multiLevelType w:val="hybridMultilevel"/>
    <w:tmpl w:val="8EE699D8"/>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71117CA"/>
    <w:multiLevelType w:val="hybridMultilevel"/>
    <w:tmpl w:val="AE6E6044"/>
    <w:lvl w:ilvl="0">
      <w:start w:val="1"/>
      <w:numFmt w:val="bullet"/>
      <w:lvlText w:val=""/>
      <w:lvlJc w:val="left"/>
      <w:pPr>
        <w:ind w:left="786" w:hanging="360"/>
      </w:pPr>
      <w:rPr>
        <w:rFonts w:ascii="Symbol" w:hAnsi="Symbol"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7">
    <w:nsid w:val="4B9B42D3"/>
    <w:multiLevelType w:val="hybridMultilevel"/>
    <w:tmpl w:val="BF884A6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C0D566A"/>
    <w:multiLevelType w:val="hybridMultilevel"/>
    <w:tmpl w:val="A7D876E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C2727C7"/>
    <w:multiLevelType w:val="hybridMultilevel"/>
    <w:tmpl w:val="73285E3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4D853210"/>
    <w:multiLevelType w:val="hybridMultilevel"/>
    <w:tmpl w:val="0AB4F87A"/>
    <w:lvl w:ilvl="0">
      <w:start w:val="1"/>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1C06DF7"/>
    <w:multiLevelType w:val="hybridMultilevel"/>
    <w:tmpl w:val="FA80B48E"/>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32">
    <w:nsid w:val="544D4D05"/>
    <w:multiLevelType w:val="hybridMultilevel"/>
    <w:tmpl w:val="CC08D874"/>
    <w:lvl w:ilvl="0">
      <w:start w:val="6"/>
      <w:numFmt w:val="bullet"/>
      <w:lvlText w:val="-"/>
      <w:lvlJc w:val="left"/>
      <w:pPr>
        <w:ind w:left="644" w:hanging="360"/>
      </w:pPr>
      <w:rPr>
        <w:rFonts w:ascii="Times New Roman" w:eastAsia="Times New Roman" w:hAnsi="Times New Roman" w:cs="Times New Roman"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33">
    <w:nsid w:val="55253EFC"/>
    <w:multiLevelType w:val="hybridMultilevel"/>
    <w:tmpl w:val="A7E2256C"/>
    <w:lvl w:ilvl="0">
      <w:start w:val="1"/>
      <w:numFmt w:val="bullet"/>
      <w:lvlText w:val=""/>
      <w:lvlJc w:val="left"/>
      <w:pPr>
        <w:tabs>
          <w:tab w:val="num" w:pos="874"/>
        </w:tabs>
        <w:ind w:left="874" w:hanging="360"/>
      </w:pPr>
      <w:rPr>
        <w:rFonts w:ascii="Wingdings" w:hAnsi="Wingdings" w:hint="default"/>
      </w:rPr>
    </w:lvl>
    <w:lvl w:ilvl="1" w:tentative="1">
      <w:start w:val="1"/>
      <w:numFmt w:val="bullet"/>
      <w:lvlText w:val="o"/>
      <w:lvlJc w:val="left"/>
      <w:pPr>
        <w:tabs>
          <w:tab w:val="num" w:pos="1594"/>
        </w:tabs>
        <w:ind w:left="1594" w:hanging="360"/>
      </w:pPr>
      <w:rPr>
        <w:rFonts w:ascii="Courier New" w:hAnsi="Courier New" w:cs="Courier New" w:hint="default"/>
      </w:rPr>
    </w:lvl>
    <w:lvl w:ilvl="2" w:tentative="1">
      <w:start w:val="1"/>
      <w:numFmt w:val="bullet"/>
      <w:lvlText w:val=""/>
      <w:lvlJc w:val="left"/>
      <w:pPr>
        <w:tabs>
          <w:tab w:val="num" w:pos="2314"/>
        </w:tabs>
        <w:ind w:left="2314" w:hanging="360"/>
      </w:pPr>
      <w:rPr>
        <w:rFonts w:ascii="Wingdings" w:hAnsi="Wingdings" w:hint="default"/>
      </w:rPr>
    </w:lvl>
    <w:lvl w:ilvl="3" w:tentative="1">
      <w:start w:val="1"/>
      <w:numFmt w:val="bullet"/>
      <w:lvlText w:val=""/>
      <w:lvlJc w:val="left"/>
      <w:pPr>
        <w:tabs>
          <w:tab w:val="num" w:pos="3034"/>
        </w:tabs>
        <w:ind w:left="3034" w:hanging="360"/>
      </w:pPr>
      <w:rPr>
        <w:rFonts w:ascii="Symbol" w:hAnsi="Symbol" w:hint="default"/>
      </w:rPr>
    </w:lvl>
    <w:lvl w:ilvl="4" w:tentative="1">
      <w:start w:val="1"/>
      <w:numFmt w:val="bullet"/>
      <w:lvlText w:val="o"/>
      <w:lvlJc w:val="left"/>
      <w:pPr>
        <w:tabs>
          <w:tab w:val="num" w:pos="3754"/>
        </w:tabs>
        <w:ind w:left="3754" w:hanging="360"/>
      </w:pPr>
      <w:rPr>
        <w:rFonts w:ascii="Courier New" w:hAnsi="Courier New" w:cs="Courier New" w:hint="default"/>
      </w:rPr>
    </w:lvl>
    <w:lvl w:ilvl="5" w:tentative="1">
      <w:start w:val="1"/>
      <w:numFmt w:val="bullet"/>
      <w:lvlText w:val=""/>
      <w:lvlJc w:val="left"/>
      <w:pPr>
        <w:tabs>
          <w:tab w:val="num" w:pos="4474"/>
        </w:tabs>
        <w:ind w:left="4474" w:hanging="360"/>
      </w:pPr>
      <w:rPr>
        <w:rFonts w:ascii="Wingdings" w:hAnsi="Wingdings" w:hint="default"/>
      </w:rPr>
    </w:lvl>
    <w:lvl w:ilvl="6" w:tentative="1">
      <w:start w:val="1"/>
      <w:numFmt w:val="bullet"/>
      <w:lvlText w:val=""/>
      <w:lvlJc w:val="left"/>
      <w:pPr>
        <w:tabs>
          <w:tab w:val="num" w:pos="5194"/>
        </w:tabs>
        <w:ind w:left="5194" w:hanging="360"/>
      </w:pPr>
      <w:rPr>
        <w:rFonts w:ascii="Symbol" w:hAnsi="Symbol" w:hint="default"/>
      </w:rPr>
    </w:lvl>
    <w:lvl w:ilvl="7" w:tentative="1">
      <w:start w:val="1"/>
      <w:numFmt w:val="bullet"/>
      <w:lvlText w:val="o"/>
      <w:lvlJc w:val="left"/>
      <w:pPr>
        <w:tabs>
          <w:tab w:val="num" w:pos="5914"/>
        </w:tabs>
        <w:ind w:left="5914" w:hanging="360"/>
      </w:pPr>
      <w:rPr>
        <w:rFonts w:ascii="Courier New" w:hAnsi="Courier New" w:cs="Courier New" w:hint="default"/>
      </w:rPr>
    </w:lvl>
    <w:lvl w:ilvl="8" w:tentative="1">
      <w:start w:val="1"/>
      <w:numFmt w:val="bullet"/>
      <w:lvlText w:val=""/>
      <w:lvlJc w:val="left"/>
      <w:pPr>
        <w:tabs>
          <w:tab w:val="num" w:pos="6634"/>
        </w:tabs>
        <w:ind w:left="6634" w:hanging="360"/>
      </w:pPr>
      <w:rPr>
        <w:rFonts w:ascii="Wingdings" w:hAnsi="Wingdings" w:hint="default"/>
      </w:rPr>
    </w:lvl>
  </w:abstractNum>
  <w:abstractNum w:abstractNumId="34">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9137E27"/>
    <w:multiLevelType w:val="hybridMultilevel"/>
    <w:tmpl w:val="C0F89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9695988"/>
    <w:multiLevelType w:val="hybridMultilevel"/>
    <w:tmpl w:val="1BEEE83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B6A4945"/>
    <w:multiLevelType w:val="hybridMultilevel"/>
    <w:tmpl w:val="8E525E04"/>
    <w:lvl w:ilvl="0">
      <w:start w:val="5"/>
      <w:numFmt w:val="bullet"/>
      <w:lvlText w:val="-"/>
      <w:lvlJc w:val="left"/>
      <w:pPr>
        <w:ind w:left="218" w:hanging="360"/>
      </w:pPr>
      <w:rPr>
        <w:rFonts w:ascii="Times New Roman" w:eastAsia="Times New Roman" w:hAnsi="Times New Roman" w:cs="Times New Roman" w:hint="default"/>
      </w:rPr>
    </w:lvl>
    <w:lvl w:ilvl="1" w:tentative="1">
      <w:start w:val="1"/>
      <w:numFmt w:val="bullet"/>
      <w:lvlText w:val="o"/>
      <w:lvlJc w:val="left"/>
      <w:pPr>
        <w:ind w:left="938" w:hanging="360"/>
      </w:pPr>
      <w:rPr>
        <w:rFonts w:ascii="Courier New" w:hAnsi="Courier New" w:cs="Courier New" w:hint="default"/>
      </w:rPr>
    </w:lvl>
    <w:lvl w:ilvl="2" w:tentative="1">
      <w:start w:val="1"/>
      <w:numFmt w:val="bullet"/>
      <w:lvlText w:val=""/>
      <w:lvlJc w:val="left"/>
      <w:pPr>
        <w:ind w:left="1658" w:hanging="360"/>
      </w:pPr>
      <w:rPr>
        <w:rFonts w:ascii="Wingdings" w:hAnsi="Wingdings" w:hint="default"/>
      </w:rPr>
    </w:lvl>
    <w:lvl w:ilvl="3" w:tentative="1">
      <w:start w:val="1"/>
      <w:numFmt w:val="bullet"/>
      <w:lvlText w:val=""/>
      <w:lvlJc w:val="left"/>
      <w:pPr>
        <w:ind w:left="2378" w:hanging="360"/>
      </w:pPr>
      <w:rPr>
        <w:rFonts w:ascii="Symbol" w:hAnsi="Symbol" w:hint="default"/>
      </w:rPr>
    </w:lvl>
    <w:lvl w:ilvl="4" w:tentative="1">
      <w:start w:val="1"/>
      <w:numFmt w:val="bullet"/>
      <w:lvlText w:val="o"/>
      <w:lvlJc w:val="left"/>
      <w:pPr>
        <w:ind w:left="3098" w:hanging="360"/>
      </w:pPr>
      <w:rPr>
        <w:rFonts w:ascii="Courier New" w:hAnsi="Courier New" w:cs="Courier New" w:hint="default"/>
      </w:rPr>
    </w:lvl>
    <w:lvl w:ilvl="5" w:tentative="1">
      <w:start w:val="1"/>
      <w:numFmt w:val="bullet"/>
      <w:lvlText w:val=""/>
      <w:lvlJc w:val="left"/>
      <w:pPr>
        <w:ind w:left="3818" w:hanging="360"/>
      </w:pPr>
      <w:rPr>
        <w:rFonts w:ascii="Wingdings" w:hAnsi="Wingdings" w:hint="default"/>
      </w:rPr>
    </w:lvl>
    <w:lvl w:ilvl="6" w:tentative="1">
      <w:start w:val="1"/>
      <w:numFmt w:val="bullet"/>
      <w:lvlText w:val=""/>
      <w:lvlJc w:val="left"/>
      <w:pPr>
        <w:ind w:left="4538" w:hanging="360"/>
      </w:pPr>
      <w:rPr>
        <w:rFonts w:ascii="Symbol" w:hAnsi="Symbol" w:hint="default"/>
      </w:rPr>
    </w:lvl>
    <w:lvl w:ilvl="7" w:tentative="1">
      <w:start w:val="1"/>
      <w:numFmt w:val="bullet"/>
      <w:lvlText w:val="o"/>
      <w:lvlJc w:val="left"/>
      <w:pPr>
        <w:ind w:left="5258" w:hanging="360"/>
      </w:pPr>
      <w:rPr>
        <w:rFonts w:ascii="Courier New" w:hAnsi="Courier New" w:cs="Courier New" w:hint="default"/>
      </w:rPr>
    </w:lvl>
    <w:lvl w:ilvl="8" w:tentative="1">
      <w:start w:val="1"/>
      <w:numFmt w:val="bullet"/>
      <w:lvlText w:val=""/>
      <w:lvlJc w:val="left"/>
      <w:pPr>
        <w:ind w:left="5978" w:hanging="360"/>
      </w:pPr>
      <w:rPr>
        <w:rFonts w:ascii="Wingdings" w:hAnsi="Wingdings" w:hint="default"/>
      </w:rPr>
    </w:lvl>
  </w:abstractNum>
  <w:abstractNum w:abstractNumId="38">
    <w:nsid w:val="5FE52D42"/>
    <w:multiLevelType w:val="hybridMultilevel"/>
    <w:tmpl w:val="1616A000"/>
    <w:lvl w:ilvl="0">
      <w:start w:val="1"/>
      <w:numFmt w:val="bullet"/>
      <w:lvlText w:val=""/>
      <w:lvlJc w:val="left"/>
      <w:pPr>
        <w:tabs>
          <w:tab w:val="num" w:pos="1620"/>
        </w:tabs>
        <w:ind w:left="1620" w:hanging="360"/>
      </w:pPr>
      <w:rPr>
        <w:rFonts w:ascii="Symbol" w:hAnsi="Symbol" w:hint="default"/>
      </w:rPr>
    </w:lvl>
    <w:lvl w:ilvl="1" w:tentative="1">
      <w:start w:val="1"/>
      <w:numFmt w:val="bullet"/>
      <w:lvlText w:val="o"/>
      <w:lvlJc w:val="left"/>
      <w:pPr>
        <w:tabs>
          <w:tab w:val="num" w:pos="2340"/>
        </w:tabs>
        <w:ind w:left="2340" w:hanging="360"/>
      </w:pPr>
      <w:rPr>
        <w:rFonts w:ascii="Courier New" w:hAnsi="Courier New" w:cs="Courier New" w:hint="default"/>
      </w:rPr>
    </w:lvl>
    <w:lvl w:ilvl="2" w:tentative="1">
      <w:start w:val="1"/>
      <w:numFmt w:val="bullet"/>
      <w:lvlText w:val=""/>
      <w:lvlJc w:val="left"/>
      <w:pPr>
        <w:tabs>
          <w:tab w:val="num" w:pos="3060"/>
        </w:tabs>
        <w:ind w:left="3060" w:hanging="360"/>
      </w:pPr>
      <w:rPr>
        <w:rFonts w:ascii="Wingdings" w:hAnsi="Wingdings" w:hint="default"/>
      </w:rPr>
    </w:lvl>
    <w:lvl w:ilvl="3" w:tentative="1">
      <w:start w:val="1"/>
      <w:numFmt w:val="bullet"/>
      <w:lvlText w:val=""/>
      <w:lvlJc w:val="left"/>
      <w:pPr>
        <w:tabs>
          <w:tab w:val="num" w:pos="3780"/>
        </w:tabs>
        <w:ind w:left="3780" w:hanging="360"/>
      </w:pPr>
      <w:rPr>
        <w:rFonts w:ascii="Symbol" w:hAnsi="Symbol" w:hint="default"/>
      </w:rPr>
    </w:lvl>
    <w:lvl w:ilvl="4" w:tentative="1">
      <w:start w:val="1"/>
      <w:numFmt w:val="bullet"/>
      <w:lvlText w:val="o"/>
      <w:lvlJc w:val="left"/>
      <w:pPr>
        <w:tabs>
          <w:tab w:val="num" w:pos="4500"/>
        </w:tabs>
        <w:ind w:left="4500" w:hanging="360"/>
      </w:pPr>
      <w:rPr>
        <w:rFonts w:ascii="Courier New" w:hAnsi="Courier New" w:cs="Courier New" w:hint="default"/>
      </w:rPr>
    </w:lvl>
    <w:lvl w:ilvl="5" w:tentative="1">
      <w:start w:val="1"/>
      <w:numFmt w:val="bullet"/>
      <w:lvlText w:val=""/>
      <w:lvlJc w:val="left"/>
      <w:pPr>
        <w:tabs>
          <w:tab w:val="num" w:pos="5220"/>
        </w:tabs>
        <w:ind w:left="5220" w:hanging="360"/>
      </w:pPr>
      <w:rPr>
        <w:rFonts w:ascii="Wingdings" w:hAnsi="Wingdings" w:hint="default"/>
      </w:rPr>
    </w:lvl>
    <w:lvl w:ilvl="6" w:tentative="1">
      <w:start w:val="1"/>
      <w:numFmt w:val="bullet"/>
      <w:lvlText w:val=""/>
      <w:lvlJc w:val="left"/>
      <w:pPr>
        <w:tabs>
          <w:tab w:val="num" w:pos="5940"/>
        </w:tabs>
        <w:ind w:left="5940" w:hanging="360"/>
      </w:pPr>
      <w:rPr>
        <w:rFonts w:ascii="Symbol" w:hAnsi="Symbol" w:hint="default"/>
      </w:rPr>
    </w:lvl>
    <w:lvl w:ilvl="7" w:tentative="1">
      <w:start w:val="1"/>
      <w:numFmt w:val="bullet"/>
      <w:lvlText w:val="o"/>
      <w:lvlJc w:val="left"/>
      <w:pPr>
        <w:tabs>
          <w:tab w:val="num" w:pos="6660"/>
        </w:tabs>
        <w:ind w:left="6660" w:hanging="360"/>
      </w:pPr>
      <w:rPr>
        <w:rFonts w:ascii="Courier New" w:hAnsi="Courier New" w:cs="Courier New" w:hint="default"/>
      </w:rPr>
    </w:lvl>
    <w:lvl w:ilvl="8" w:tentative="1">
      <w:start w:val="1"/>
      <w:numFmt w:val="bullet"/>
      <w:lvlText w:val=""/>
      <w:lvlJc w:val="left"/>
      <w:pPr>
        <w:tabs>
          <w:tab w:val="num" w:pos="7380"/>
        </w:tabs>
        <w:ind w:left="7380" w:hanging="360"/>
      </w:pPr>
      <w:rPr>
        <w:rFonts w:ascii="Wingdings" w:hAnsi="Wingdings" w:hint="default"/>
      </w:rPr>
    </w:lvl>
  </w:abstractNum>
  <w:abstractNum w:abstractNumId="39">
    <w:nsid w:val="64107B5C"/>
    <w:multiLevelType w:val="hybridMultilevel"/>
    <w:tmpl w:val="9E0248C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65734239"/>
    <w:multiLevelType w:val="hybridMultilevel"/>
    <w:tmpl w:val="796216B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6B86424B"/>
    <w:multiLevelType w:val="hybridMultilevel"/>
    <w:tmpl w:val="D3ECBDA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abstractNum w:abstractNumId="43">
    <w:nsid w:val="769913D5"/>
    <w:multiLevelType w:val="hybridMultilevel"/>
    <w:tmpl w:val="D48A43E4"/>
    <w:lvl w:ilvl="0">
      <w:start w:val="1"/>
      <w:numFmt w:val="decimal"/>
      <w:lvlText w:val="%1."/>
      <w:lvlJc w:val="left"/>
      <w:pPr>
        <w:tabs>
          <w:tab w:val="num" w:pos="1095"/>
        </w:tabs>
        <w:ind w:left="1095" w:hanging="37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4">
    <w:nsid w:val="79A33193"/>
    <w:multiLevelType w:val="hybridMultilevel"/>
    <w:tmpl w:val="2C3A354A"/>
    <w:lvl w:ilvl="0">
      <w:start w:val="1"/>
      <w:numFmt w:val="bullet"/>
      <w:lvlText w:val=""/>
      <w:lvlJc w:val="left"/>
      <w:pPr>
        <w:tabs>
          <w:tab w:val="num" w:pos="1287"/>
        </w:tabs>
        <w:ind w:left="128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cs="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5">
    <w:nsid w:val="79DE05C7"/>
    <w:multiLevelType w:val="hybridMultilevel"/>
    <w:tmpl w:val="AF40B278"/>
    <w:lvl w:ilvl="0">
      <w:start w:val="1"/>
      <w:numFmt w:val="bullet"/>
      <w:lvlText w:val=""/>
      <w:lvlJc w:val="left"/>
      <w:pPr>
        <w:tabs>
          <w:tab w:val="num" w:pos="1620"/>
        </w:tabs>
        <w:ind w:left="1620" w:hanging="360"/>
      </w:pPr>
      <w:rPr>
        <w:rFonts w:ascii="Symbol" w:hAnsi="Symbol" w:hint="default"/>
      </w:rPr>
    </w:lvl>
    <w:lvl w:ilvl="1" w:tentative="1">
      <w:start w:val="1"/>
      <w:numFmt w:val="bullet"/>
      <w:lvlText w:val="o"/>
      <w:lvlJc w:val="left"/>
      <w:pPr>
        <w:tabs>
          <w:tab w:val="num" w:pos="2340"/>
        </w:tabs>
        <w:ind w:left="2340" w:hanging="360"/>
      </w:pPr>
      <w:rPr>
        <w:rFonts w:ascii="Courier New" w:hAnsi="Courier New" w:cs="Courier New" w:hint="default"/>
      </w:rPr>
    </w:lvl>
    <w:lvl w:ilvl="2" w:tentative="1">
      <w:start w:val="1"/>
      <w:numFmt w:val="bullet"/>
      <w:lvlText w:val=""/>
      <w:lvlJc w:val="left"/>
      <w:pPr>
        <w:tabs>
          <w:tab w:val="num" w:pos="3060"/>
        </w:tabs>
        <w:ind w:left="3060" w:hanging="360"/>
      </w:pPr>
      <w:rPr>
        <w:rFonts w:ascii="Wingdings" w:hAnsi="Wingdings" w:hint="default"/>
      </w:rPr>
    </w:lvl>
    <w:lvl w:ilvl="3" w:tentative="1">
      <w:start w:val="1"/>
      <w:numFmt w:val="bullet"/>
      <w:lvlText w:val=""/>
      <w:lvlJc w:val="left"/>
      <w:pPr>
        <w:tabs>
          <w:tab w:val="num" w:pos="3780"/>
        </w:tabs>
        <w:ind w:left="3780" w:hanging="360"/>
      </w:pPr>
      <w:rPr>
        <w:rFonts w:ascii="Symbol" w:hAnsi="Symbol" w:hint="default"/>
      </w:rPr>
    </w:lvl>
    <w:lvl w:ilvl="4" w:tentative="1">
      <w:start w:val="1"/>
      <w:numFmt w:val="bullet"/>
      <w:lvlText w:val="o"/>
      <w:lvlJc w:val="left"/>
      <w:pPr>
        <w:tabs>
          <w:tab w:val="num" w:pos="4500"/>
        </w:tabs>
        <w:ind w:left="4500" w:hanging="360"/>
      </w:pPr>
      <w:rPr>
        <w:rFonts w:ascii="Courier New" w:hAnsi="Courier New" w:cs="Courier New" w:hint="default"/>
      </w:rPr>
    </w:lvl>
    <w:lvl w:ilvl="5" w:tentative="1">
      <w:start w:val="1"/>
      <w:numFmt w:val="bullet"/>
      <w:lvlText w:val=""/>
      <w:lvlJc w:val="left"/>
      <w:pPr>
        <w:tabs>
          <w:tab w:val="num" w:pos="5220"/>
        </w:tabs>
        <w:ind w:left="5220" w:hanging="360"/>
      </w:pPr>
      <w:rPr>
        <w:rFonts w:ascii="Wingdings" w:hAnsi="Wingdings" w:hint="default"/>
      </w:rPr>
    </w:lvl>
    <w:lvl w:ilvl="6" w:tentative="1">
      <w:start w:val="1"/>
      <w:numFmt w:val="bullet"/>
      <w:lvlText w:val=""/>
      <w:lvlJc w:val="left"/>
      <w:pPr>
        <w:tabs>
          <w:tab w:val="num" w:pos="5940"/>
        </w:tabs>
        <w:ind w:left="5940" w:hanging="360"/>
      </w:pPr>
      <w:rPr>
        <w:rFonts w:ascii="Symbol" w:hAnsi="Symbol" w:hint="default"/>
      </w:rPr>
    </w:lvl>
    <w:lvl w:ilvl="7" w:tentative="1">
      <w:start w:val="1"/>
      <w:numFmt w:val="bullet"/>
      <w:lvlText w:val="o"/>
      <w:lvlJc w:val="left"/>
      <w:pPr>
        <w:tabs>
          <w:tab w:val="num" w:pos="6660"/>
        </w:tabs>
        <w:ind w:left="6660" w:hanging="360"/>
      </w:pPr>
      <w:rPr>
        <w:rFonts w:ascii="Courier New" w:hAnsi="Courier New" w:cs="Courier New" w:hint="default"/>
      </w:rPr>
    </w:lvl>
    <w:lvl w:ilvl="8" w:tentative="1">
      <w:start w:val="1"/>
      <w:numFmt w:val="bullet"/>
      <w:lvlText w:val=""/>
      <w:lvlJc w:val="left"/>
      <w:pPr>
        <w:tabs>
          <w:tab w:val="num" w:pos="7380"/>
        </w:tabs>
        <w:ind w:left="7380" w:hanging="360"/>
      </w:pPr>
      <w:rPr>
        <w:rFonts w:ascii="Wingdings" w:hAnsi="Wingdings" w:hint="default"/>
      </w:rPr>
    </w:lvl>
  </w:abstractNum>
  <w:abstractNum w:abstractNumId="46">
    <w:nsid w:val="7D95109F"/>
    <w:multiLevelType w:val="hybridMultilevel"/>
    <w:tmpl w:val="A0845E06"/>
    <w:lvl w:ilvl="0">
      <w:start w:val="1"/>
      <w:numFmt w:val="decimal"/>
      <w:lvlText w:val="%1."/>
      <w:lvlJc w:val="left"/>
      <w:pPr>
        <w:tabs>
          <w:tab w:val="num" w:pos="765"/>
        </w:tabs>
        <w:ind w:left="765" w:hanging="405"/>
      </w:pPr>
      <w:rPr>
        <w:rFonts w:hint="default"/>
      </w:rPr>
    </w:lvl>
    <w:lvl w:ilvl="1">
      <w:start w:val="2"/>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nsid w:val="7E2657C3"/>
    <w:multiLevelType w:val="hybridMultilevel"/>
    <w:tmpl w:val="388CDB9C"/>
    <w:lvl w:ilvl="0">
      <w:start w:val="1"/>
      <w:numFmt w:val="decimal"/>
      <w:lvlText w:val="%1."/>
      <w:lvlJc w:val="left"/>
      <w:pPr>
        <w:tabs>
          <w:tab w:val="num" w:pos="1110"/>
        </w:tabs>
        <w:ind w:left="1110" w:hanging="75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7E486735"/>
    <w:multiLevelType w:val="hybridMultilevel"/>
    <w:tmpl w:val="433A8E7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45"/>
  </w:num>
  <w:num w:numId="3">
    <w:abstractNumId w:val="28"/>
  </w:num>
  <w:num w:numId="4">
    <w:abstractNumId w:val="39"/>
  </w:num>
  <w:num w:numId="5">
    <w:abstractNumId w:val="33"/>
  </w:num>
  <w:num w:numId="6">
    <w:abstractNumId w:val="5"/>
  </w:num>
  <w:num w:numId="7">
    <w:abstractNumId w:val="27"/>
  </w:num>
  <w:num w:numId="8">
    <w:abstractNumId w:val="0"/>
    <w:lvlOverride w:ilvl="0">
      <w:lvl w:ilvl="0">
        <w:start w:val="0"/>
        <w:numFmt w:val="bullet"/>
        <w:lvlText w:val="-"/>
        <w:legacy w:legacy="1" w:legacySpace="0" w:legacyIndent="164"/>
        <w:lvlJc w:val="left"/>
        <w:pPr>
          <w:ind w:left="0" w:firstLine="0"/>
        </w:pPr>
        <w:rPr>
          <w:rFonts w:ascii="Times New Roman" w:hAnsi="Times New Roman" w:cs="Times New Roman" w:hint="default"/>
        </w:rPr>
      </w:lvl>
    </w:lvlOverride>
  </w:num>
  <w:num w:numId="9">
    <w:abstractNumId w:val="17"/>
  </w:num>
  <w:num w:numId="10">
    <w:abstractNumId w:val="43"/>
  </w:num>
  <w:num w:numId="11">
    <w:abstractNumId w:val="13"/>
  </w:num>
  <w:num w:numId="12">
    <w:abstractNumId w:val="46"/>
  </w:num>
  <w:num w:numId="13">
    <w:abstractNumId w:val="18"/>
  </w:num>
  <w:num w:numId="14">
    <w:abstractNumId w:val="47"/>
  </w:num>
  <w:num w:numId="15">
    <w:abstractNumId w:val="30"/>
  </w:num>
  <w:num w:numId="16">
    <w:abstractNumId w:val="9"/>
  </w:num>
  <w:num w:numId="17">
    <w:abstractNumId w:val="1"/>
  </w:num>
  <w:num w:numId="18">
    <w:abstractNumId w:val="23"/>
  </w:num>
  <w:num w:numId="19">
    <w:abstractNumId w:val="2"/>
  </w:num>
  <w:num w:numId="20">
    <w:abstractNumId w:val="20"/>
  </w:num>
  <w:num w:numId="21">
    <w:abstractNumId w:val="10"/>
  </w:num>
  <w:num w:numId="22">
    <w:abstractNumId w:val="44"/>
  </w:num>
  <w:num w:numId="23">
    <w:abstractNumId w:val="25"/>
  </w:num>
  <w:num w:numId="24">
    <w:abstractNumId w:val="6"/>
  </w:num>
  <w:num w:numId="25">
    <w:abstractNumId w:val="26"/>
  </w:num>
  <w:num w:numId="26">
    <w:abstractNumId w:val="24"/>
  </w:num>
  <w:num w:numId="27">
    <w:abstractNumId w:val="41"/>
  </w:num>
  <w:num w:numId="28">
    <w:abstractNumId w:val="11"/>
  </w:num>
  <w:num w:numId="29">
    <w:abstractNumId w:val="16"/>
  </w:num>
  <w:num w:numId="30">
    <w:abstractNumId w:val="32"/>
  </w:num>
  <w:num w:numId="31">
    <w:abstractNumId w:val="4"/>
  </w:num>
  <w:num w:numId="32">
    <w:abstractNumId w:val="12"/>
  </w:num>
  <w:num w:numId="33">
    <w:abstractNumId w:val="8"/>
  </w:num>
  <w:num w:numId="34">
    <w:abstractNumId w:val="19"/>
  </w:num>
  <w:num w:numId="35">
    <w:abstractNumId w:val="14"/>
  </w:num>
  <w:num w:numId="36">
    <w:abstractNumId w:val="15"/>
  </w:num>
  <w:num w:numId="37">
    <w:abstractNumId w:val="40"/>
  </w:num>
  <w:num w:numId="38">
    <w:abstractNumId w:val="3"/>
  </w:num>
  <w:num w:numId="39">
    <w:abstractNumId w:val="36"/>
  </w:num>
  <w:num w:numId="40">
    <w:abstractNumId w:val="7"/>
  </w:num>
  <w:num w:numId="41">
    <w:abstractNumId w:val="22"/>
  </w:num>
  <w:num w:numId="42">
    <w:abstractNumId w:val="21"/>
  </w:num>
  <w:num w:numId="43">
    <w:abstractNumId w:val="37"/>
  </w:num>
  <w:num w:numId="44">
    <w:abstractNumId w:val="42"/>
  </w:num>
  <w:num w:numId="45">
    <w:abstractNumId w:val="31"/>
  </w:num>
  <w:num w:numId="46">
    <w:abstractNumId w:val="48"/>
  </w:num>
  <w:num w:numId="47">
    <w:abstractNumId w:val="35"/>
  </w:num>
  <w:num w:numId="48">
    <w:abstractNumId w:val="29"/>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24BD"/>
    <w:rsid w:val="0001307E"/>
    <w:rsid w:val="0004464E"/>
    <w:rsid w:val="000E0637"/>
    <w:rsid w:val="000E7ADA"/>
    <w:rsid w:val="00134E7C"/>
    <w:rsid w:val="0019083E"/>
    <w:rsid w:val="002D71B2"/>
    <w:rsid w:val="003044F0"/>
    <w:rsid w:val="003530E1"/>
    <w:rsid w:val="003735BC"/>
    <w:rsid w:val="003A4315"/>
    <w:rsid w:val="003B2A39"/>
    <w:rsid w:val="004208DA"/>
    <w:rsid w:val="00424AD7"/>
    <w:rsid w:val="00424B54"/>
    <w:rsid w:val="00466E88"/>
    <w:rsid w:val="004B74D8"/>
    <w:rsid w:val="004C0932"/>
    <w:rsid w:val="004C6C25"/>
    <w:rsid w:val="004F7CAD"/>
    <w:rsid w:val="00520285"/>
    <w:rsid w:val="00524AF7"/>
    <w:rsid w:val="00545B76"/>
    <w:rsid w:val="005E5FCA"/>
    <w:rsid w:val="00696BE3"/>
    <w:rsid w:val="00784598"/>
    <w:rsid w:val="007C582E"/>
    <w:rsid w:val="0081066D"/>
    <w:rsid w:val="00853C00"/>
    <w:rsid w:val="00893E2E"/>
    <w:rsid w:val="008B6EF2"/>
    <w:rsid w:val="008F55D5"/>
    <w:rsid w:val="009E1F3A"/>
    <w:rsid w:val="00A84A56"/>
    <w:rsid w:val="00B20C04"/>
    <w:rsid w:val="00B3670E"/>
    <w:rsid w:val="00BF532A"/>
    <w:rsid w:val="00C72BF6"/>
    <w:rsid w:val="00CB633A"/>
    <w:rsid w:val="00DA420F"/>
    <w:rsid w:val="00DD4B5A"/>
    <w:rsid w:val="00EE06C3"/>
    <w:rsid w:val="00F1156F"/>
    <w:rsid w:val="00F13CCA"/>
    <w:rsid w:val="00F33B16"/>
    <w:rsid w:val="00F52248"/>
    <w:rsid w:val="00FA7F3E"/>
    <w:rsid w:val="00FF520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466E88"/>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466E88"/>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466E88"/>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466E88"/>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466E88"/>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466E88"/>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466E88"/>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466E88"/>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466E88"/>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466E88"/>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466E88"/>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466E88"/>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466E88"/>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466E88"/>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466E88"/>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466E88"/>
    <w:rPr>
      <w:rFonts w:ascii="Times New Roman" w:eastAsia="Times New Roman" w:hAnsi="Times New Roman" w:cs="Times New Roman"/>
      <w:sz w:val="28"/>
      <w:szCs w:val="24"/>
      <w:lang w:eastAsia="ru-RU"/>
    </w:rPr>
  </w:style>
  <w:style w:type="paragraph" w:customStyle="1" w:styleId="a1">
    <w:name w:val=" Знак Знак Знак Знак Знак Знак Знак"/>
    <w:basedOn w:val="Normal"/>
    <w:rsid w:val="00466E88"/>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10"/>
    <w:rsid w:val="00466E88"/>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466E88"/>
  </w:style>
  <w:style w:type="paragraph" w:styleId="BodyTextIndent20">
    <w:name w:val="Body Text Indent 2"/>
    <w:basedOn w:val="Normal"/>
    <w:link w:val="20"/>
    <w:rsid w:val="00466E8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466E88"/>
    <w:rPr>
      <w:rFonts w:ascii="Times New Roman" w:eastAsia="Times New Roman" w:hAnsi="Times New Roman" w:cs="Times New Roman"/>
      <w:sz w:val="28"/>
      <w:szCs w:val="20"/>
      <w:lang w:eastAsia="ru-RU"/>
    </w:rPr>
  </w:style>
  <w:style w:type="paragraph" w:styleId="BodyText">
    <w:name w:val="Body Text"/>
    <w:basedOn w:val="Normal"/>
    <w:link w:val="a3"/>
    <w:rsid w:val="00466E88"/>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466E88"/>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Ïîäïèñü ê ðèñ. Знак Знак Знак,Ïîäïèñü ê ðèñ. Знак Знак1,Ïîäïèñü ê ðèñ. Знак1,Основной текст с отступом Знак Знак1,Подпись к рис. Знак"/>
    <w:link w:val="BodyTextIndent"/>
    <w:rsid w:val="00466E88"/>
    <w:rPr>
      <w:rFonts w:ascii="Times New Roman" w:eastAsia="Times New Roman" w:hAnsi="Times New Roman" w:cs="Times New Roman"/>
      <w:sz w:val="28"/>
      <w:szCs w:val="20"/>
      <w:lang w:eastAsia="ru-RU"/>
    </w:rPr>
  </w:style>
  <w:style w:type="paragraph" w:customStyle="1" w:styleId="14">
    <w:name w:val=" Знак Знак1 Знак Знак Знак Знак Знак Знак Знак"/>
    <w:basedOn w:val="Normal"/>
    <w:link w:val="111"/>
    <w:rsid w:val="00466E88"/>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466E88"/>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466E88"/>
    <w:rPr>
      <w:rFonts w:ascii="Arial" w:eastAsia="Times New Roman" w:hAnsi="Arial" w:cs="Times New Roman"/>
      <w:sz w:val="28"/>
      <w:szCs w:val="20"/>
      <w:lang w:eastAsia="ru-RU"/>
    </w:rPr>
  </w:style>
  <w:style w:type="paragraph" w:styleId="BodyTextIndent30">
    <w:name w:val="Body Text Indent 3"/>
    <w:basedOn w:val="Normal"/>
    <w:link w:val="30"/>
    <w:rsid w:val="00466E8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466E88"/>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466E88"/>
    <w:pPr>
      <w:spacing w:after="0" w:line="240" w:lineRule="auto"/>
    </w:pPr>
    <w:rPr>
      <w:rFonts w:ascii="Verdana" w:eastAsia="Times New Roman" w:hAnsi="Verdana" w:cs="Times New Roman"/>
      <w:sz w:val="20"/>
      <w:szCs w:val="20"/>
      <w:lang w:val="en-US" w:eastAsia="en-US"/>
    </w:rPr>
  </w:style>
  <w:style w:type="character" w:customStyle="1" w:styleId="s11">
    <w:name w:val="s11"/>
    <w:rsid w:val="00466E88"/>
    <w:rPr>
      <w:rFonts w:ascii="Times New Roman" w:hAnsi="Times New Roman" w:cs="Times New Roman" w:hint="default"/>
      <w:sz w:val="24"/>
      <w:szCs w:val="24"/>
    </w:rPr>
  </w:style>
  <w:style w:type="paragraph" w:customStyle="1" w:styleId="a5">
    <w:name w:val="Знак"/>
    <w:basedOn w:val="Normal"/>
    <w:rsid w:val="00466E88"/>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466E8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466E88"/>
    <w:rPr>
      <w:rFonts w:ascii="Times New Roman" w:eastAsia="Times New Roman" w:hAnsi="Times New Roman" w:cs="Times New Roman"/>
      <w:sz w:val="24"/>
      <w:szCs w:val="24"/>
    </w:rPr>
  </w:style>
  <w:style w:type="paragraph" w:customStyle="1" w:styleId="CharChar1CharChar">
    <w:name w:val=" Char Char1 Знак Знак Знак Char Char"/>
    <w:basedOn w:val="Normal"/>
    <w:rsid w:val="00466E88"/>
    <w:pPr>
      <w:spacing w:after="0" w:line="240" w:lineRule="auto"/>
    </w:pPr>
    <w:rPr>
      <w:rFonts w:ascii="Verdana" w:eastAsia="Batang" w:hAnsi="Verdana" w:cs="Times New Roman"/>
      <w:sz w:val="20"/>
      <w:szCs w:val="20"/>
      <w:lang w:val="en-US" w:eastAsia="en-US"/>
    </w:rPr>
  </w:style>
  <w:style w:type="paragraph" w:customStyle="1" w:styleId="a6">
    <w:name w:val="Знак Знак Знак Знак Знак Знак Знак"/>
    <w:basedOn w:val="Normal"/>
    <w:rsid w:val="00466E88"/>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466E88"/>
  </w:style>
  <w:style w:type="paragraph" w:customStyle="1" w:styleId="a7">
    <w:name w:val=" Знак"/>
    <w:basedOn w:val="Normal"/>
    <w:rsid w:val="00466E88"/>
    <w:pPr>
      <w:spacing w:after="0" w:line="240" w:lineRule="auto"/>
    </w:pPr>
    <w:rPr>
      <w:rFonts w:ascii="Verdana" w:eastAsia="Times New Roman" w:hAnsi="Verdana" w:cs="Verdana"/>
      <w:sz w:val="20"/>
      <w:szCs w:val="20"/>
      <w:lang w:val="en-US" w:eastAsia="en-US"/>
    </w:rPr>
  </w:style>
  <w:style w:type="paragraph" w:customStyle="1" w:styleId="a8">
    <w:name w:val=" Знак Знак Знак Знак Знак Знак Знак Знак Знак Знак"/>
    <w:basedOn w:val="Normal"/>
    <w:rsid w:val="00466E88"/>
    <w:pPr>
      <w:spacing w:after="0" w:line="240" w:lineRule="auto"/>
    </w:pPr>
    <w:rPr>
      <w:rFonts w:ascii="Verdana" w:eastAsia="Times New Roman" w:hAnsi="Verdana" w:cs="Times New Roman"/>
      <w:sz w:val="20"/>
      <w:szCs w:val="20"/>
      <w:lang w:val="en-US" w:eastAsia="en-US"/>
    </w:rPr>
  </w:style>
  <w:style w:type="paragraph" w:customStyle="1" w:styleId="a9">
    <w:name w:val=" Знак Знак Знак"/>
    <w:basedOn w:val="Normal"/>
    <w:rsid w:val="00466E88"/>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6"/>
    <w:uiPriority w:val="99"/>
    <w:qFormat/>
    <w:rsid w:val="00466E8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466E88"/>
  </w:style>
  <w:style w:type="paragraph" w:customStyle="1" w:styleId="CharChar0">
    <w:name w:val="Char Знак Знак Char Знак Знак Знак Знак Знак Знак Знак Знак Знак Знак Знак Знак"/>
    <w:basedOn w:val="Normal"/>
    <w:semiHidden/>
    <w:rsid w:val="00466E88"/>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5"/>
    <w:uiPriority w:val="34"/>
    <w:qFormat/>
    <w:rsid w:val="00466E88"/>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466E88"/>
    <w:rPr>
      <w:b/>
      <w:bCs/>
    </w:rPr>
  </w:style>
  <w:style w:type="character" w:styleId="Hyperlink">
    <w:name w:val="Hyperlink"/>
    <w:rsid w:val="00466E88"/>
    <w:rPr>
      <w:color w:val="0000FF"/>
      <w:u w:val="single"/>
    </w:rPr>
  </w:style>
  <w:style w:type="paragraph" w:customStyle="1" w:styleId="BodyTextIndent00">
    <w:name w:val="Body Text Indent_0"/>
    <w:basedOn w:val="Normal"/>
    <w:link w:val="BodyTextIndentChar"/>
    <w:rsid w:val="00466E88"/>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BodyTextIndent00"/>
    <w:rsid w:val="00466E88"/>
    <w:rPr>
      <w:rFonts w:ascii="Times New Roman" w:eastAsia="Times New Roman" w:hAnsi="Times New Roman" w:cs="Times New Roman"/>
      <w:sz w:val="24"/>
      <w:szCs w:val="24"/>
      <w:lang w:eastAsia="x-none"/>
    </w:rPr>
  </w:style>
  <w:style w:type="paragraph" w:customStyle="1" w:styleId="19">
    <w:name w:val="Без интервала1"/>
    <w:rsid w:val="00466E88"/>
    <w:pPr>
      <w:spacing w:after="0" w:line="240" w:lineRule="auto"/>
    </w:pPr>
    <w:rPr>
      <w:rFonts w:ascii="Times New Roman" w:eastAsia="Times New Roman" w:hAnsi="Times New Roman" w:cs="Times New Roman"/>
      <w:sz w:val="20"/>
      <w:szCs w:val="20"/>
      <w:lang w:val="ru-RU" w:eastAsia="ru-RU"/>
    </w:rPr>
  </w:style>
  <w:style w:type="paragraph" w:customStyle="1" w:styleId="110">
    <w:name w:val="Основной текст с отступом1"/>
    <w:basedOn w:val="Normal"/>
    <w:link w:val="113"/>
    <w:rsid w:val="00466E88"/>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10"/>
    <w:rsid w:val="00466E88"/>
    <w:pPr>
      <w:spacing w:after="0" w:line="240" w:lineRule="auto"/>
    </w:pPr>
    <w:rPr>
      <w:rFonts w:ascii="Courier New" w:eastAsia="Times New Roman" w:hAnsi="Courier New" w:cs="Times New Roman"/>
      <w:sz w:val="20"/>
      <w:szCs w:val="20"/>
      <w:lang w:eastAsia="ru-RU"/>
    </w:rPr>
  </w:style>
  <w:style w:type="character" w:customStyle="1" w:styleId="a10">
    <w:name w:val="Текст Знак"/>
    <w:basedOn w:val="DefaultParagraphFont"/>
    <w:link w:val="PlainText"/>
    <w:rsid w:val="00466E88"/>
    <w:rPr>
      <w:rFonts w:ascii="Courier New" w:eastAsia="Times New Roman" w:hAnsi="Courier New" w:cs="Times New Roman"/>
      <w:sz w:val="20"/>
      <w:szCs w:val="20"/>
      <w:lang w:eastAsia="ru-RU"/>
    </w:rPr>
  </w:style>
  <w:style w:type="character" w:customStyle="1" w:styleId="111">
    <w:name w:val=" Знак Знак1 Знак Знак Знак Знак Знак Знак Знак Знак"/>
    <w:link w:val="14"/>
    <w:rsid w:val="00466E88"/>
    <w:rPr>
      <w:rFonts w:ascii="Verdana" w:eastAsia="Times New Roman" w:hAnsi="Verdana" w:cs="Times New Roman"/>
      <w:sz w:val="20"/>
      <w:szCs w:val="20"/>
      <w:lang w:val="en-US" w:eastAsia="en-US"/>
    </w:rPr>
  </w:style>
  <w:style w:type="paragraph" w:customStyle="1" w:styleId="a11">
    <w:name w:val=" Знак Знак Знак Знак Знак Знак Знак Знак Знак Знак Знак Знак"/>
    <w:basedOn w:val="Normal"/>
    <w:rsid w:val="00466E88"/>
    <w:pPr>
      <w:spacing w:after="0" w:line="240" w:lineRule="auto"/>
    </w:pPr>
    <w:rPr>
      <w:rFonts w:ascii="Verdana" w:eastAsia="Times New Roman" w:hAnsi="Verdana" w:cs="Verdana"/>
      <w:sz w:val="20"/>
      <w:szCs w:val="20"/>
      <w:lang w:val="en-US" w:eastAsia="en-US"/>
    </w:rPr>
  </w:style>
  <w:style w:type="character" w:customStyle="1" w:styleId="a12">
    <w:name w:val="Основной текст с отступом Знак Знак"/>
    <w:aliases w:val="Ïîäïèñü ê ðèñ. Знак Знак Знак Знак,Ïîäïèñü ê ðèñ. Знак1 Знак,Подпись к рис. Знак Знак"/>
    <w:rsid w:val="00466E88"/>
    <w:rPr>
      <w:sz w:val="28"/>
      <w:lang w:val="uk-UA" w:eastAsia="ru-RU" w:bidi="ar-SA"/>
    </w:rPr>
  </w:style>
  <w:style w:type="paragraph" w:styleId="NoSpacing">
    <w:name w:val="No Spacing"/>
    <w:link w:val="a13"/>
    <w:uiPriority w:val="1"/>
    <w:qFormat/>
    <w:rsid w:val="00466E88"/>
    <w:pPr>
      <w:spacing w:after="0" w:line="240" w:lineRule="auto"/>
    </w:pPr>
    <w:rPr>
      <w:rFonts w:ascii="Times New Roman" w:eastAsia="Times New Roman" w:hAnsi="Times New Roman" w:cs="Times New Roman"/>
      <w:sz w:val="24"/>
      <w:szCs w:val="24"/>
      <w:lang w:eastAsia="ru-RU"/>
    </w:rPr>
  </w:style>
  <w:style w:type="character" w:customStyle="1" w:styleId="113">
    <w:name w:val="Основной текст с отступом1 Знак"/>
    <w:link w:val="110"/>
    <w:rsid w:val="00466E88"/>
    <w:rPr>
      <w:rFonts w:ascii="Times New Roman" w:eastAsia="Times New Roman" w:hAnsi="Times New Roman" w:cs="Times New Roman"/>
      <w:sz w:val="24"/>
      <w:szCs w:val="24"/>
    </w:rPr>
  </w:style>
  <w:style w:type="character" w:customStyle="1" w:styleId="textexposedshow">
    <w:name w:val="text_exposed_show"/>
    <w:rsid w:val="00466E88"/>
  </w:style>
  <w:style w:type="character" w:customStyle="1" w:styleId="a13">
    <w:name w:val="Без интервала Знак"/>
    <w:link w:val="NoSpacing"/>
    <w:uiPriority w:val="1"/>
    <w:locked/>
    <w:rsid w:val="00466E88"/>
    <w:rPr>
      <w:rFonts w:ascii="Times New Roman" w:eastAsia="Times New Roman" w:hAnsi="Times New Roman" w:cs="Times New Roman"/>
      <w:sz w:val="24"/>
      <w:szCs w:val="24"/>
      <w:lang w:eastAsia="ru-RU"/>
    </w:rPr>
  </w:style>
  <w:style w:type="paragraph" w:styleId="BalloonText">
    <w:name w:val="Balloon Text"/>
    <w:basedOn w:val="Normal"/>
    <w:link w:val="a14"/>
    <w:rsid w:val="00466E88"/>
    <w:pPr>
      <w:spacing w:after="0" w:line="240" w:lineRule="auto"/>
    </w:pPr>
    <w:rPr>
      <w:rFonts w:ascii="Tahoma" w:eastAsia="Times New Roman" w:hAnsi="Tahoma" w:cs="Tahoma"/>
      <w:sz w:val="16"/>
      <w:szCs w:val="16"/>
      <w:lang w:val="ru-RU" w:eastAsia="ru-RU"/>
    </w:rPr>
  </w:style>
  <w:style w:type="character" w:customStyle="1" w:styleId="a14">
    <w:name w:val="Текст выноски Знак"/>
    <w:basedOn w:val="DefaultParagraphFont"/>
    <w:link w:val="BalloonText"/>
    <w:rsid w:val="00466E88"/>
    <w:rPr>
      <w:rFonts w:ascii="Tahoma" w:eastAsia="Times New Roman" w:hAnsi="Tahoma" w:cs="Tahoma"/>
      <w:sz w:val="16"/>
      <w:szCs w:val="16"/>
      <w:lang w:val="ru-RU" w:eastAsia="ru-RU"/>
    </w:rPr>
  </w:style>
  <w:style w:type="character" w:customStyle="1" w:styleId="a15">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466E88"/>
    <w:rPr>
      <w:rFonts w:ascii="Times New Roman" w:eastAsia="Times New Roman" w:hAnsi="Times New Roman" w:cs="Times New Roman"/>
      <w:sz w:val="20"/>
      <w:szCs w:val="20"/>
      <w:lang w:val="ru-RU" w:eastAsia="ru-RU"/>
    </w:rPr>
  </w:style>
  <w:style w:type="character" w:customStyle="1" w:styleId="a16">
    <w:name w:val="Обычный (Интернет)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466E88"/>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466E88"/>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466E88"/>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ой текст 3 Знак"/>
    <w:basedOn w:val="DefaultParagraphFont"/>
    <w:link w:val="BodyText3"/>
    <w:uiPriority w:val="99"/>
    <w:rsid w:val="00466E88"/>
    <w:rPr>
      <w:rFonts w:ascii="Times New Roman" w:eastAsia="Times New Roman" w:hAnsi="Times New Roman" w:cs="Times New Roman"/>
      <w:sz w:val="16"/>
      <w:szCs w:val="16"/>
      <w:lang w:val="ru-RU" w:eastAsia="ru-RU"/>
    </w:rPr>
  </w:style>
  <w:style w:type="character" w:customStyle="1" w:styleId="xfm74375522">
    <w:name w:val="xfm_74375522"/>
    <w:rsid w:val="00466E88"/>
  </w:style>
  <w:style w:type="character" w:styleId="CommentReference">
    <w:name w:val="annotation reference"/>
    <w:rsid w:val="00466E88"/>
    <w:rPr>
      <w:sz w:val="16"/>
      <w:szCs w:val="16"/>
    </w:rPr>
  </w:style>
  <w:style w:type="paragraph" w:styleId="CommentText">
    <w:name w:val="annotation text"/>
    <w:basedOn w:val="Normal"/>
    <w:link w:val="a17"/>
    <w:rsid w:val="00466E88"/>
    <w:pPr>
      <w:spacing w:after="0" w:line="240" w:lineRule="auto"/>
    </w:pPr>
    <w:rPr>
      <w:rFonts w:ascii="Times New Roman" w:eastAsia="Times New Roman" w:hAnsi="Times New Roman" w:cs="Times New Roman"/>
      <w:sz w:val="20"/>
      <w:szCs w:val="20"/>
      <w:lang w:val="ru-RU" w:eastAsia="ru-RU"/>
    </w:rPr>
  </w:style>
  <w:style w:type="character" w:customStyle="1" w:styleId="a17">
    <w:name w:val="Текст примечания Знак"/>
    <w:basedOn w:val="DefaultParagraphFont"/>
    <w:link w:val="CommentText"/>
    <w:rsid w:val="00466E88"/>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8"/>
    <w:rsid w:val="00466E88"/>
    <w:rPr>
      <w:b/>
      <w:bCs/>
    </w:rPr>
  </w:style>
  <w:style w:type="character" w:customStyle="1" w:styleId="a18">
    <w:name w:val="Тема примечания Знак"/>
    <w:basedOn w:val="a17"/>
    <w:link w:val="CommentSubject"/>
    <w:rsid w:val="00466E88"/>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466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466E88"/>
    <w:rPr>
      <w:rFonts w:ascii="Courier New" w:eastAsia="Times New Roman" w:hAnsi="Courier New" w:cs="Courier New"/>
      <w:sz w:val="20"/>
      <w:szCs w:val="20"/>
    </w:rPr>
  </w:style>
  <w:style w:type="character" w:customStyle="1" w:styleId="rvts46">
    <w:name w:val="rvts46"/>
    <w:rsid w:val="00466E88"/>
  </w:style>
  <w:style w:type="character" w:styleId="Emphasis">
    <w:name w:val="Emphasis"/>
    <w:uiPriority w:val="20"/>
    <w:qFormat/>
    <w:rsid w:val="00466E88"/>
    <w:rPr>
      <w:i/>
      <w:iCs/>
    </w:rPr>
  </w:style>
  <w:style w:type="paragraph" w:customStyle="1" w:styleId="119">
    <w:name w:val="Обычный1"/>
    <w:rsid w:val="00466E88"/>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466E88"/>
  </w:style>
  <w:style w:type="character" w:customStyle="1" w:styleId="120">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466E88"/>
    <w:rPr>
      <w:sz w:val="24"/>
      <w:szCs w:val="24"/>
      <w:lang w:val="ru-RU" w:eastAsia="ru-RU"/>
    </w:rPr>
  </w:style>
  <w:style w:type="paragraph" w:customStyle="1" w:styleId="122">
    <w:name w:val="Без інтервалів1"/>
    <w:qFormat/>
    <w:rsid w:val="00466E88"/>
    <w:pPr>
      <w:suppressAutoHyphens/>
      <w:spacing w:after="0" w:line="240" w:lineRule="auto"/>
    </w:pPr>
    <w:rPr>
      <w:rFonts w:ascii="Calibri" w:eastAsia="Calibri" w:hAnsi="Calibri" w:cs="Calibri"/>
      <w:lang w:eastAsia="zh-CN"/>
    </w:rPr>
  </w:style>
  <w:style w:type="character" w:customStyle="1" w:styleId="rvts23">
    <w:name w:val="rvts23"/>
    <w:rsid w:val="00466E88"/>
  </w:style>
  <w:style w:type="character" w:customStyle="1" w:styleId="ListLabel17">
    <w:name w:val="ListLabel 17"/>
    <w:qFormat/>
    <w:rsid w:val="00466E88"/>
    <w:rPr>
      <w:strike w:val="0"/>
      <w:dstrike w:val="0"/>
      <w:sz w:val="22"/>
      <w:szCs w:val="22"/>
      <w:u w:val="none"/>
      <w:effect w:val="none"/>
      <w:lang w:val="en-US"/>
    </w:rPr>
  </w:style>
  <w:style w:type="paragraph" w:customStyle="1" w:styleId="rvps2">
    <w:name w:val="rvps2"/>
    <w:basedOn w:val="Normal"/>
    <w:rsid w:val="00466E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466E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466E88"/>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microsoft.com/office/2007/relationships/diagramDrawing" Target="diagrams/drawing2.xml" /><Relationship Id="rId14" Type="http://schemas.openxmlformats.org/officeDocument/2006/relationships/diagramData" Target="diagrams/data2.xml" /><Relationship Id="rId15" Type="http://schemas.openxmlformats.org/officeDocument/2006/relationships/diagramLayout" Target="diagrams/layout2.xml" /><Relationship Id="rId16" Type="http://schemas.openxmlformats.org/officeDocument/2006/relationships/diagramQuickStyle" Target="diagrams/quickStyle2.xml" /><Relationship Id="rId17" Type="http://schemas.openxmlformats.org/officeDocument/2006/relationships/diagramColors" Target="diagrams/colors2.xml" /><Relationship Id="rId18" Type="http://schemas.openxmlformats.org/officeDocument/2006/relationships/image" Target="media/image1.png" /><Relationship Id="rId19" Type="http://schemas.openxmlformats.org/officeDocument/2006/relationships/image" Target="media/image2.png" /><Relationship Id="rId2" Type="http://schemas.openxmlformats.org/officeDocument/2006/relationships/webSettings" Target="webSettings.xml" /><Relationship Id="rId20" Type="http://schemas.microsoft.com/office/2007/relationships/diagramDrawing" Target="diagrams/drawing3.xml" /><Relationship Id="rId21" Type="http://schemas.openxmlformats.org/officeDocument/2006/relationships/diagramData" Target="diagrams/data3.xml" /><Relationship Id="rId22" Type="http://schemas.openxmlformats.org/officeDocument/2006/relationships/diagramLayout" Target="diagrams/layout3.xml" /><Relationship Id="rId23" Type="http://schemas.openxmlformats.org/officeDocument/2006/relationships/diagramQuickStyle" Target="diagrams/quickStyle3.xml" /><Relationship Id="rId24" Type="http://schemas.openxmlformats.org/officeDocument/2006/relationships/diagramColors" Target="diagrams/colors3.xml" /><Relationship Id="rId25" Type="http://schemas.openxmlformats.org/officeDocument/2006/relationships/image" Target="media/image3.png" /><Relationship Id="rId26" Type="http://schemas.openxmlformats.org/officeDocument/2006/relationships/image" Target="media/image4.png" /><Relationship Id="rId27" Type="http://schemas.openxmlformats.org/officeDocument/2006/relationships/image" Target="media/image5.png" /><Relationship Id="rId28" Type="http://schemas.openxmlformats.org/officeDocument/2006/relationships/image" Target="media/image6.png" /><Relationship Id="rId29" Type="http://schemas.openxmlformats.org/officeDocument/2006/relationships/chart" Target="charts/chart5.xml" /><Relationship Id="rId3" Type="http://schemas.openxmlformats.org/officeDocument/2006/relationships/fontTable" Target="fontTable.xml" /><Relationship Id="rId30" Type="http://schemas.openxmlformats.org/officeDocument/2006/relationships/chart" Target="charts/chart6.xml" /><Relationship Id="rId31" Type="http://schemas.openxmlformats.org/officeDocument/2006/relationships/chart" Target="charts/chart7.xml" /><Relationship Id="rId32" Type="http://schemas.openxmlformats.org/officeDocument/2006/relationships/chart" Target="charts/chart8.xml" /><Relationship Id="rId33" Type="http://schemas.openxmlformats.org/officeDocument/2006/relationships/chart" Target="charts/chart9.xml" /><Relationship Id="rId34" Type="http://schemas.openxmlformats.org/officeDocument/2006/relationships/chart" Target="charts/chart10.xml" /><Relationship Id="rId35" Type="http://schemas.openxmlformats.org/officeDocument/2006/relationships/header" Target="header1.xml" /><Relationship Id="rId36" Type="http://schemas.openxmlformats.org/officeDocument/2006/relationships/footer" Target="footer1.xml" /><Relationship Id="rId37" Type="http://schemas.openxmlformats.org/officeDocument/2006/relationships/glossaryDocument" Target="glossary/document.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hart" Target="charts/chart1.xml" /><Relationship Id="rId40" Type="http://schemas.openxmlformats.org/officeDocument/2006/relationships/styles" Target="styles.xml" /><Relationship Id="rId5" Type="http://schemas.openxmlformats.org/officeDocument/2006/relationships/chart" Target="charts/chart2.xml" /><Relationship Id="rId6" Type="http://schemas.openxmlformats.org/officeDocument/2006/relationships/chart" Target="charts/chart3.xml" /><Relationship Id="rId7" Type="http://schemas.openxmlformats.org/officeDocument/2006/relationships/chart" Target="charts/chart4.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87;&#1077;&#1085;&#1089;%20&#1092;&#1086;&#1085;&#1076;.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84;&#1110;&#1089;&#1094;%20&#1087;&#1088;&#1086;&#1075;&#1088;.xlsx" TargetMode="External" /><Relationship Id="rId2" Type="http://schemas.openxmlformats.org/officeDocument/2006/relationships/themeOverride" Target="../theme/themeOverride10.xml" /><Relationship Id="rId3" Type="http://schemas.microsoft.com/office/2011/relationships/chartColorStyle" Target="chart/colors8.xml" /><Relationship Id="rId4" Type="http://schemas.microsoft.com/office/2011/relationships/chartStyle" Target="chart/style8.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1055;&#1110;&#1076;&#1089;&#1091;&#1084;&#1082;&#1080;%20&#1030;%20&#1087;&#1110;&#1074;&#1088;&#1110;&#1095;&#1095;&#1103;%202023\&#1044;&#1110;&#1072;&#1075;&#1088;&#1072;&#1084;&#1080;\&#1079;%20&#1090;&#1091;&#1088;&#1073;&#1086;&#1090;&#1086;&#1102;.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1055;&#1110;&#1076;&#1089;&#1091;&#1084;&#1082;&#1080;%20&#1030;%20&#1087;&#1110;&#1074;&#1088;&#1110;&#1095;&#1095;&#1103;%202023\&#1044;&#1110;&#1072;&#1075;&#1088;&#1072;&#1084;&#1080;\&#1074;&#1087;&#1086;.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84;&#1077;&#1076;&#1080;&#1094;&#1080;&#1085;&#1072;.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Users\User-555\Desktop\&#1076;&#1110;&#1072;&#1075;&#1088;&#1072;&#1084;&#1080;.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6.xml" /></Relationships>
</file>

<file path=word/charts/_rels/chart7.xml.rels><?xml version="1.0" encoding="utf-8" standalone="yes"?><Relationships xmlns="http://schemas.openxmlformats.org/package/2006/relationships"><Relationship Id="rId1" Type="http://schemas.openxmlformats.org/officeDocument/2006/relationships/image" Target="../media/image7.jpeg" /><Relationship Id="rId2" Type="http://schemas.openxmlformats.org/officeDocument/2006/relationships/package" Target="../embeddings/Microsoft_Excel_Worksheet2.xlsx" /><Relationship Id="rId3" Type="http://schemas.openxmlformats.org/officeDocument/2006/relationships/chartUserShapes" Target="../drawings/drawing1.xml" /><Relationship Id="rId4" Type="http://schemas.openxmlformats.org/officeDocument/2006/relationships/themeOverride" Target="../theme/themeOverride7.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73;&#1102;&#1076;&#1078;&#1077;&#1090;.xlsx" TargetMode="External" /><Relationship Id="rId2" Type="http://schemas.openxmlformats.org/officeDocument/2006/relationships/themeOverride" Target="../theme/themeOverride8.xml" /><Relationship Id="rId3" Type="http://schemas.microsoft.com/office/2011/relationships/chartColorStyle" Target="chart/colors6.xml" /><Relationship Id="rId4" Type="http://schemas.microsoft.com/office/2011/relationships/chartStyle" Target="chart/style6.xml" /></Relationships>
</file>

<file path=word/charts/_rels/chart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73;&#1102;&#1076;&#1078;&#1077;&#1090;.xlsx" TargetMode="External" /><Relationship Id="rId2" Type="http://schemas.openxmlformats.org/officeDocument/2006/relationships/themeOverride" Target="../theme/themeOverride9.xml" /><Relationship Id="rId3" Type="http://schemas.microsoft.com/office/2011/relationships/chartColorStyle" Target="chart/colors7.xml" /><Relationship Id="rId4" Type="http://schemas.microsoft.com/office/2011/relationships/chartStyle" Target="chart/style7.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rgbClr val="92D050">
                <a:alpha val="69000"/>
              </a:srgbClr>
            </a:solidFill>
            <a:ln>
              <a:noFill/>
            </a:ln>
            <a:effectLst/>
            <a:sp3d/>
          </c:spPr>
          <c:invertIfNegative val="0"/>
          <c:dLbls>
            <c:dLbl>
              <c:idx val="0"/>
              <c:layout>
                <c:manualLayout>
                  <c:x val="0.0083333333333332309"/>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9B-4F23-A0EC-8AA02A0E297F}"/>
                </c:ext>
              </c:extLst>
            </c:dLbl>
            <c:dLbl>
              <c:idx val="1"/>
              <c:layout>
                <c:manualLayout>
                  <c:x val="-0.030555555555555555"/>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9B-4F23-A0EC-8AA02A0E297F}"/>
                </c:ext>
              </c:extLst>
            </c:dLbl>
            <c:dLbl>
              <c:idx val="2"/>
              <c:layout>
                <c:manualLayout>
                  <c:x val="-0.044444444444444647"/>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9B-4F23-A0EC-8AA02A0E29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Лист1!$B$3:$B$5</c:f>
              <c:strCache>
                <c:ptCount val="3"/>
                <c:pt idx="0">
                  <c:v>2021 рік</c:v>
                </c:pt>
                <c:pt idx="1">
                  <c:v>2022 рік</c:v>
                </c:pt>
                <c:pt idx="2">
                  <c:v>2023 рік</c:v>
                </c:pt>
              </c:strCache>
            </c:strRef>
          </c:cat>
          <c:val>
            <c:numRef>
              <c:f>Лист1!$C$3:$C$5</c:f>
              <c:numCache>
                <c:formatCode>General</c:formatCode>
                <c:ptCount val="3"/>
                <c:pt idx="0" formatCode="0.00">
                  <c:v>4201.2</c:v>
                </c:pt>
                <c:pt idx="1">
                  <c:v>4607.87</c:v>
                </c:pt>
                <c:pt idx="2">
                  <c:v>5684.45</c:v>
                </c:pt>
              </c:numCache>
            </c:numRef>
          </c:val>
          <c:extLst>
            <c:ext xmlns:c16="http://schemas.microsoft.com/office/drawing/2014/chart" uri="{C3380CC4-5D6E-409C-BE32-E72D297353CC}">
              <c16:uniqueId val="{00000003-399B-4F23-A0EC-8AA02A0E297F}"/>
            </c:ext>
          </c:extLst>
        </c:ser>
        <c:dLbls>
          <c:showLegendKey val="0"/>
          <c:showVal val="0"/>
          <c:showCatName val="0"/>
          <c:showSerName val="0"/>
          <c:showPercent val="0"/>
          <c:showBubbleSize val="0"/>
        </c:dLbls>
        <c:gapWidth val="150"/>
        <c:shape val="box"/>
        <c:axId val="1188598176"/>
        <c:axId val="1184247056"/>
        <c:axId val="0"/>
      </c:bar3DChart>
      <c:catAx>
        <c:axId val="1188598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4247056"/>
        <c:crosses val="autoZero"/>
        <c:auto val="1"/>
        <c:lblAlgn val="ctr"/>
        <c:lblOffset val="100"/>
        <c:noMultiLvlLbl val="0"/>
      </c:catAx>
      <c:valAx>
        <c:axId val="1184247056"/>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8598176"/>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accent3">
        <a:lumMod val="60000"/>
        <a:lumOff val="40000"/>
        <a:alpha val="26000"/>
      </a:schemeClr>
    </a:solidFill>
    <a:ln w="9525">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85703853284866"/>
          <c:y val="0.014567250522256147"/>
          <c:w val="0.49827031685512768"/>
          <c:h val="0.90694348920670631"/>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Лист1!$A$29:$A$40</c:f>
              <c:strCache>
                <c:ptCount val="12"/>
                <c:pt idx="0">
                  <c:v>Управління інспекції та контролю</c:v>
                </c:pt>
                <c:pt idx="1">
                  <c:v>Відділ культури</c:v>
                </c:pt>
                <c:pt idx="2">
                  <c:v>Броварська міська рада</c:v>
                </c:pt>
                <c:pt idx="3">
                  <c:v>Управління з питань  комунальної власності та житла </c:v>
                </c:pt>
                <c:pt idx="4">
                  <c:v>Служба у справах дітей  </c:v>
                </c:pt>
                <c:pt idx="5">
                  <c:v>Відділ фізичної культури та спорту</c:v>
                </c:pt>
                <c:pt idx="6">
                  <c:v>Виконавчий комітет</c:v>
                </c:pt>
                <c:pt idx="7">
                  <c:v>Управління  соціального захисту населення </c:v>
                </c:pt>
                <c:pt idx="8">
                  <c:v>Управління освіти і науки </c:v>
                </c:pt>
                <c:pt idx="9">
                  <c:v>Фінансове управління </c:v>
                </c:pt>
                <c:pt idx="10">
                  <c:v>Відділ охорони здоров'я</c:v>
                </c:pt>
                <c:pt idx="11">
                  <c:v>Управління будівництва, житлово-комунального господарства, інфраструктури та транспорту </c:v>
                </c:pt>
              </c:strCache>
            </c:strRef>
          </c:cat>
          <c:val>
            <c:numRef>
              <c:f>Лист1!$B$29:$B$40</c:f>
              <c:numCache>
                <c:formatCode>0.00%</c:formatCode>
                <c:ptCount val="12"/>
                <c:pt idx="0">
                  <c:v>0.0001</c:v>
                </c:pt>
                <c:pt idx="1">
                  <c:v>0.0007</c:v>
                </c:pt>
                <c:pt idx="2">
                  <c:v>0.0003</c:v>
                </c:pt>
                <c:pt idx="3" formatCode="0.0%">
                  <c:v>0.001</c:v>
                </c:pt>
                <c:pt idx="4" formatCode="0.0%">
                  <c:v>0.001</c:v>
                </c:pt>
                <c:pt idx="5" formatCode="0.0%">
                  <c:v>0.006</c:v>
                </c:pt>
                <c:pt idx="6" formatCode="0.0%">
                  <c:v>0.026</c:v>
                </c:pt>
                <c:pt idx="7" formatCode="0.0%">
                  <c:v>0.039</c:v>
                </c:pt>
                <c:pt idx="8" formatCode="0.0%">
                  <c:v>0.101</c:v>
                </c:pt>
                <c:pt idx="9" formatCode="0.0%">
                  <c:v>0.105</c:v>
                </c:pt>
                <c:pt idx="10" formatCode="0.0%">
                  <c:v>0.159</c:v>
                </c:pt>
                <c:pt idx="11" formatCode="0.0%">
                  <c:v>0.561</c:v>
                </c:pt>
              </c:numCache>
            </c:numRef>
          </c:val>
          <c:extLst>
            <c:ext xmlns:c16="http://schemas.microsoft.com/office/drawing/2014/chart" uri="{C3380CC4-5D6E-409C-BE32-E72D297353CC}">
              <c16:uniqueId val="{00000000-7DC1-4F94-A9F9-47AF5D19B450}"/>
            </c:ext>
          </c:extLst>
        </c:ser>
        <c:dLbls>
          <c:showLegendKey val="0"/>
          <c:showVal val="0"/>
          <c:showCatName val="0"/>
          <c:showSerName val="0"/>
          <c:showPercent val="0"/>
          <c:showBubbleSize val="0"/>
        </c:dLbls>
        <c:gapWidth val="150"/>
        <c:shape val="box"/>
        <c:axId val="1442441888"/>
        <c:axId val="1442442720"/>
        <c:axId val="0"/>
      </c:bar3DChart>
      <c:catAx>
        <c:axId val="1442441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2720"/>
        <c:crosses val="autoZero"/>
        <c:auto val="1"/>
        <c:lblAlgn val="ctr"/>
        <c:lblOffset val="100"/>
        <c:noMultiLvlLbl val="0"/>
      </c:catAx>
      <c:valAx>
        <c:axId val="1442442720"/>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1888"/>
        <c:crosses val="autoZero"/>
        <c:crossBetween val="between"/>
      </c:valAx>
      <c:spPr>
        <a:gradFill rotWithShape="1">
          <a:gsLst>
            <a:gs pos="0">
              <a:srgbClr val="FFFF00"/>
            </a:gs>
            <a:gs pos="50000">
              <a:schemeClr val="accent1">
                <a:tint val="44500"/>
                <a:satMod val="160000"/>
              </a:schemeClr>
            </a:gs>
            <a:gs pos="100000">
              <a:schemeClr val="accent1">
                <a:tint val="23500"/>
                <a:satMod val="160000"/>
              </a:schemeClr>
            </a:gs>
          </a:gsLst>
          <a:lin ang="16200000" scaled="1"/>
        </a:gra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 2022 р.</c:v>
                </c:pt>
              </c:strCache>
            </c:strRef>
          </c:tx>
          <c:spPr>
            <a:solidFill>
              <a:schemeClr val="accent1"/>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formatCode="0.0">
                  <c:v>12430</c:v>
                </c:pt>
                <c:pt idx="1">
                  <c:v>1808.3</c:v>
                </c:pt>
                <c:pt idx="2">
                  <c:v>1979.4</c:v>
                </c:pt>
                <c:pt idx="3">
                  <c:v>799.2</c:v>
                </c:pt>
              </c:numCache>
            </c:numRef>
          </c:val>
          <c:extLst>
            <c:ext xmlns:c16="http://schemas.microsoft.com/office/drawing/2014/chart" uri="{C3380CC4-5D6E-409C-BE32-E72D297353CC}">
              <c16:uniqueId val="{00000000-48E3-4AC1-8031-EFF9BF36E4D6}"/>
            </c:ext>
          </c:extLst>
        </c:ser>
        <c:ser>
          <c:idx val="1"/>
          <c:order val="1"/>
          <c:tx>
            <c:strRef>
              <c:f>Лист1!$A$14</c:f>
              <c:strCache>
                <c:ptCount val="1"/>
                <c:pt idx="0">
                  <c:v> 2023 р.</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10142.2</c:v>
                </c:pt>
                <c:pt idx="1">
                  <c:v>1711.9</c:v>
                </c:pt>
                <c:pt idx="2">
                  <c:v>2594.5</c:v>
                </c:pt>
                <c:pt idx="3">
                  <c:v>850</c:v>
                </c:pt>
              </c:numCache>
            </c:numRef>
          </c:val>
          <c:extLst>
            <c:ext xmlns:c16="http://schemas.microsoft.com/office/drawing/2014/chart" uri="{C3380CC4-5D6E-409C-BE32-E72D297353CC}">
              <c16:uniqueId val="{00000001-48E3-4AC1-8031-EFF9BF36E4D6}"/>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0"/>
        <c:axPos val="b"/>
        <c:majorGridlines>
          <c:spPr>
            <a:ln w="9525">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gradFill rotWithShape="1">
      <a:gsLst>
        <a:gs pos="0">
          <a:schemeClr val="accent1">
            <a:lumMod val="5000"/>
            <a:lumOff val="95000"/>
          </a:schemeClr>
        </a:gs>
        <a:gs pos="98000">
          <a:schemeClr val="accent1">
            <a:lumMod val="45000"/>
            <a:lumOff val="55000"/>
            <a:alpha val="86000"/>
          </a:schemeClr>
        </a:gs>
        <a:gs pos="90000">
          <a:schemeClr val="accent1">
            <a:lumMod val="45000"/>
            <a:lumOff val="55000"/>
          </a:schemeClr>
        </a:gs>
        <a:gs pos="100000">
          <a:schemeClr val="accent1">
            <a:lumMod val="30000"/>
            <a:lumOff val="7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Лист1!$C$12</c:f>
              <c:strCache>
                <c:ptCount val="1"/>
                <c:pt idx="0">
                  <c:v>зареєстровано ВПО з 2014р.</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2022 р.</c:v>
                </c:pt>
                <c:pt idx="1">
                  <c:v>2023 р.</c:v>
                </c:pt>
              </c:strCache>
            </c:strRef>
          </c:cat>
          <c:val>
            <c:numRef>
              <c:f>Лист1!$C$13:$C$14</c:f>
              <c:numCache>
                <c:formatCode>General</c:formatCode>
                <c:ptCount val="2"/>
                <c:pt idx="0">
                  <c:v>20693</c:v>
                </c:pt>
                <c:pt idx="1">
                  <c:v>22147</c:v>
                </c:pt>
              </c:numCache>
            </c:numRef>
          </c:val>
          <c:extLst>
            <c:ext xmlns:c16="http://schemas.microsoft.com/office/drawing/2014/chart" uri="{C3380CC4-5D6E-409C-BE32-E72D297353CC}">
              <c16:uniqueId val="{00000000-F878-4FA7-84FF-36565307345D}"/>
            </c:ext>
          </c:extLst>
        </c:ser>
        <c:ser>
          <c:idx val="1"/>
          <c:order val="1"/>
          <c:tx>
            <c:strRef>
              <c:f>Лист1!$D$12</c:f>
              <c:strCache>
                <c:ptCount val="1"/>
                <c:pt idx="0">
                  <c:v>в т.ч. з 24.02.2022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2022 р.</c:v>
                </c:pt>
                <c:pt idx="1">
                  <c:v>2023 р.</c:v>
                </c:pt>
              </c:strCache>
            </c:strRef>
          </c:cat>
          <c:val>
            <c:numRef>
              <c:f>Лист1!$D$13:$D$14</c:f>
              <c:numCache>
                <c:formatCode>General</c:formatCode>
                <c:ptCount val="2"/>
                <c:pt idx="0">
                  <c:v>13898</c:v>
                </c:pt>
                <c:pt idx="1">
                  <c:v>15531</c:v>
                </c:pt>
              </c:numCache>
            </c:numRef>
          </c:val>
          <c:extLst>
            <c:ext xmlns:c16="http://schemas.microsoft.com/office/drawing/2014/chart" uri="{C3380CC4-5D6E-409C-BE32-E72D297353CC}">
              <c16:uniqueId val="{00000001-F878-4FA7-84FF-36565307345D}"/>
            </c:ext>
          </c:extLst>
        </c:ser>
        <c:ser>
          <c:idx val="2"/>
          <c:order val="2"/>
          <c:tx>
            <c:strRef>
              <c:f>Лист1!$E$12</c:f>
              <c:strCache>
                <c:ptCount val="1"/>
                <c:pt idx="0">
                  <c:v>в т. ч. дітей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2022 р.</c:v>
                </c:pt>
                <c:pt idx="1">
                  <c:v>2023 р.</c:v>
                </c:pt>
              </c:strCache>
            </c:strRef>
          </c:cat>
          <c:val>
            <c:numRef>
              <c:f>Лист1!$E$13:$E$14</c:f>
              <c:numCache>
                <c:formatCode>General</c:formatCode>
                <c:ptCount val="2"/>
                <c:pt idx="0">
                  <c:v>4420</c:v>
                </c:pt>
                <c:pt idx="1">
                  <c:v>4673</c:v>
                </c:pt>
              </c:numCache>
            </c:numRef>
          </c:val>
          <c:extLst>
            <c:ext xmlns:c16="http://schemas.microsoft.com/office/drawing/2014/chart" uri="{C3380CC4-5D6E-409C-BE32-E72D297353CC}">
              <c16:uniqueId val="{00000002-F878-4FA7-84FF-36565307345D}"/>
            </c:ext>
          </c:extLst>
        </c:ser>
        <c:dLbls>
          <c:showLegendKey val="0"/>
          <c:showVal val="0"/>
          <c:showCatName val="0"/>
          <c:showSerName val="0"/>
          <c:showPercent val="0"/>
          <c:showBubbleSize val="0"/>
        </c:dLbls>
        <c:gapWidth val="219"/>
        <c:overlap val="-27"/>
        <c:axId val="745187184"/>
        <c:axId val="745188016"/>
      </c:barChart>
      <c:catAx>
        <c:axId val="7451871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8016"/>
        <c:crosses val="autoZero"/>
        <c:auto val="1"/>
        <c:lblAlgn val="ctr"/>
        <c:lblOffset val="100"/>
        <c:noMultiLvlLbl val="0"/>
      </c:catAx>
      <c:valAx>
        <c:axId val="7451880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7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267</c:v>
                </c:pt>
                <c:pt idx="1">
                  <c:v>107</c:v>
                </c:pt>
                <c:pt idx="2">
                  <c:v>28</c:v>
                </c:pt>
              </c:numCache>
            </c:numRef>
          </c:val>
          <c:extLst>
            <c:ext xmlns:c16="http://schemas.microsoft.com/office/drawing/2014/chart" uri="{C3380CC4-5D6E-409C-BE32-E72D297353CC}">
              <c16:uniqueId val="{00000000-CAF5-4D24-971B-7580846E5447}"/>
            </c:ext>
          </c:extLst>
        </c:ser>
        <c:ser>
          <c:idx val="1"/>
          <c:order val="1"/>
          <c:tx>
            <c:strRef>
              <c:f>Лист1!$C$3</c:f>
              <c:strCache>
                <c:ptCount val="1"/>
                <c:pt idx="0">
                  <c:v>середній медичний персонал</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404</c:v>
                </c:pt>
                <c:pt idx="1">
                  <c:v>122</c:v>
                </c:pt>
                <c:pt idx="2">
                  <c:v>24</c:v>
                </c:pt>
              </c:numCache>
            </c:numRef>
          </c:val>
          <c:extLst>
            <c:ext xmlns:c16="http://schemas.microsoft.com/office/drawing/2014/chart" uri="{C3380CC4-5D6E-409C-BE32-E72D297353CC}">
              <c16:uniqueId val="{00000001-CAF5-4D24-971B-7580846E5447}"/>
            </c:ext>
          </c:extLst>
        </c:ser>
        <c:dLbls>
          <c:showLegendKey val="0"/>
          <c:showVal val="0"/>
          <c:showCatName val="0"/>
          <c:showSerName val="0"/>
          <c:showPercent val="0"/>
          <c:showBubbleSize val="0"/>
        </c:dLbls>
        <c:gapWidth val="219"/>
        <c:overlap val="-27"/>
        <c:axId val="1062995008"/>
        <c:axId val="1062990432"/>
      </c:barChart>
      <c:catAx>
        <c:axId val="106299500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0432"/>
        <c:crosses val="autoZero"/>
        <c:auto val="1"/>
        <c:lblAlgn val="ctr"/>
        <c:lblOffset val="100"/>
        <c:noMultiLvlLbl val="0"/>
      </c:catAx>
      <c:valAx>
        <c:axId val="10629904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5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6">
        <a:lumMod val="20000"/>
        <a:lumOff val="80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4588115334504044"/>
          <c:y val="0.050505050505050504"/>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pieChart>
        <c:varyColors val="1"/>
        <c:ser>
          <c:idx val="0"/>
          <c:order val="0"/>
          <c:tx>
            <c:strRef>
              <c:f>Аркуш1!$B$3</c:f>
              <c:strCache>
                <c:ptCount val="1"/>
                <c:pt idx="0">
                  <c:v>Підприємства торгівлі</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FEF-42D6-A6A4-57622E4405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FEF-42D6-A6A4-57622E4405A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FEF-42D6-A6A4-57622E4405A2}"/>
              </c:ext>
            </c:extLst>
          </c:dPt>
          <c:dLbls>
            <c:dLbl>
              <c:idx val="0"/>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FEF-42D6-A6A4-57622E4405A2}"/>
                </c:ext>
              </c:extLst>
            </c:dLbl>
            <c:dLbl>
              <c:idx val="1"/>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FEF-42D6-A6A4-57622E4405A2}"/>
                </c:ext>
              </c:extLst>
            </c:dLbl>
            <c:dLbl>
              <c:idx val="2"/>
              <c:tx>
                <c:rich>
                  <a:bodyPr/>
                  <a:lstStyle/>
                  <a:p>
                    <a:r>
                      <a:rPr lang="en-US"/>
                      <a:t>146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FEF-42D6-A6A4-57622E4405A2}"/>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2">
                        <a:lumMod val="50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Аркуш1!$A$4:$A$6</c:f>
              <c:strCache>
                <c:ptCount val="3"/>
                <c:pt idx="0">
                  <c:v>магазини переважно продовольчого профілю</c:v>
                </c:pt>
                <c:pt idx="1">
                  <c:v>магазини непродовольчого профілю</c:v>
                </c:pt>
                <c:pt idx="2">
                  <c:v>підприємства мережевої торгівлі</c:v>
                </c:pt>
              </c:strCache>
            </c:strRef>
          </c:cat>
          <c:val>
            <c:numRef>
              <c:f>Аркуш1!$B$4:$B$6</c:f>
              <c:numCache>
                <c:formatCode>General</c:formatCode>
                <c:ptCount val="3"/>
                <c:pt idx="0">
                  <c:v>56</c:v>
                </c:pt>
                <c:pt idx="1">
                  <c:v>55</c:v>
                </c:pt>
                <c:pt idx="2">
                  <c:v>118</c:v>
                </c:pt>
              </c:numCache>
            </c:numRef>
          </c:val>
          <c:extLst>
            <c:ext xmlns:c16="http://schemas.microsoft.com/office/drawing/2014/chart" uri="{C3380CC4-5D6E-409C-BE32-E72D297353CC}">
              <c16:uniqueId val="{00000006-CFEF-42D6-A6A4-57622E4405A2}"/>
            </c:ext>
          </c:extLst>
        </c:ser>
        <c:ser>
          <c:idx val="1"/>
          <c:order val="1"/>
          <c:tx>
            <c:strRef>
              <c:f>Аркуш1!$C$3</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CFEF-42D6-A6A4-57622E4405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CFEF-42D6-A6A4-57622E4405A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CFEF-42D6-A6A4-57622E4405A2}"/>
              </c:ext>
            </c:extLst>
          </c:dPt>
          <c:cat>
            <c:strRef>
              <c:f>Аркуш1!$A$4:$A$6</c:f>
              <c:strCache>
                <c:ptCount val="3"/>
                <c:pt idx="0">
                  <c:v>магазини переважно продовольчого профілю</c:v>
                </c:pt>
                <c:pt idx="1">
                  <c:v>магазини непродовольчого профілю</c:v>
                </c:pt>
                <c:pt idx="2">
                  <c:v>підприємства мережевої торгівлі</c:v>
                </c:pt>
              </c:strCache>
            </c:strRef>
          </c:cat>
          <c:val>
            <c:numRef>
              <c:f>Аркуш1!$C$4:$C$6</c:f>
              <c:numCache>
                <c:formatCode>General</c:formatCode>
                <c:ptCount val="3"/>
              </c:numCache>
            </c:numRef>
          </c:val>
          <c:extLst>
            <c:ext xmlns:c16="http://schemas.microsoft.com/office/drawing/2014/chart" uri="{C3380CC4-5D6E-409C-BE32-E72D297353CC}">
              <c16:uniqueId val="{0000000D-CFEF-42D6-A6A4-57622E4405A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2372805003828026"/>
          <c:y val="0.26896057243527266"/>
          <c:w val="0.85879543145327064"/>
          <c:h val="0.57339133972021739"/>
        </c:manualLayout>
      </c:layout>
      <c:pie3DChart>
        <c:varyColors val="1"/>
        <c:ser>
          <c:idx val="0"/>
          <c:order val="0"/>
          <c:tx>
            <c:strRef>
              <c:f>Аркуш1!$B$1</c:f>
              <c:strCache>
                <c:ptCount val="1"/>
                <c:pt idx="0">
                  <c:v>Надходження загального фонду</c:v>
                </c:pt>
              </c:strCache>
            </c:strRef>
          </c:tx>
          <c:dPt>
            <c:idx val="0"/>
            <c:bubble3D val="0"/>
            <c:explosion val="3"/>
            <c:spPr>
              <a:solidFill>
                <a:schemeClr val="accent1"/>
              </a:solidFill>
              <a:ln w="25399">
                <a:solidFill>
                  <a:schemeClr val="lt1"/>
                </a:solidFill>
              </a:ln>
              <a:effectLst/>
              <a:sp3d contourW="25400">
                <a:contourClr>
                  <a:schemeClr val="lt1"/>
                </a:contourClr>
              </a:sp3d>
            </c:spPr>
            <c:extLst>
              <c:ext xmlns:c16="http://schemas.microsoft.com/office/drawing/2014/chart" uri="{C3380CC4-5D6E-409C-BE32-E72D297353CC}">
                <c16:uniqueId val="{00000000-11FE-43DC-A9A7-A500E3551236}"/>
              </c:ext>
            </c:extLst>
          </c:dPt>
          <c:dPt>
            <c:idx val="1"/>
            <c:bubble3D val="0"/>
            <c:spPr>
              <a:solidFill>
                <a:schemeClr val="accent2"/>
              </a:solidFill>
              <a:ln w="25399">
                <a:solidFill>
                  <a:schemeClr val="lt1"/>
                </a:solidFill>
              </a:ln>
              <a:effectLst/>
              <a:sp3d contourW="25400">
                <a:contourClr>
                  <a:schemeClr val="lt1"/>
                </a:contourClr>
              </a:sp3d>
            </c:spPr>
            <c:extLst>
              <c:ext xmlns:c16="http://schemas.microsoft.com/office/drawing/2014/chart" uri="{C3380CC4-5D6E-409C-BE32-E72D297353CC}">
                <c16:uniqueId val="{00000001-11FE-43DC-A9A7-A500E3551236}"/>
              </c:ext>
            </c:extLst>
          </c:dPt>
          <c:dPt>
            <c:idx val="2"/>
            <c:bubble3D val="0"/>
            <c:spPr>
              <a:solidFill>
                <a:schemeClr val="accent3"/>
              </a:solidFill>
              <a:ln w="25399">
                <a:solidFill>
                  <a:schemeClr val="lt1"/>
                </a:solidFill>
              </a:ln>
              <a:effectLst/>
              <a:sp3d contourW="25400">
                <a:contourClr>
                  <a:schemeClr val="lt1"/>
                </a:contourClr>
              </a:sp3d>
            </c:spPr>
            <c:extLst>
              <c:ext xmlns:c16="http://schemas.microsoft.com/office/drawing/2014/chart" uri="{C3380CC4-5D6E-409C-BE32-E72D297353CC}">
                <c16:uniqueId val="{00000002-11FE-43DC-A9A7-A500E3551236}"/>
              </c:ext>
            </c:extLst>
          </c:dPt>
          <c:dPt>
            <c:idx val="3"/>
            <c:bubble3D val="0"/>
            <c:spPr>
              <a:solidFill>
                <a:schemeClr val="accent4"/>
              </a:solidFill>
              <a:ln w="25399">
                <a:solidFill>
                  <a:schemeClr val="lt1"/>
                </a:solidFill>
              </a:ln>
              <a:effectLst/>
              <a:sp3d contourW="25400">
                <a:contourClr>
                  <a:schemeClr val="lt1"/>
                </a:contourClr>
              </a:sp3d>
            </c:spPr>
            <c:extLst>
              <c:ext xmlns:c16="http://schemas.microsoft.com/office/drawing/2014/chart" uri="{C3380CC4-5D6E-409C-BE32-E72D297353CC}">
                <c16:uniqueId val="{00000003-11FE-43DC-A9A7-A500E3551236}"/>
              </c:ext>
            </c:extLst>
          </c:dPt>
          <c:dPt>
            <c:idx val="4"/>
            <c:bubble3D val="0"/>
            <c:spPr>
              <a:solidFill>
                <a:schemeClr val="accent5"/>
              </a:solidFill>
              <a:ln w="25399">
                <a:solidFill>
                  <a:schemeClr val="lt1"/>
                </a:solidFill>
              </a:ln>
              <a:effectLst/>
              <a:sp3d contourW="25400">
                <a:contourClr>
                  <a:schemeClr val="lt1"/>
                </a:contourClr>
              </a:sp3d>
            </c:spPr>
            <c:extLst>
              <c:ext xmlns:c16="http://schemas.microsoft.com/office/drawing/2014/chart" uri="{C3380CC4-5D6E-409C-BE32-E72D297353CC}">
                <c16:uniqueId val="{00000004-11FE-43DC-A9A7-A500E3551236}"/>
              </c:ext>
            </c:extLst>
          </c:dPt>
          <c:dPt>
            <c:idx val="5"/>
            <c:bubble3D val="0"/>
            <c:spPr>
              <a:solidFill>
                <a:schemeClr val="accent6"/>
              </a:solidFill>
              <a:ln w="25399">
                <a:solidFill>
                  <a:schemeClr val="lt1"/>
                </a:solidFill>
              </a:ln>
              <a:effectLst/>
              <a:sp3d contourW="25400">
                <a:contourClr>
                  <a:schemeClr val="lt1"/>
                </a:contourClr>
              </a:sp3d>
            </c:spPr>
            <c:extLst>
              <c:ext xmlns:c16="http://schemas.microsoft.com/office/drawing/2014/chart" uri="{C3380CC4-5D6E-409C-BE32-E72D297353CC}">
                <c16:uniqueId val="{00000005-11FE-43DC-A9A7-A500E3551236}"/>
              </c:ext>
            </c:extLst>
          </c:dPt>
          <c:dLbls>
            <c:dLbl>
              <c:idx val="0"/>
              <c:layout>
                <c:manualLayout>
                  <c:x val="-0.037969801432333077"/>
                  <c:y val="0.1336267133275007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1FE-43DC-A9A7-A500E3551236}"/>
                </c:ext>
              </c:extLst>
            </c:dLbl>
            <c:dLbl>
              <c:idx val="1"/>
              <c:layout>
                <c:manualLayout>
                  <c:x val="0.063630442802081078"/>
                  <c:y val="0.23581364829396326"/>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FE-43DC-A9A7-A500E3551236}"/>
                </c:ext>
              </c:extLst>
            </c:dLbl>
            <c:dLbl>
              <c:idx val="2"/>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1FE-43DC-A9A7-A500E3551236}"/>
                </c:ext>
              </c:extLst>
            </c:dLbl>
            <c:dLbl>
              <c:idx val="3"/>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1FE-43DC-A9A7-A500E3551236}"/>
                </c:ext>
              </c:extLst>
            </c:dLbl>
            <c:dLbl>
              <c:idx val="4"/>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11FE-43DC-A9A7-A500E3551236}"/>
                </c:ext>
              </c:extLst>
            </c:dLbl>
            <c:dLbl>
              <c:idx val="5"/>
              <c:layout>
                <c:manualLayout>
                  <c:x val="0.12610289222732457"/>
                  <c:y val="-0.1057914843977836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1FE-43DC-A9A7-A500E3551236}"/>
                </c:ext>
              </c:extLst>
            </c:dLbl>
            <c:spPr>
              <a:noFill/>
              <a:ln>
                <a:noFill/>
              </a:ln>
              <a:effectLst/>
            </c:spPr>
            <c:showLegendKey val="0"/>
            <c:showVal val="1"/>
            <c:showCatName val="1"/>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Аркуш1!$A$2:$A$7</c:f>
              <c:strCache>
                <c:ptCount val="6"/>
                <c:pt idx="0">
                  <c:v>Податок на доходи фізичних осіб </c:v>
                </c:pt>
                <c:pt idx="1">
                  <c:v>Єдиний податок</c:v>
                </c:pt>
                <c:pt idx="2">
                  <c:v>Акцизний податок з реалізації суб’єктами господарювання роздрібної торгівлі підакцизних товарів </c:v>
                </c:pt>
                <c:pt idx="3">
                  <c:v>Акцизний податок з вироблених та ввезених на митну територію України підакцизних товарів (пального)</c:v>
                </c:pt>
                <c:pt idx="4">
                  <c:v>Податок на майно</c:v>
                </c:pt>
                <c:pt idx="5">
                  <c:v>Інші надходження</c:v>
                </c:pt>
              </c:strCache>
            </c:strRef>
          </c:cat>
          <c:val>
            <c:numRef>
              <c:f>Аркуш1!$B$2:$B$7</c:f>
              <c:numCache>
                <c:formatCode>#\ #,#00</c:formatCode>
                <c:ptCount val="6"/>
                <c:pt idx="0">
                  <c:v>981368.726</c:v>
                </c:pt>
                <c:pt idx="1">
                  <c:v>274214.973</c:v>
                </c:pt>
                <c:pt idx="2">
                  <c:v>83764.689</c:v>
                </c:pt>
                <c:pt idx="3">
                  <c:v>47502.602</c:v>
                </c:pt>
                <c:pt idx="4">
                  <c:v>168057.7</c:v>
                </c:pt>
                <c:pt idx="5">
                  <c:v>24053.737</c:v>
                </c:pt>
              </c:numCache>
            </c:numRef>
          </c:val>
          <c:extLst>
            <c:ext xmlns:c16="http://schemas.microsoft.com/office/drawing/2014/chart" uri="{C3380CC4-5D6E-409C-BE32-E72D297353CC}">
              <c16:uniqueId val="{00000006-11FE-43DC-A9A7-A500E3551236}"/>
            </c:ext>
          </c:extLst>
        </c:ser>
        <c:dLbls>
          <c:showLegendKey val="0"/>
          <c:showVal val="0"/>
          <c:showCatName val="0"/>
          <c:showSerName val="0"/>
          <c:showPercent val="0"/>
          <c:showBubbleSize val="0"/>
          <c:showLeaderLines val="1"/>
        </c:dLbls>
      </c:pie3DChart>
      <c:spPr>
        <a:noFill/>
        <a:ln w="25399">
          <a:noFill/>
        </a:ln>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43"/>
      <c:rotY val="20"/>
      <c:rAngAx val="1"/>
    </c:view3D>
    <c:floor>
      <c:thickness val="0"/>
      <c:spPr>
        <a:solidFill>
          <a:srgbClr val="FFFFFF"/>
        </a:solidFill>
        <a:ln w="3175">
          <a:solidFill>
            <a:srgbClr val="000000"/>
          </a:solidFill>
          <a:prstDash val="solid"/>
        </a:ln>
      </c:spPr>
    </c:floor>
    <c:sideWall>
      <c:thickness val="0"/>
      <c:spPr>
        <a:blipFill rotWithShape="0">
          <a:blip xmlns:r="http://schemas.openxmlformats.org/officeDocument/2006/relationships" r:embed="rId1">
            <a:alphaModFix amt="37000"/>
          </a:blip>
          <a:tile tx="0" ty="0" sx="100000" sy="100000" flip="none" algn="tl"/>
        </a:blipFill>
        <a:ln w="12700">
          <a:solidFill>
            <a:srgbClr val="808080"/>
          </a:solidFill>
          <a:prstDash val="solid"/>
        </a:ln>
      </c:spPr>
    </c:sideWall>
    <c:backWall>
      <c:thickness val="0"/>
      <c:spPr>
        <a:blipFill rotWithShape="0">
          <a:blip xmlns:r="http://schemas.openxmlformats.org/officeDocument/2006/relationships" r:embed="rId1">
            <a:alphaModFix amt="37000"/>
          </a:blip>
          <a:tile tx="0" ty="0" sx="100000" sy="100000" flip="none" algn="tl"/>
        </a:blipFill>
        <a:ln w="12700">
          <a:solidFill>
            <a:srgbClr val="808080"/>
          </a:solidFill>
          <a:prstDash val="solid"/>
        </a:ln>
      </c:spPr>
    </c:backWall>
    <c:plotArea>
      <c:layout>
        <c:manualLayout>
          <c:layoutTarget val="inner"/>
          <c:xMode val="edge"/>
          <c:yMode val="edge"/>
          <c:x val="0.016207394490913549"/>
          <c:y val="0.045893138357705289"/>
          <c:w val="0.97082658022690438"/>
          <c:h val="0.79530201342281881"/>
        </c:manualLayout>
      </c:layout>
      <c:bar3DChart>
        <c:barDir val="col"/>
        <c:grouping val="stacked"/>
        <c:varyColors val="0"/>
        <c:ser>
          <c:idx val="0"/>
          <c:order val="0"/>
          <c:tx>
            <c:strRef>
              <c:f>Sheet1!$A$2</c:f>
              <c:strCache>
                <c:ptCount val="1"/>
                <c:pt idx="0">
                  <c:v>фактичні надходження</c:v>
                </c:pt>
              </c:strCache>
            </c:strRef>
          </c:tx>
          <c:spPr>
            <a:solidFill>
              <a:srgbClr val="4472C4"/>
            </a:solidFill>
            <a:ln w="25400">
              <a:noFill/>
            </a:ln>
          </c:spPr>
          <c:invertIfNegative val="0"/>
          <c:dLbls>
            <c:dLbl>
              <c:idx val="0"/>
              <c:layout>
                <c:manualLayout>
                  <c:x val="0.013536379018612479"/>
                  <c:y val="-0.35955056179775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F8-412C-B02C-35F5CB8D0154}"/>
                </c:ext>
              </c:extLst>
            </c:dLbl>
            <c:dLbl>
              <c:idx val="1"/>
              <c:layout>
                <c:manualLayout>
                  <c:x val="0.013536379018612521"/>
                  <c:y val="-0.374531835205992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F8-412C-B02C-35F5CB8D0154}"/>
                </c:ext>
              </c:extLst>
            </c:dLbl>
            <c:dLbl>
              <c:idx val="2"/>
              <c:layout>
                <c:manualLayout>
                  <c:x val="0.05865764241398759"/>
                  <c:y val="-0.329588014981273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F8-412C-B02C-35F5CB8D015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Sheet1!$B$1:$D$1</c:f>
              <c:strCache>
                <c:ptCount val="3"/>
                <c:pt idx="0">
                  <c:v>2021 рік</c:v>
                </c:pt>
                <c:pt idx="1">
                  <c:v>2022 рік</c:v>
                </c:pt>
                <c:pt idx="2">
                  <c:v>2023 рік</c:v>
                </c:pt>
              </c:strCache>
            </c:strRef>
          </c:cat>
          <c:val>
            <c:numRef>
              <c:f>Sheet1!$B$2:$D$2</c:f>
              <c:numCache>
                <c:formatCode>General</c:formatCode>
                <c:ptCount val="3"/>
                <c:pt idx="0">
                  <c:v>792.4</c:v>
                </c:pt>
                <c:pt idx="1">
                  <c:v>801.6</c:v>
                </c:pt>
                <c:pt idx="2">
                  <c:v>981.4</c:v>
                </c:pt>
              </c:numCache>
            </c:numRef>
          </c:val>
          <c:extLst>
            <c:ext xmlns:c16="http://schemas.microsoft.com/office/drawing/2014/chart" uri="{C3380CC4-5D6E-409C-BE32-E72D297353CC}">
              <c16:uniqueId val="{00000003-6DF8-412C-B02C-35F5CB8D0154}"/>
            </c:ext>
          </c:extLst>
        </c:ser>
        <c:dLbls>
          <c:showLegendKey val="0"/>
          <c:showVal val="0"/>
          <c:showCatName val="0"/>
          <c:showSerName val="0"/>
          <c:showPercent val="0"/>
          <c:showBubbleSize val="0"/>
        </c:dLbls>
        <c:gapWidth val="110"/>
        <c:gapDepth val="80"/>
        <c:shape val="cone"/>
        <c:axId val="325273136"/>
        <c:axId val="1"/>
        <c:axId val="0"/>
      </c:bar3DChart>
      <c:catAx>
        <c:axId val="3252731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uk-UA"/>
          </a:p>
        </c:txPr>
        <c:crossAx val="1"/>
        <c:crosses val="autoZero"/>
        <c:auto val="1"/>
        <c:lblAlgn val="ctr"/>
        <c:lblOffset val="100"/>
        <c:tickLblSkip val="1"/>
        <c:tickMarkSkip val="1"/>
        <c:noMultiLvlLbl val="0"/>
      </c:catAx>
      <c:valAx>
        <c:axId val="1"/>
        <c:scaling>
          <c:orientation val="minMax"/>
        </c:scaling>
        <c:delete val="1"/>
        <c:axPos val="l"/>
        <c:numFmt formatCode="General" sourceLinked="1"/>
        <c:majorTickMark val="out"/>
        <c:minorTickMark val="none"/>
        <c:tickLblPos val="nextTo"/>
        <c:crossAx val="325273136"/>
        <c:crosses val="autoZero"/>
        <c:crossBetween val="between"/>
      </c:valAx>
      <c:spPr>
        <a:noFill/>
        <a:ln w="25400">
          <a:noFill/>
        </a:ln>
      </c:spPr>
    </c:plotArea>
    <c:plotVisOnly val="1"/>
    <c:dispBlanksAs val="gap"/>
    <c:showDLblsOverMax val="0"/>
  </c:chart>
  <c:spPr>
    <a:solidFill>
      <a:schemeClr val="bg1"/>
    </a:solidFill>
    <a:ln w="6350">
      <a:solidFill>
        <a:schemeClr val="tx1">
          <a:tint val="75000"/>
        </a:schemeClr>
      </a:solidFill>
      <a:prstDash val="solid"/>
      <a:round/>
    </a:ln>
    <a:effectLst/>
  </c:spPr>
  <c:txPr>
    <a:bodyPr/>
    <a:lstStyle/>
    <a:p>
      <a:pPr>
        <a:defRPr sz="1575" b="1" i="0" u="none" strike="noStrike" baseline="0">
          <a:solidFill>
            <a:srgbClr val="000000"/>
          </a:solidFill>
          <a:latin typeface="Arial Cyr"/>
          <a:ea typeface="Arial Cyr"/>
          <a:cs typeface="Arial Cyr"/>
        </a:defRPr>
      </a:pPr>
      <a:endParaRPr lang="uk-UA"/>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D26-4541-B2DD-A7401AFF7C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D26-4541-B2DD-A7401AFF7CC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D26-4541-B2DD-A7401AFF7CC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D26-4541-B2DD-A7401AFF7CC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D26-4541-B2DD-A7401AFF7CC3}"/>
              </c:ext>
            </c:extLst>
          </c:dPt>
          <c:dLbls>
            <c:dLbl>
              <c:idx val="0"/>
              <c:layout>
                <c:manualLayout>
                  <c:x val="-0.0014468066491687725"/>
                  <c:y val="0.0258872841503766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26-4541-B2DD-A7401AFF7CC3}"/>
                </c:ext>
              </c:extLst>
            </c:dLbl>
            <c:dLbl>
              <c:idx val="1"/>
              <c:layout>
                <c:manualLayout>
                  <c:x val="-0.012351268591426051"/>
                  <c:y val="0.004714475472196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26-4541-B2DD-A7401AFF7CC3}"/>
                </c:ext>
              </c:extLst>
            </c:dLbl>
            <c:dLbl>
              <c:idx val="2"/>
              <c:layout>
                <c:manualLayout>
                  <c:x val="0.0076901137357829868"/>
                  <c:y val="0.008860768778894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26-4541-B2DD-A7401AFF7CC3}"/>
                </c:ext>
              </c:extLst>
            </c:dLbl>
            <c:dLbl>
              <c:idx val="3"/>
              <c:layout>
                <c:manualLayout>
                  <c:x val="0.028590901137357832"/>
                  <c:y val="-0.029565644753805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26-4541-B2DD-A7401AFF7CC3}"/>
                </c:ext>
              </c:extLst>
            </c:dLbl>
            <c:dLbl>
              <c:idx val="4"/>
              <c:layout>
                <c:manualLayout>
                  <c:x val="0.11620192475940508"/>
                  <c:y val="-0.026771190994175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26-4541-B2DD-A7401AFF7C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Лист1!$C$36:$C$40</c:f>
              <c:strCache>
                <c:ptCount val="5"/>
                <c:pt idx="0">
                  <c:v>Заробітна плата з нарахуваннями (54,8%)</c:v>
                </c:pt>
                <c:pt idx="1">
                  <c:v>Соціальне забезпечення населення та поточні трансфери підприємствам (29,1%)</c:v>
                </c:pt>
                <c:pt idx="2">
                  <c:v>Енергоносії (4,6%)</c:v>
                </c:pt>
                <c:pt idx="3">
                  <c:v>Продукти харчування (3,2%)</c:v>
                </c:pt>
                <c:pt idx="4">
                  <c:v>Інші поточні видатки (8,3%)</c:v>
                </c:pt>
              </c:strCache>
            </c:strRef>
          </c:cat>
          <c:val>
            <c:numRef>
              <c:f>Лист1!$D$36:$D$40</c:f>
              <c:numCache>
                <c:formatCode>#\ ##0.0</c:formatCode>
                <c:ptCount val="5"/>
                <c:pt idx="0">
                  <c:v>837094.066</c:v>
                </c:pt>
                <c:pt idx="1">
                  <c:v>444824.619</c:v>
                </c:pt>
                <c:pt idx="2">
                  <c:v>70906.55</c:v>
                </c:pt>
                <c:pt idx="3">
                  <c:v>48573.604</c:v>
                </c:pt>
                <c:pt idx="4">
                  <c:v>126297.734</c:v>
                </c:pt>
              </c:numCache>
            </c:numRef>
          </c:val>
          <c:extLst>
            <c:ext xmlns:c16="http://schemas.microsoft.com/office/drawing/2014/chart" uri="{C3380CC4-5D6E-409C-BE32-E72D297353CC}">
              <c16:uniqueId val="{0000000A-BD26-4541-B2DD-A7401AFF7CC3}"/>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24796598492822"/>
          <c:y val="0.10343188533965925"/>
          <c:w val="0.54966225840127469"/>
          <c:h val="0.681998454878617"/>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61-488E-ABC9-40B693E83A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61-488E-ABC9-40B693E83A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A61-488E-ABC9-40B693E83A8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A61-488E-ABC9-40B693E83A8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A61-488E-ABC9-40B693E83A8C}"/>
              </c:ext>
            </c:extLst>
          </c:dPt>
          <c:dLbls>
            <c:dLbl>
              <c:idx val="0"/>
              <c:layout>
                <c:manualLayout>
                  <c:x val="-0.015164433484795424"/>
                  <c:y val="-0.10376604098072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61-488E-ABC9-40B693E83A8C}"/>
                </c:ext>
              </c:extLst>
            </c:dLbl>
            <c:dLbl>
              <c:idx val="1"/>
              <c:layout>
                <c:manualLayout>
                  <c:x val="0.075710456264014958"/>
                  <c:y val="-0.10865521788917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61-488E-ABC9-40B693E83A8C}"/>
                </c:ext>
              </c:extLst>
            </c:dLbl>
            <c:dLbl>
              <c:idx val="2"/>
              <c:layout>
                <c:manualLayout>
                  <c:x val="0.14284592756278475"/>
                  <c:y val="-0.0412272198953571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61-488E-ABC9-40B693E83A8C}"/>
                </c:ext>
              </c:extLst>
            </c:dLbl>
            <c:dLbl>
              <c:idx val="3"/>
              <c:layout>
                <c:manualLayout>
                  <c:x val="0.31111919520698211"/>
                  <c:y val="-0.0774649569016541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61-488E-ABC9-40B693E83A8C}"/>
                </c:ext>
              </c:extLst>
            </c:dLbl>
            <c:dLbl>
              <c:idx val="4"/>
              <c:layout>
                <c:manualLayout>
                  <c:x val="-0.15075884832623979"/>
                  <c:y val="-0.0569011730971222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61-488E-ABC9-40B693E83A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Лист1!$C$51:$C$55</c:f>
              <c:strCache>
                <c:ptCount val="5"/>
                <c:pt idx="0">
                  <c:v>Плата за послуги бюджетних установ (7,1%)</c:v>
                </c:pt>
                <c:pt idx="1">
                  <c:v>Охорона та раціональне використання природних ресурсів (0,02%)</c:v>
                </c:pt>
                <c:pt idx="2">
                  <c:v>Цільовий фонд (0,1%)</c:v>
                </c:pt>
                <c:pt idx="3">
                  <c:v>Бюджет розвитку (81,6%)</c:v>
                </c:pt>
                <c:pt idx="4">
                  <c:v>Інші джерела власних надходжень бюджетних установ (11,1%)</c:v>
                </c:pt>
              </c:strCache>
            </c:strRef>
          </c:cat>
          <c:val>
            <c:numRef>
              <c:f>Лист1!$D$51:$D$55</c:f>
              <c:numCache>
                <c:formatCode>#,##0.00</c:formatCode>
                <c:ptCount val="5"/>
                <c:pt idx="0">
                  <c:v>36478.243</c:v>
                </c:pt>
                <c:pt idx="1">
                  <c:v>133.364</c:v>
                </c:pt>
                <c:pt idx="2">
                  <c:v>2061.42</c:v>
                </c:pt>
                <c:pt idx="3">
                  <c:v>522246.749</c:v>
                </c:pt>
                <c:pt idx="4">
                  <c:v>55392.122</c:v>
                </c:pt>
              </c:numCache>
            </c:numRef>
          </c:val>
          <c:extLst>
            <c:ext xmlns:c16="http://schemas.microsoft.com/office/drawing/2014/chart" uri="{C3380CC4-5D6E-409C-BE32-E72D297353CC}">
              <c16:uniqueId val="{0000000A-FA61-488E-ABC9-40B693E83A8C}"/>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83255529165837922"/>
          <c:y val="0.77165068555331062"/>
          <c:w val="0.81367699765612511"/>
          <c:h val="0.220780770853212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комунальні заклади</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4479 дітей</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328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17 330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737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6036  дітей</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ata2.xml><?xml version="1.0" encoding="utf-8"?>
<dgm:dataModel xmlns:dgm="http://schemas.openxmlformats.org/drawingml/2006/diagram" xmlns:a="http://schemas.openxmlformats.org/drawingml/2006/main">
  <dgm:ptLst>
    <dgm:pt modelId="{34919D91-5A97-4474-90B1-978489F267BE}" type="doc">
      <dgm:prSet loTypeId="urn:microsoft.com/office/officeart/2005/8/layout/chevron2" loCatId="list" qsTypeId="urn:microsoft.com/office/officeart/2005/8/quickstyle/simple5" qsCatId="simple" csTypeId="urn:microsoft.com/office/officeart/2005/8/colors/colorful4" csCatId="colorful" phldr="1"/>
      <dgm:spPr/>
      <dgm:t>
        <a:bodyPr/>
        <a:lstStyle/>
        <a:p>
          <a:endParaRPr lang="uk-UA"/>
        </a:p>
      </dgm:t>
    </dgm:pt>
    <dgm:pt modelId="{21C4A502-4DC3-4BFA-A5AF-5707202C71A5}">
      <dgm:prSet phldrT="[Текст]"/>
      <dgm:spPr>
        <a:xfrm rot="5400000">
          <a:off x="-104093" y="120545"/>
          <a:ext cx="803628" cy="562540"/>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a:solidFill>
            <a:srgbClr val="FFC000">
              <a:hueOff val="0"/>
              <a:satOff val="0"/>
              <a:lumOff val="0"/>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b="0">
              <a:solidFill>
                <a:sysClr val="windowText" lastClr="000000"/>
              </a:solidFill>
              <a:latin typeface="Calibri" panose="020F0502020204030204"/>
              <a:ea typeface="+mn-ea"/>
              <a:cs typeface="+mn-cs"/>
            </a:rPr>
            <a:t>Мистецтво</a:t>
          </a:r>
        </a:p>
      </dgm:t>
    </dgm:pt>
    <dgm:pt modelId="{7B0F67EA-9D96-4302-8C96-D478530EA513}" type="parTrans" cxnId="{8789B515-895B-4B31-86DC-6A192A23BA19}">
      <dgm:prSet/>
      <dgm:spPr/>
      <dgm:t>
        <a:bodyPr/>
        <a:lstStyle/>
        <a:p>
          <a:endParaRPr lang="uk-UA"/>
        </a:p>
      </dgm:t>
    </dgm:pt>
    <dgm:pt modelId="{1D4D63AD-B983-4016-AF4F-60B0A5699F6D}" type="sibTrans" cxnId="{8789B515-895B-4B31-86DC-6A192A23BA19}">
      <dgm:prSet/>
      <dgm:spPr/>
      <dgm:t>
        <a:bodyPr/>
        <a:lstStyle/>
        <a:p>
          <a:endParaRPr lang="uk-UA"/>
        </a:p>
      </dgm:t>
    </dgm:pt>
    <dgm:pt modelId="{902D1369-8192-4280-BB66-218283F34B12}">
      <dgm:prSet phldrT="[Текст]" custT="1"/>
      <dgm:spPr>
        <a:xfrm rot="5400000">
          <a:off x="2303669" y="-1594930"/>
          <a:ext cx="522358" cy="3852900"/>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dgm:t>
    </dgm:pt>
    <dgm:pt modelId="{9C6C3497-D2E9-43C6-8534-E7B08E3A3EC6}" type="parTrans" cxnId="{B41F2884-39F6-4A95-A5E7-11B50DFDBFA5}">
      <dgm:prSet/>
      <dgm:spPr/>
      <dgm:t>
        <a:bodyPr/>
        <a:lstStyle/>
        <a:p>
          <a:endParaRPr lang="uk-UA"/>
        </a:p>
      </dgm:t>
    </dgm:pt>
    <dgm:pt modelId="{1BAD9046-894D-479A-ABEF-27A966C1F433}" type="sibTrans" cxnId="{B41F2884-39F6-4A95-A5E7-11B50DFDBFA5}">
      <dgm:prSet/>
      <dgm:spPr/>
      <dgm:t>
        <a:bodyPr/>
        <a:lstStyle/>
        <a:p>
          <a:endParaRPr lang="uk-UA"/>
        </a:p>
      </dgm:t>
    </dgm:pt>
    <dgm:pt modelId="{2F82C5C4-FAD8-45D2-8E4B-55A617406ED5}">
      <dgm:prSet phldrT="[Текст]" custT="1"/>
      <dgm:spPr>
        <a:xfrm rot="5400000">
          <a:off x="2303669" y="-1594930"/>
          <a:ext cx="522358" cy="3852900"/>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gm:t>
    </dgm:pt>
    <dgm:pt modelId="{089434A6-4C1D-4611-B2F5-0B5DFD3498B2}" type="parTrans" cxnId="{DD60961D-EC1A-40B2-B0C3-D48B3E785803}">
      <dgm:prSet/>
      <dgm:spPr/>
      <dgm:t>
        <a:bodyPr/>
        <a:lstStyle/>
        <a:p>
          <a:endParaRPr lang="uk-UA"/>
        </a:p>
      </dgm:t>
    </dgm:pt>
    <dgm:pt modelId="{F66C7DCB-228F-4B39-87BB-54BBEB12FCA9}" type="sibTrans" cxnId="{DD60961D-EC1A-40B2-B0C3-D48B3E785803}">
      <dgm:prSet/>
      <dgm:spPr/>
      <dgm:t>
        <a:bodyPr/>
        <a:lstStyle/>
        <a:p>
          <a:endParaRPr lang="uk-UA"/>
        </a:p>
      </dgm:t>
    </dgm:pt>
    <dgm:pt modelId="{C196E8F6-A143-4DFB-BAA1-0CED22BCBF0D}">
      <dgm:prSet phldrT="[Текст]"/>
      <dgm:spPr>
        <a:xfrm rot="5400000">
          <a:off x="-103952" y="754113"/>
          <a:ext cx="803628" cy="569155"/>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a:solidFill>
            <a:srgbClr val="FFC000">
              <a:hueOff val="3266964"/>
              <a:satOff val="-13592"/>
              <a:lumOff val="3203"/>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Музей</a:t>
          </a:r>
        </a:p>
      </dgm:t>
    </dgm:pt>
    <dgm:pt modelId="{D01DB3F8-D5FD-4683-ABA4-9D28C078DDBD}" type="parTrans" cxnId="{F08CB207-0102-4209-B05D-15507766E4CE}">
      <dgm:prSet/>
      <dgm:spPr/>
      <dgm:t>
        <a:bodyPr/>
        <a:lstStyle/>
        <a:p>
          <a:endParaRPr lang="uk-UA"/>
        </a:p>
      </dgm:t>
    </dgm:pt>
    <dgm:pt modelId="{42671ACB-B0C9-4B4B-8B86-D13C8ABFA5A4}" type="sibTrans" cxnId="{F08CB207-0102-4209-B05D-15507766E4CE}">
      <dgm:prSet/>
      <dgm:spPr/>
      <dgm:t>
        <a:bodyPr/>
        <a:lstStyle/>
        <a:p>
          <a:endParaRPr lang="uk-UA"/>
        </a:p>
      </dgm:t>
    </dgm:pt>
    <dgm:pt modelId="{10F0930A-9C9B-499E-988D-7B1B4C45ACA6}">
      <dgm:prSet phldrT="[Текст]" custT="1"/>
      <dgm:spPr>
        <a:xfrm rot="5400000">
          <a:off x="2673202" y="-1420380"/>
          <a:ext cx="522358" cy="4636874"/>
        </a:xfrm>
        <a:prstGeom prst="round2SameRect">
          <a:avLst/>
        </a:prstGeom>
        <a:solidFill>
          <a:sysClr val="window" lastClr="FFFFFF">
            <a:alpha val="90000"/>
            <a:hueOff val="0"/>
            <a:satOff val="0"/>
            <a:lumOff val="0"/>
            <a:alphaOff val="0"/>
          </a:sysClr>
        </a:solidFill>
        <a:ln w="6350">
          <a:solidFill>
            <a:srgbClr val="FFC000">
              <a:hueOff val="3266964"/>
              <a:satOff val="-13592"/>
              <a:lumOff val="3203"/>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gm:t>
    </dgm:pt>
    <dgm:pt modelId="{63C430A9-5C3A-4967-A647-C15B23090F26}" type="parTrans" cxnId="{6C305338-16AF-4DEC-864B-12AE83207D13}">
      <dgm:prSet/>
      <dgm:spPr/>
      <dgm:t>
        <a:bodyPr/>
        <a:lstStyle/>
        <a:p>
          <a:endParaRPr lang="uk-UA"/>
        </a:p>
      </dgm:t>
    </dgm:pt>
    <dgm:pt modelId="{A0B75531-EA58-4E6A-B06C-F314F272BBCC}" type="sibTrans" cxnId="{6C305338-16AF-4DEC-864B-12AE83207D13}">
      <dgm:prSet/>
      <dgm:spPr/>
      <dgm:t>
        <a:bodyPr/>
        <a:lstStyle/>
        <a:p>
          <a:endParaRPr lang="uk-UA"/>
        </a:p>
      </dgm:t>
    </dgm:pt>
    <dgm:pt modelId="{5B78E3FC-9E8A-47D6-8024-16CC91FAB3A5}">
      <dgm:prSet phldrT="[Текст]"/>
      <dgm:spPr>
        <a:xfrm rot="5400000">
          <a:off x="-199652" y="1577535"/>
          <a:ext cx="1010121" cy="584248"/>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a:solidFill>
            <a:srgbClr val="FFC000">
              <a:hueOff val="6533927"/>
              <a:satOff val="-27185"/>
              <a:lumOff val="6405"/>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Клуби, центри будинки культури</a:t>
          </a:r>
        </a:p>
      </dgm:t>
    </dgm:pt>
    <dgm:pt modelId="{AC7B88F8-A8BC-436B-9B3F-D95E07701557}" type="parTrans" cxnId="{3CC62711-C8F1-4F3B-9080-AC07CF26D3CF}">
      <dgm:prSet/>
      <dgm:spPr/>
      <dgm:t>
        <a:bodyPr/>
        <a:lstStyle/>
        <a:p>
          <a:endParaRPr lang="uk-UA"/>
        </a:p>
      </dgm:t>
    </dgm:pt>
    <dgm:pt modelId="{8675CCBC-57C4-43AD-B8F3-CFAC3E48C120}" type="sibTrans" cxnId="{3CC62711-C8F1-4F3B-9080-AC07CF26D3CF}">
      <dgm:prSet/>
      <dgm:spPr/>
      <dgm:t>
        <a:bodyPr/>
        <a:lstStyle/>
        <a:p>
          <a:endParaRPr lang="uk-UA"/>
        </a:p>
      </dgm:t>
    </dgm:pt>
    <dgm:pt modelId="{2BCD0147-AB14-4CF3-830C-53BD757D7026}">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dgm:t>
    </dgm:pt>
    <dgm:pt modelId="{154DFE45-CCC9-430A-88C6-E68C40EB3374}" type="parTrans" cxnId="{624210B0-29BC-4ED1-8DA9-AAC4DEC7FB5F}">
      <dgm:prSet/>
      <dgm:spPr/>
      <dgm:t>
        <a:bodyPr/>
        <a:lstStyle/>
        <a:p>
          <a:endParaRPr lang="uk-UA"/>
        </a:p>
      </dgm:t>
    </dgm:pt>
    <dgm:pt modelId="{0181DD04-C770-4761-B09F-FCA1A50AD86C}" type="sibTrans" cxnId="{624210B0-29BC-4ED1-8DA9-AAC4DEC7FB5F}">
      <dgm:prSet/>
      <dgm:spPr/>
      <dgm:t>
        <a:bodyPr/>
        <a:lstStyle/>
        <a:p>
          <a:endParaRPr lang="uk-UA"/>
        </a:p>
      </dgm:t>
    </dgm:pt>
    <dgm:pt modelId="{112D5541-CF71-4E38-A56C-1609FA046155}">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dgm:t>
    </dgm:pt>
    <dgm:pt modelId="{7CF82D61-45E6-4DCA-A3F3-ACF6DF185DFC}" type="parTrans" cxnId="{E68D6DA6-2AF5-4FA7-8155-2C74A4CB3373}">
      <dgm:prSet/>
      <dgm:spPr/>
      <dgm:t>
        <a:bodyPr/>
        <a:lstStyle/>
        <a:p>
          <a:endParaRPr lang="uk-UA"/>
        </a:p>
      </dgm:t>
    </dgm:pt>
    <dgm:pt modelId="{8AECB84D-7BB6-4877-A200-89483654A9A9}" type="sibTrans" cxnId="{E68D6DA6-2AF5-4FA7-8155-2C74A4CB3373}">
      <dgm:prSet/>
      <dgm:spPr/>
      <dgm:t>
        <a:bodyPr/>
        <a:lstStyle/>
        <a:p>
          <a:endParaRPr lang="uk-UA"/>
        </a:p>
      </dgm:t>
    </dgm:pt>
    <dgm:pt modelId="{974CEA88-87C6-4DE4-9587-CCF6228ED072}">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dgm:t>
    </dgm:pt>
    <dgm:pt modelId="{FF9C8DE2-41E9-43DE-B505-4A61242A0B24}" type="parTrans" cxnId="{A42D239E-8CBE-4321-8395-7D7F43A20AA7}">
      <dgm:prSet/>
      <dgm:spPr/>
      <dgm:t>
        <a:bodyPr/>
        <a:lstStyle/>
        <a:p>
          <a:endParaRPr lang="uk-UA"/>
        </a:p>
      </dgm:t>
    </dgm:pt>
    <dgm:pt modelId="{19E0BF69-88DA-402B-934D-AEC2BA8CCF2A}" type="sibTrans" cxnId="{A42D239E-8CBE-4321-8395-7D7F43A20AA7}">
      <dgm:prSet/>
      <dgm:spPr/>
      <dgm:t>
        <a:bodyPr/>
        <a:lstStyle/>
        <a:p>
          <a:endParaRPr lang="uk-UA"/>
        </a:p>
      </dgm:t>
    </dgm:pt>
    <dgm:pt modelId="{9AC865D0-553B-4F0B-83F4-4AA1FC085FEC}">
      <dgm:prSet phldrT="[Текст]"/>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endParaRPr lang="uk-UA" sz="600">
            <a:solidFill>
              <a:sysClr val="windowText" lastClr="000000">
                <a:hueOff val="0"/>
                <a:satOff val="0"/>
                <a:lumOff val="0"/>
                <a:alphaOff val="0"/>
              </a:sysClr>
            </a:solidFill>
            <a:latin typeface="Calibri" panose="020F0502020204030204"/>
            <a:ea typeface="+mn-ea"/>
            <a:cs typeface="+mn-cs"/>
          </a:endParaRPr>
        </a:p>
      </dgm:t>
    </dgm:pt>
    <dgm:pt modelId="{03642347-928F-4822-9CFA-395AB49F5493}" type="parTrans" cxnId="{C7015A75-2CD2-478F-944B-0AE4532A3404}">
      <dgm:prSet/>
      <dgm:spPr/>
      <dgm:t>
        <a:bodyPr/>
        <a:lstStyle/>
        <a:p>
          <a:endParaRPr lang="uk-UA"/>
        </a:p>
      </dgm:t>
    </dgm:pt>
    <dgm:pt modelId="{F2F7522E-D8E3-44E2-AD53-D1ED7A4B5DD0}" type="sibTrans" cxnId="{C7015A75-2CD2-478F-944B-0AE4532A3404}">
      <dgm:prSet/>
      <dgm:spPr/>
      <dgm:t>
        <a:bodyPr/>
        <a:lstStyle/>
        <a:p>
          <a:endParaRPr lang="uk-UA"/>
        </a:p>
      </dgm:t>
    </dgm:pt>
    <dgm:pt modelId="{2ED9D6D5-7760-42D5-B9C4-501D99D91D9F}">
      <dgm:prSet/>
      <dgm:spPr>
        <a:xfrm rot="5400000">
          <a:off x="-77114" y="2380154"/>
          <a:ext cx="803628" cy="562540"/>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a:solidFill>
            <a:srgbClr val="FFC000">
              <a:hueOff val="9800891"/>
              <a:satOff val="-40777"/>
              <a:lumOff val="9608"/>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Бібліотеки</a:t>
          </a:r>
        </a:p>
      </dgm:t>
    </dgm:pt>
    <dgm:pt modelId="{EAAA4DF2-3C9E-4954-AF44-6BB16F7223E6}" type="parTrans" cxnId="{DC53DC30-2274-46E6-BE1B-1F7A3A51E1AC}">
      <dgm:prSet/>
      <dgm:spPr/>
      <dgm:t>
        <a:bodyPr/>
        <a:lstStyle/>
        <a:p>
          <a:endParaRPr lang="uk-UA"/>
        </a:p>
      </dgm:t>
    </dgm:pt>
    <dgm:pt modelId="{21400E40-17B8-4EDA-8C62-A6CB572A2D85}" type="sibTrans" cxnId="{DC53DC30-2274-46E6-BE1B-1F7A3A51E1AC}">
      <dgm:prSet/>
      <dgm:spPr/>
      <dgm:t>
        <a:bodyPr/>
        <a:lstStyle/>
        <a:p>
          <a:endParaRPr lang="uk-UA"/>
        </a:p>
      </dgm:t>
    </dgm:pt>
    <dgm:pt modelId="{122C432C-46AB-4EB8-98A6-0A1CFED943C3}">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dgm:t>
    </dgm:pt>
    <dgm:pt modelId="{1CBC8CA9-E25C-4995-A3B8-46696A3976A4}" type="parTrans" cxnId="{D25A10AE-3562-4C5A-9EBB-FDD0891C3253}">
      <dgm:prSet/>
      <dgm:spPr/>
      <dgm:t>
        <a:bodyPr/>
        <a:lstStyle/>
        <a:p>
          <a:endParaRPr lang="uk-UA"/>
        </a:p>
      </dgm:t>
    </dgm:pt>
    <dgm:pt modelId="{C800D3A6-3078-469F-8D8C-24A8EA01302C}" type="sibTrans" cxnId="{D25A10AE-3562-4C5A-9EBB-FDD0891C3253}">
      <dgm:prSet/>
      <dgm:spPr/>
      <dgm:t>
        <a:bodyPr/>
        <a:lstStyle/>
        <a:p>
          <a:endParaRPr lang="uk-UA"/>
        </a:p>
      </dgm:t>
    </dgm:pt>
    <dgm:pt modelId="{ABB79FBA-0E3C-407E-B456-115F4C3F8F04}">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dgm:t>
    </dgm:pt>
    <dgm:pt modelId="{83FF84CF-28BA-4BCD-8D7C-79D6DDF587F1}" type="parTrans" cxnId="{664CAFD5-87E9-4BD3-88EC-0442FDB5A577}">
      <dgm:prSet/>
      <dgm:spPr/>
      <dgm:t>
        <a:bodyPr/>
        <a:lstStyle/>
        <a:p>
          <a:endParaRPr lang="uk-UA"/>
        </a:p>
      </dgm:t>
    </dgm:pt>
    <dgm:pt modelId="{D36532FA-E38A-432C-9D0A-0A4692D1A608}" type="sibTrans" cxnId="{664CAFD5-87E9-4BD3-88EC-0442FDB5A577}">
      <dgm:prSet/>
      <dgm:spPr/>
      <dgm:t>
        <a:bodyPr/>
        <a:lstStyle/>
        <a:p>
          <a:endParaRPr lang="uk-UA"/>
        </a:p>
      </dgm:t>
    </dgm:pt>
    <dgm:pt modelId="{402169EF-0446-41F0-84CB-3FC6AD32DCBD}">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dgm:t>
    </dgm:pt>
    <dgm:pt modelId="{27E89019-DC51-408E-94AA-74E74ABE8038}" type="parTrans" cxnId="{C0552993-2007-453A-82BF-2ECDE12E3C4C}">
      <dgm:prSet/>
      <dgm:spPr/>
      <dgm:t>
        <a:bodyPr/>
        <a:lstStyle/>
        <a:p>
          <a:endParaRPr lang="uk-UA"/>
        </a:p>
      </dgm:t>
    </dgm:pt>
    <dgm:pt modelId="{C305AACE-3A8B-427F-8FF0-844EF8C72BEC}" type="sibTrans" cxnId="{C0552993-2007-453A-82BF-2ECDE12E3C4C}">
      <dgm:prSet/>
      <dgm:spPr/>
      <dgm:t>
        <a:bodyPr/>
        <a:lstStyle/>
        <a:p>
          <a:endParaRPr lang="uk-UA"/>
        </a:p>
      </dgm:t>
    </dgm:pt>
    <dgm:pt modelId="{7BDFC3D9-EAF5-40C2-B491-BE5C4C026543}">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dgm:t>
    </dgm:pt>
    <dgm:pt modelId="{A76F86B9-580D-4731-84AB-A0135F1850FD}" type="parTrans" cxnId="{9CE8484A-849D-4836-93B4-D8228B6B0B44}">
      <dgm:prSet/>
      <dgm:spPr/>
      <dgm:t>
        <a:bodyPr/>
        <a:lstStyle/>
        <a:p>
          <a:endParaRPr lang="uk-UA"/>
        </a:p>
      </dgm:t>
    </dgm:pt>
    <dgm:pt modelId="{0140A95E-58F8-4920-B215-C140A8E254BD}" type="sibTrans" cxnId="{9CE8484A-849D-4836-93B4-D8228B6B0B44}">
      <dgm:prSet/>
      <dgm:spPr/>
      <dgm:t>
        <a:bodyPr/>
        <a:lstStyle/>
        <a:p>
          <a:endParaRPr lang="uk-UA"/>
        </a:p>
      </dgm:t>
    </dgm:pt>
    <dgm:pt modelId="{BEB35FBA-3A85-435E-8D94-A651FC184E48}">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dgm:t>
    </dgm:pt>
    <dgm:pt modelId="{9A08FD8E-1571-4D5B-9992-C2F24C98C00F}" type="parTrans" cxnId="{A60BEE62-B84C-438E-AE72-FA1A380EB030}">
      <dgm:prSet/>
      <dgm:spPr/>
      <dgm:t>
        <a:bodyPr/>
        <a:lstStyle/>
        <a:p>
          <a:endParaRPr lang="uk-UA"/>
        </a:p>
      </dgm:t>
    </dgm:pt>
    <dgm:pt modelId="{73F50DBA-25F4-4F72-8475-6C846A787DB6}" type="sibTrans" cxnId="{A60BEE62-B84C-438E-AE72-FA1A380EB030}">
      <dgm:prSet/>
      <dgm:spPr/>
      <dgm:t>
        <a:bodyPr/>
        <a:lstStyle/>
        <a:p>
          <a:endParaRPr lang="uk-UA"/>
        </a:p>
      </dgm:t>
    </dgm:pt>
    <dgm:pt modelId="{9850BE16-9385-4CC5-BA73-67E72C7EADDF}">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dgm:t>
    </dgm:pt>
    <dgm:pt modelId="{305A864D-DB9D-4B24-AAA7-EF5057E6C632}" type="parTrans" cxnId="{C372B084-A0BD-477E-A12A-13D97ECB26AC}">
      <dgm:prSet/>
      <dgm:spPr/>
      <dgm:t>
        <a:bodyPr/>
        <a:lstStyle/>
        <a:p>
          <a:endParaRPr lang="uk-UA"/>
        </a:p>
      </dgm:t>
    </dgm:pt>
    <dgm:pt modelId="{E02AD280-314C-4763-92B6-2C7831BE6AA7}" type="sibTrans" cxnId="{C372B084-A0BD-477E-A12A-13D97ECB26AC}">
      <dgm:prSet/>
      <dgm:spPr/>
      <dgm:t>
        <a:bodyPr/>
        <a:lstStyle/>
        <a:p>
          <a:endParaRPr lang="uk-UA"/>
        </a:p>
      </dgm:t>
    </dgm:pt>
    <dgm:pt modelId="{185D32F4-9685-40F3-9C82-FC772FD8BFC3}">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dgm:t>
    </dgm:pt>
    <dgm:pt modelId="{14516EE2-03FF-48EA-90DB-389E0F2BDAFB}" type="parTrans" cxnId="{B5A612C8-0512-40AF-9909-5014AC37E1AB}">
      <dgm:prSet/>
      <dgm:spPr/>
      <dgm:t>
        <a:bodyPr/>
        <a:lstStyle/>
        <a:p>
          <a:endParaRPr lang="uk-UA"/>
        </a:p>
      </dgm:t>
    </dgm:pt>
    <dgm:pt modelId="{513353A5-B76B-4A1C-9290-A4B0FABA94EF}" type="sibTrans" cxnId="{B5A612C8-0512-40AF-9909-5014AC37E1AB}">
      <dgm:prSet/>
      <dgm:spPr/>
      <dgm:t>
        <a:bodyPr/>
        <a:lstStyle/>
        <a:p>
          <a:endParaRPr lang="uk-UA"/>
        </a:p>
      </dgm:t>
    </dgm:pt>
    <dgm:pt modelId="{7E5E87C5-8D6A-48F4-9979-077E10F5F559}">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gm:t>
    </dgm:pt>
    <dgm:pt modelId="{020E48CA-E04B-4A07-80E8-13810DB3B1E3}" type="parTrans" cxnId="{684B065C-E2F1-4F44-A0F9-1E60BDBD7BA8}">
      <dgm:prSet/>
      <dgm:spPr/>
      <dgm:t>
        <a:bodyPr/>
        <a:lstStyle/>
        <a:p>
          <a:endParaRPr lang="uk-UA"/>
        </a:p>
      </dgm:t>
    </dgm:pt>
    <dgm:pt modelId="{79852DAE-766D-42C8-85A7-3F78261F298B}" type="sibTrans" cxnId="{684B065C-E2F1-4F44-A0F9-1E60BDBD7BA8}">
      <dgm:prSet/>
      <dgm:spPr/>
      <dgm:t>
        <a:bodyPr/>
        <a:lstStyle/>
        <a:p>
          <a:endParaRPr lang="uk-UA"/>
        </a:p>
      </dgm:t>
    </dgm:pt>
    <dgm:pt modelId="{FF59AF0B-E10C-4689-BC07-EB3701727CD5}" type="pres">
      <dgm:prSet presAssocID="{34919D91-5A97-4474-90B1-978489F267BE}" presName="linearFlow" presStyleCnt="0">
        <dgm:presLayoutVars>
          <dgm:dir val="norm"/>
          <dgm:animLvl val="lvl"/>
          <dgm:resizeHandles val="exact"/>
        </dgm:presLayoutVars>
      </dgm:prSet>
      <dgm:spPr/>
    </dgm:pt>
    <dgm:pt modelId="{928592D0-1A75-48AB-A119-77CF412A42AF}" type="pres">
      <dgm:prSet presAssocID="{21C4A502-4DC3-4BFA-A5AF-5707202C71A5}" presName="composite" presStyleCnt="0"/>
      <dgm:spPr/>
    </dgm:pt>
    <dgm:pt modelId="{875BF84C-D8BD-4AE4-8F91-5E892A603164}" type="pres">
      <dgm:prSet presAssocID="{21C4A502-4DC3-4BFA-A5AF-5707202C71A5}" presName="parentText" presStyleLbl="alignNode1" presStyleIdx="0" presStyleCnt="4" custLinFactNeighborX="563" custLinFactNeighborY="-250">
        <dgm:presLayoutVars>
          <dgm:chMax val="1"/>
          <dgm:bulletEnabled val="1"/>
        </dgm:presLayoutVars>
      </dgm:prSet>
      <dgm:spPr/>
    </dgm:pt>
    <dgm:pt modelId="{9D539894-5780-4D5D-B0D0-40B8989195FD}" type="pres">
      <dgm:prSet presAssocID="{21C4A502-4DC3-4BFA-A5AF-5707202C71A5}" presName="descendantText" presStyleLbl="alignAcc1" presStyleIdx="0" presStyleCnt="4" custScaleX="96608" custScaleY="100000" custLinFactNeighborX="-127" custLinFactNeighborY="13081">
        <dgm:presLayoutVars>
          <dgm:bulletEnabled val="1"/>
        </dgm:presLayoutVars>
      </dgm:prSet>
      <dgm:spPr/>
    </dgm:pt>
    <dgm:pt modelId="{51F51380-C621-4819-8C80-8D682D60E26D}" type="pres">
      <dgm:prSet presAssocID="{1D4D63AD-B983-4016-AF4F-60B0A5699F6D}" presName="sp" presStyleCnt="0"/>
      <dgm:spPr/>
    </dgm:pt>
    <dgm:pt modelId="{CAF191F4-8D90-4F87-B19B-6B0EABAEDC60}" type="pres">
      <dgm:prSet presAssocID="{C196E8F6-A143-4DFB-BAA1-0CED22BCBF0D}" presName="composite" presStyleCnt="0"/>
      <dgm:spPr/>
    </dgm:pt>
    <dgm:pt modelId="{6EF85F7F-C7B6-4CBF-8E89-9E8394F20EF3}" type="pres">
      <dgm:prSet presAssocID="{C196E8F6-A143-4DFB-BAA1-0CED22BCBF0D}" presName="parentText" presStyleLbl="alignNode1" presStyleIdx="1" presStyleCnt="4" custScaleX="101176">
        <dgm:presLayoutVars>
          <dgm:chMax val="1"/>
          <dgm:bulletEnabled val="1"/>
        </dgm:presLayoutVars>
      </dgm:prSet>
      <dgm:spPr/>
    </dgm:pt>
    <dgm:pt modelId="{C0D0E2CF-05EB-434E-9FD8-6414F87660DF}" type="pres">
      <dgm:prSet presAssocID="{C196E8F6-A143-4DFB-BAA1-0CED22BCBF0D}" presName="descendantText" presStyleLbl="alignAcc1" presStyleIdx="1" presStyleCnt="4" custScaleX="98437">
        <dgm:presLayoutVars>
          <dgm:bulletEnabled val="1"/>
        </dgm:presLayoutVars>
      </dgm:prSet>
      <dgm:spPr/>
    </dgm:pt>
    <dgm:pt modelId="{5CEA387A-4F7C-4067-8F21-7F5E27CD9C2E}" type="pres">
      <dgm:prSet presAssocID="{42671ACB-B0C9-4B4B-8B86-D13C8ABFA5A4}" presName="sp" presStyleCnt="0"/>
      <dgm:spPr/>
    </dgm:pt>
    <dgm:pt modelId="{6B1FDE69-9BC0-4CCA-A7BC-0403E2E90F46}" type="pres">
      <dgm:prSet presAssocID="{5B78E3FC-9E8A-47D6-8024-16CC91FAB3A5}" presName="composite" presStyleCnt="0"/>
      <dgm:spPr/>
    </dgm:pt>
    <dgm:pt modelId="{972BA705-571A-4CE4-ADC9-116AF2328133}" type="pres">
      <dgm:prSet presAssocID="{5B78E3FC-9E8A-47D6-8024-16CC91FAB3A5}" presName="parentText" presStyleLbl="alignNode1" presStyleIdx="2" presStyleCnt="4" custScaleX="103859" custScaleY="125695">
        <dgm:presLayoutVars>
          <dgm:chMax val="1"/>
          <dgm:bulletEnabled val="1"/>
        </dgm:presLayoutVars>
      </dgm:prSet>
      <dgm:spPr/>
    </dgm:pt>
    <dgm:pt modelId="{5FC3B9A1-9DB4-4503-9A7C-11FE2D649673}" type="pres">
      <dgm:prSet presAssocID="{5B78E3FC-9E8A-47D6-8024-16CC91FAB3A5}" presName="descendantText" presStyleLbl="alignAcc1" presStyleIdx="2" presStyleCnt="4" custScaleX="97932" custScaleY="175083" custLinFactNeighborY="-3385">
        <dgm:presLayoutVars>
          <dgm:bulletEnabled val="1"/>
        </dgm:presLayoutVars>
      </dgm:prSet>
      <dgm:spPr/>
    </dgm:pt>
    <dgm:pt modelId="{1F082CC3-4296-44CB-B117-E1AE2BD61C8C}" type="pres">
      <dgm:prSet presAssocID="{8675CCBC-57C4-43AD-B8F3-CFAC3E48C120}" presName="sp" presStyleCnt="0"/>
      <dgm:spPr/>
    </dgm:pt>
    <dgm:pt modelId="{AD62E445-53E1-426D-82DF-B22C69B7DC55}" type="pres">
      <dgm:prSet presAssocID="{2ED9D6D5-7760-42D5-B9C4-501D99D91D9F}" presName="composite" presStyleCnt="0"/>
      <dgm:spPr/>
    </dgm:pt>
    <dgm:pt modelId="{EC2EFF5B-FF69-45BF-A4F0-B0D73F907E3F}" type="pres">
      <dgm:prSet presAssocID="{2ED9D6D5-7760-42D5-B9C4-501D99D91D9F}" presName="parentText" presStyleLbl="alignNode1" presStyleIdx="3" presStyleCnt="4" custLinFactNeighborX="5359" custLinFactNeighborY="250">
        <dgm:presLayoutVars>
          <dgm:chMax val="1"/>
          <dgm:bulletEnabled val="1"/>
        </dgm:presLayoutVars>
      </dgm:prSet>
      <dgm:spPr/>
    </dgm:pt>
    <dgm:pt modelId="{0C283C85-5B94-48A9-9837-AC526936F8C1}" type="pres">
      <dgm:prSet presAssocID="{2ED9D6D5-7760-42D5-B9C4-501D99D91D9F}" presName="descendantText" presStyleLbl="alignAcc1" presStyleIdx="3" presStyleCnt="4" custScaleX="98872" custScaleY="119773" custLinFactNeighborX="585" custLinFactNeighborY="-2265">
        <dgm:presLayoutVars>
          <dgm:bulletEnabled val="1"/>
        </dgm:presLayoutVars>
      </dgm:prSet>
      <dgm:spPr/>
    </dgm:pt>
  </dgm:ptLst>
  <dgm:cxnLst>
    <dgm:cxn modelId="{F08CB207-0102-4209-B05D-15507766E4CE}" srcId="{34919D91-5A97-4474-90B1-978489F267BE}" destId="{C196E8F6-A143-4DFB-BAA1-0CED22BCBF0D}" srcOrd="1" destOrd="0" parTransId="{D01DB3F8-D5FD-4683-ABA4-9D28C078DDBD}" sibTransId="{42671ACB-B0C9-4B4B-8B86-D13C8ABFA5A4}"/>
    <dgm:cxn modelId="{3CC62711-C8F1-4F3B-9080-AC07CF26D3CF}" srcId="{34919D91-5A97-4474-90B1-978489F267BE}" destId="{5B78E3FC-9E8A-47D6-8024-16CC91FAB3A5}" srcOrd="2" destOrd="0" parTransId="{AC7B88F8-A8BC-436B-9B3F-D95E07701557}" sibTransId="{8675CCBC-57C4-43AD-B8F3-CFAC3E48C120}"/>
    <dgm:cxn modelId="{8789B515-895B-4B31-86DC-6A192A23BA19}" srcId="{34919D91-5A97-4474-90B1-978489F267BE}" destId="{21C4A502-4DC3-4BFA-A5AF-5707202C71A5}" srcOrd="0" destOrd="0" parTransId="{7B0F67EA-9D96-4302-8C96-D478530EA513}" sibTransId="{1D4D63AD-B983-4016-AF4F-60B0A5699F6D}"/>
    <dgm:cxn modelId="{BCCB2B1C-9FD4-4C0F-AAFC-6B3A75EAC41B}" type="presOf" srcId="{21C4A502-4DC3-4BFA-A5AF-5707202C71A5}" destId="{875BF84C-D8BD-4AE4-8F91-5E892A603164}" srcOrd="0" destOrd="0" presId="urn:microsoft.com/office/officeart/2005/8/layout/chevron2"/>
    <dgm:cxn modelId="{DD60961D-EC1A-40B2-B0C3-D48B3E785803}" srcId="{21C4A502-4DC3-4BFA-A5AF-5707202C71A5}" destId="{2F82C5C4-FAD8-45D2-8E4B-55A617406ED5}" srcOrd="1" destOrd="0" parTransId="{089434A6-4C1D-4611-B2F5-0B5DFD3498B2}" sibTransId="{F66C7DCB-228F-4B39-87BB-54BBEB12FCA9}"/>
    <dgm:cxn modelId="{1A3E4126-2AF1-41CF-AF09-5C513EBD1654}" type="presOf" srcId="{C196E8F6-A143-4DFB-BAA1-0CED22BCBF0D}" destId="{6EF85F7F-C7B6-4CBF-8E89-9E8394F20EF3}" srcOrd="0" destOrd="0" presId="urn:microsoft.com/office/officeart/2005/8/layout/chevron2"/>
    <dgm:cxn modelId="{DC53DC30-2274-46E6-BE1B-1F7A3A51E1AC}" srcId="{34919D91-5A97-4474-90B1-978489F267BE}" destId="{2ED9D6D5-7760-42D5-B9C4-501D99D91D9F}" srcOrd="3" destOrd="0" parTransId="{EAAA4DF2-3C9E-4954-AF44-6BB16F7223E6}" sibTransId="{21400E40-17B8-4EDA-8C62-A6CB572A2D85}"/>
    <dgm:cxn modelId="{16132031-7A59-4C6B-BE7A-AA06B7E8B262}" type="presOf" srcId="{122C432C-46AB-4EB8-98A6-0A1CFED943C3}" destId="{5FC3B9A1-9DB4-4503-9A7C-11FE2D649673}" srcOrd="0" destOrd="3" presId="urn:microsoft.com/office/officeart/2005/8/layout/chevron2"/>
    <dgm:cxn modelId="{6D92A637-EF3A-43CB-A153-A8930C9258AA}" type="presOf" srcId="{2ED9D6D5-7760-42D5-B9C4-501D99D91D9F}" destId="{EC2EFF5B-FF69-45BF-A4F0-B0D73F907E3F}" srcOrd="0" destOrd="0" presId="urn:microsoft.com/office/officeart/2005/8/layout/chevron2"/>
    <dgm:cxn modelId="{6C305338-16AF-4DEC-864B-12AE83207D13}" srcId="{C196E8F6-A143-4DFB-BAA1-0CED22BCBF0D}" destId="{10F0930A-9C9B-499E-988D-7B1B4C45ACA6}" srcOrd="0" destOrd="0" parTransId="{63C430A9-5C3A-4967-A647-C15B23090F26}" sibTransId="{A0B75531-EA58-4E6A-B06C-F314F272BBCC}"/>
    <dgm:cxn modelId="{684B065C-E2F1-4F44-A0F9-1E60BDBD7BA8}" srcId="{2ED9D6D5-7760-42D5-B9C4-501D99D91D9F}" destId="{7E5E87C5-8D6A-48F4-9979-077E10F5F559}" srcOrd="4" destOrd="0" parTransId="{020E48CA-E04B-4A07-80E8-13810DB3B1E3}" sibTransId="{79852DAE-766D-42C8-85A7-3F78261F298B}"/>
    <dgm:cxn modelId="{A60BEE62-B84C-438E-AE72-FA1A380EB030}" srcId="{2ED9D6D5-7760-42D5-B9C4-501D99D91D9F}" destId="{BEB35FBA-3A85-435E-8D94-A651FC184E48}" srcOrd="1" destOrd="0" parTransId="{9A08FD8E-1571-4D5B-9992-C2F24C98C00F}" sibTransId="{73F50DBA-25F4-4F72-8475-6C846A787DB6}"/>
    <dgm:cxn modelId="{41E44646-939F-44ED-8820-A6B9B3C2CBA5}" type="presOf" srcId="{ABB79FBA-0E3C-407E-B456-115F4C3F8F04}" destId="{5FC3B9A1-9DB4-4503-9A7C-11FE2D649673}" srcOrd="0" destOrd="4" presId="urn:microsoft.com/office/officeart/2005/8/layout/chevron2"/>
    <dgm:cxn modelId="{9CE8484A-849D-4836-93B4-D8228B6B0B44}" srcId="{2ED9D6D5-7760-42D5-B9C4-501D99D91D9F}" destId="{7BDFC3D9-EAF5-40C2-B491-BE5C4C026543}" srcOrd="0" destOrd="0" parTransId="{A76F86B9-580D-4731-84AB-A0135F1850FD}" sibTransId="{0140A95E-58F8-4920-B215-C140A8E254BD}"/>
    <dgm:cxn modelId="{9207144B-5E5F-4D3E-BE84-7320BEF5A53B}" type="presOf" srcId="{112D5541-CF71-4E38-A56C-1609FA046155}" destId="{5FC3B9A1-9DB4-4503-9A7C-11FE2D649673}" srcOrd="0" destOrd="1" presId="urn:microsoft.com/office/officeart/2005/8/layout/chevron2"/>
    <dgm:cxn modelId="{84452B6B-65FA-4A78-ACD3-68F0FC2EC612}" type="presOf" srcId="{34919D91-5A97-4474-90B1-978489F267BE}" destId="{FF59AF0B-E10C-4689-BC07-EB3701727CD5}" srcOrd="0" destOrd="0" presId="urn:microsoft.com/office/officeart/2005/8/layout/chevron2"/>
    <dgm:cxn modelId="{C3922F4B-D911-4FA6-BA1B-86BB7A58F756}" type="presOf" srcId="{2F82C5C4-FAD8-45D2-8E4B-55A617406ED5}" destId="{9D539894-5780-4D5D-B0D0-40B8989195FD}" srcOrd="0" destOrd="1" presId="urn:microsoft.com/office/officeart/2005/8/layout/chevron2"/>
    <dgm:cxn modelId="{C7015A75-2CD2-478F-944B-0AE4532A3404}" srcId="{5B78E3FC-9E8A-47D6-8024-16CC91FAB3A5}" destId="{9AC865D0-553B-4F0B-83F4-4AA1FC085FEC}" srcOrd="6" destOrd="0" parTransId="{03642347-928F-4822-9CFA-395AB49F5493}" sibTransId="{F2F7522E-D8E3-44E2-AD53-D1ED7A4B5DD0}"/>
    <dgm:cxn modelId="{DEA3A67C-A981-4CB0-9B52-D5D171DD0A3F}" type="presOf" srcId="{402169EF-0446-41F0-84CB-3FC6AD32DCBD}" destId="{5FC3B9A1-9DB4-4503-9A7C-11FE2D649673}" srcOrd="0" destOrd="5" presId="urn:microsoft.com/office/officeart/2005/8/layout/chevron2"/>
    <dgm:cxn modelId="{B41F2884-39F6-4A95-A5E7-11B50DFDBFA5}" srcId="{21C4A502-4DC3-4BFA-A5AF-5707202C71A5}" destId="{902D1369-8192-4280-BB66-218283F34B12}" srcOrd="0" destOrd="0" parTransId="{9C6C3497-D2E9-43C6-8534-E7B08E3A3EC6}" sibTransId="{1BAD9046-894D-479A-ABEF-27A966C1F433}"/>
    <dgm:cxn modelId="{C372B084-A0BD-477E-A12A-13D97ECB26AC}" srcId="{2ED9D6D5-7760-42D5-B9C4-501D99D91D9F}" destId="{9850BE16-9385-4CC5-BA73-67E72C7EADDF}" srcOrd="2" destOrd="0" parTransId="{305A864D-DB9D-4B24-AAA7-EF5057E6C632}" sibTransId="{E02AD280-314C-4763-92B6-2C7831BE6AA7}"/>
    <dgm:cxn modelId="{78FB5187-71BD-473A-BA2A-D1CDC3BBA511}" type="presOf" srcId="{5B78E3FC-9E8A-47D6-8024-16CC91FAB3A5}" destId="{972BA705-571A-4CE4-ADC9-116AF2328133}" srcOrd="0" destOrd="0" presId="urn:microsoft.com/office/officeart/2005/8/layout/chevron2"/>
    <dgm:cxn modelId="{C0552993-2007-453A-82BF-2ECDE12E3C4C}" srcId="{5B78E3FC-9E8A-47D6-8024-16CC91FAB3A5}" destId="{402169EF-0446-41F0-84CB-3FC6AD32DCBD}" srcOrd="5" destOrd="0" parTransId="{27E89019-DC51-408E-94AA-74E74ABE8038}" sibTransId="{C305AACE-3A8B-427F-8FF0-844EF8C72BEC}"/>
    <dgm:cxn modelId="{A42D239E-8CBE-4321-8395-7D7F43A20AA7}" srcId="{5B78E3FC-9E8A-47D6-8024-16CC91FAB3A5}" destId="{974CEA88-87C6-4DE4-9587-CCF6228ED072}" srcOrd="2" destOrd="0" parTransId="{FF9C8DE2-41E9-43DE-B505-4A61242A0B24}" sibTransId="{19E0BF69-88DA-402B-934D-AEC2BA8CCF2A}"/>
    <dgm:cxn modelId="{E68D6DA6-2AF5-4FA7-8155-2C74A4CB3373}" srcId="{5B78E3FC-9E8A-47D6-8024-16CC91FAB3A5}" destId="{112D5541-CF71-4E38-A56C-1609FA046155}" srcOrd="1" destOrd="0" parTransId="{7CF82D61-45E6-4DCA-A3F3-ACF6DF185DFC}" sibTransId="{8AECB84D-7BB6-4877-A200-89483654A9A9}"/>
    <dgm:cxn modelId="{A9DE97AD-18C9-400B-A3A4-A912654D20CC}" type="presOf" srcId="{9850BE16-9385-4CC5-BA73-67E72C7EADDF}" destId="{0C283C85-5B94-48A9-9837-AC526936F8C1}" srcOrd="0" destOrd="2" presId="urn:microsoft.com/office/officeart/2005/8/layout/chevron2"/>
    <dgm:cxn modelId="{D25A10AE-3562-4C5A-9EBB-FDD0891C3253}" srcId="{5B78E3FC-9E8A-47D6-8024-16CC91FAB3A5}" destId="{122C432C-46AB-4EB8-98A6-0A1CFED943C3}" srcOrd="3" destOrd="0" parTransId="{1CBC8CA9-E25C-4995-A3B8-46696A3976A4}" sibTransId="{C800D3A6-3078-469F-8D8C-24A8EA01302C}"/>
    <dgm:cxn modelId="{E7DEE7AE-7498-40DB-80C6-0B044931FF99}" type="presOf" srcId="{974CEA88-87C6-4DE4-9587-CCF6228ED072}" destId="{5FC3B9A1-9DB4-4503-9A7C-11FE2D649673}" srcOrd="0" destOrd="2" presId="urn:microsoft.com/office/officeart/2005/8/layout/chevron2"/>
    <dgm:cxn modelId="{624210B0-29BC-4ED1-8DA9-AAC4DEC7FB5F}" srcId="{5B78E3FC-9E8A-47D6-8024-16CC91FAB3A5}" destId="{2BCD0147-AB14-4CF3-830C-53BD757D7026}" srcOrd="0" destOrd="0" parTransId="{154DFE45-CCC9-430A-88C6-E68C40EB3374}" sibTransId="{0181DD04-C770-4761-B09F-FCA1A50AD86C}"/>
    <dgm:cxn modelId="{55FB07B3-572D-4805-A355-63ABEF156A5F}" type="presOf" srcId="{7E5E87C5-8D6A-48F4-9979-077E10F5F559}" destId="{0C283C85-5B94-48A9-9837-AC526936F8C1}" srcOrd="0" destOrd="4" presId="urn:microsoft.com/office/officeart/2005/8/layout/chevron2"/>
    <dgm:cxn modelId="{DEAD48BC-1002-44B4-AAB7-8B355AB53EB0}" type="presOf" srcId="{7BDFC3D9-EAF5-40C2-B491-BE5C4C026543}" destId="{0C283C85-5B94-48A9-9837-AC526936F8C1}" srcOrd="0" destOrd="0" presId="urn:microsoft.com/office/officeart/2005/8/layout/chevron2"/>
    <dgm:cxn modelId="{EEB720C1-33B0-43DB-B1B3-9FEDFEE868EA}" type="presOf" srcId="{BEB35FBA-3A85-435E-8D94-A651FC184E48}" destId="{0C283C85-5B94-48A9-9837-AC526936F8C1}" srcOrd="0" destOrd="1" presId="urn:microsoft.com/office/officeart/2005/8/layout/chevron2"/>
    <dgm:cxn modelId="{B5A612C8-0512-40AF-9909-5014AC37E1AB}" srcId="{2ED9D6D5-7760-42D5-B9C4-501D99D91D9F}" destId="{185D32F4-9685-40F3-9C82-FC772FD8BFC3}" srcOrd="3" destOrd="0" parTransId="{14516EE2-03FF-48EA-90DB-389E0F2BDAFB}" sibTransId="{513353A5-B76B-4A1C-9290-A4B0FABA94EF}"/>
    <dgm:cxn modelId="{664CAFD5-87E9-4BD3-88EC-0442FDB5A577}" srcId="{5B78E3FC-9E8A-47D6-8024-16CC91FAB3A5}" destId="{ABB79FBA-0E3C-407E-B456-115F4C3F8F04}" srcOrd="4" destOrd="0" parTransId="{83FF84CF-28BA-4BCD-8D7C-79D6DDF587F1}" sibTransId="{D36532FA-E38A-432C-9D0A-0A4692D1A608}"/>
    <dgm:cxn modelId="{AB63ABDB-0D9F-46EC-BEAE-CDF92913FB1E}" type="presOf" srcId="{185D32F4-9685-40F3-9C82-FC772FD8BFC3}" destId="{0C283C85-5B94-48A9-9837-AC526936F8C1}" srcOrd="0" destOrd="3" presId="urn:microsoft.com/office/officeart/2005/8/layout/chevron2"/>
    <dgm:cxn modelId="{18E37DF1-7AEF-44B4-A69F-B6AAB26C2BA6}" type="presOf" srcId="{10F0930A-9C9B-499E-988D-7B1B4C45ACA6}" destId="{C0D0E2CF-05EB-434E-9FD8-6414F87660DF}" srcOrd="0" destOrd="0" presId="urn:microsoft.com/office/officeart/2005/8/layout/chevron2"/>
    <dgm:cxn modelId="{F79632F4-5852-448C-BD06-6A90804A410C}" type="presOf" srcId="{2BCD0147-AB14-4CF3-830C-53BD757D7026}" destId="{5FC3B9A1-9DB4-4503-9A7C-11FE2D649673}" srcOrd="0" destOrd="0" presId="urn:microsoft.com/office/officeart/2005/8/layout/chevron2"/>
    <dgm:cxn modelId="{138734FD-EA92-4C12-8AAE-7478639C825E}" type="presOf" srcId="{902D1369-8192-4280-BB66-218283F34B12}" destId="{9D539894-5780-4D5D-B0D0-40B8989195FD}" srcOrd="0" destOrd="0" presId="urn:microsoft.com/office/officeart/2005/8/layout/chevron2"/>
    <dgm:cxn modelId="{8F8042FE-172F-41BF-9BC8-4874C336F5F0}" type="presOf" srcId="{9AC865D0-553B-4F0B-83F4-4AA1FC085FEC}" destId="{5FC3B9A1-9DB4-4503-9A7C-11FE2D649673}" srcOrd="0" destOrd="6" presId="urn:microsoft.com/office/officeart/2005/8/layout/chevron2"/>
    <dgm:cxn modelId="{11D81F9E-CAEB-4062-801D-10B6A412C440}" type="presParOf" srcId="{FF59AF0B-E10C-4689-BC07-EB3701727CD5}" destId="{928592D0-1A75-48AB-A119-77CF412A42AF}" srcOrd="0" destOrd="0" presId="urn:microsoft.com/office/officeart/2005/8/layout/chevron2"/>
    <dgm:cxn modelId="{D845687D-C760-4FD0-8DF8-948E2938B858}" type="presParOf" srcId="{928592D0-1A75-48AB-A119-77CF412A42AF}" destId="{875BF84C-D8BD-4AE4-8F91-5E892A603164}" srcOrd="0" destOrd="0" presId="urn:microsoft.com/office/officeart/2005/8/layout/chevron2"/>
    <dgm:cxn modelId="{3E662441-7E86-4AD7-9288-84A94185065A}" type="presParOf" srcId="{928592D0-1A75-48AB-A119-77CF412A42AF}" destId="{9D539894-5780-4D5D-B0D0-40B8989195FD}" srcOrd="1" destOrd="0" presId="urn:microsoft.com/office/officeart/2005/8/layout/chevron2"/>
    <dgm:cxn modelId="{08563200-633E-444C-A863-6116FFE5D9C7}" type="presParOf" srcId="{FF59AF0B-E10C-4689-BC07-EB3701727CD5}" destId="{51F51380-C621-4819-8C80-8D682D60E26D}" srcOrd="1" destOrd="0" presId="urn:microsoft.com/office/officeart/2005/8/layout/chevron2"/>
    <dgm:cxn modelId="{401F838F-CFDB-4171-AFDD-90F749E2EE14}" type="presParOf" srcId="{FF59AF0B-E10C-4689-BC07-EB3701727CD5}" destId="{CAF191F4-8D90-4F87-B19B-6B0EABAEDC60}" srcOrd="2" destOrd="0" presId="urn:microsoft.com/office/officeart/2005/8/layout/chevron2"/>
    <dgm:cxn modelId="{6F1890B8-96C7-4CEE-A27F-CE1268677350}" type="presParOf" srcId="{CAF191F4-8D90-4F87-B19B-6B0EABAEDC60}" destId="{6EF85F7F-C7B6-4CBF-8E89-9E8394F20EF3}" srcOrd="0" destOrd="0" presId="urn:microsoft.com/office/officeart/2005/8/layout/chevron2"/>
    <dgm:cxn modelId="{1FB4EA57-06A2-419E-8937-9FC5B34EECFE}" type="presParOf" srcId="{CAF191F4-8D90-4F87-B19B-6B0EABAEDC60}" destId="{C0D0E2CF-05EB-434E-9FD8-6414F87660DF}" srcOrd="1" destOrd="0" presId="urn:microsoft.com/office/officeart/2005/8/layout/chevron2"/>
    <dgm:cxn modelId="{7A14E734-554E-4092-9402-618E251D6448}" type="presParOf" srcId="{FF59AF0B-E10C-4689-BC07-EB3701727CD5}" destId="{5CEA387A-4F7C-4067-8F21-7F5E27CD9C2E}" srcOrd="3" destOrd="0" presId="urn:microsoft.com/office/officeart/2005/8/layout/chevron2"/>
    <dgm:cxn modelId="{D68442BA-8CB2-44DC-93E3-50DD3BCCA939}" type="presParOf" srcId="{FF59AF0B-E10C-4689-BC07-EB3701727CD5}" destId="{6B1FDE69-9BC0-4CCA-A7BC-0403E2E90F46}" srcOrd="4" destOrd="0" presId="urn:microsoft.com/office/officeart/2005/8/layout/chevron2"/>
    <dgm:cxn modelId="{34F70604-ECA9-4433-996B-F61145DBF198}" type="presParOf" srcId="{6B1FDE69-9BC0-4CCA-A7BC-0403E2E90F46}" destId="{972BA705-571A-4CE4-ADC9-116AF2328133}" srcOrd="0" destOrd="0" presId="urn:microsoft.com/office/officeart/2005/8/layout/chevron2"/>
    <dgm:cxn modelId="{20E375EA-E73D-473C-8C09-9581C2118FC8}" type="presParOf" srcId="{6B1FDE69-9BC0-4CCA-A7BC-0403E2E90F46}" destId="{5FC3B9A1-9DB4-4503-9A7C-11FE2D649673}" srcOrd="1" destOrd="0" presId="urn:microsoft.com/office/officeart/2005/8/layout/chevron2"/>
    <dgm:cxn modelId="{2358E49A-2C09-4E82-BBD8-647473F4CE7D}" type="presParOf" srcId="{FF59AF0B-E10C-4689-BC07-EB3701727CD5}" destId="{1F082CC3-4296-44CB-B117-E1AE2BD61C8C}" srcOrd="5" destOrd="0" presId="urn:microsoft.com/office/officeart/2005/8/layout/chevron2"/>
    <dgm:cxn modelId="{3AD14E4D-83AA-4F8E-B029-4FC942064708}" type="presParOf" srcId="{FF59AF0B-E10C-4689-BC07-EB3701727CD5}" destId="{AD62E445-53E1-426D-82DF-B22C69B7DC55}" srcOrd="6" destOrd="0" presId="urn:microsoft.com/office/officeart/2005/8/layout/chevron2"/>
    <dgm:cxn modelId="{55B8842C-2FDA-4E49-A00E-528997885904}" type="presParOf" srcId="{AD62E445-53E1-426D-82DF-B22C69B7DC55}" destId="{EC2EFF5B-FF69-45BF-A4F0-B0D73F907E3F}" srcOrd="0" destOrd="0" presId="urn:microsoft.com/office/officeart/2005/8/layout/chevron2"/>
    <dgm:cxn modelId="{333D0A7F-85F1-4AB5-83FC-F5FC56F93E57}" type="presParOf" srcId="{AD62E445-53E1-426D-82DF-B22C69B7DC55}" destId="{0C283C85-5B94-48A9-9837-AC526936F8C1}" srcOrd="1" destOrd="0" presId="urn:microsoft.com/office/officeart/2005/8/layout/chevron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3"/>
    </a:ext>
  </dgm:extLst>
</dgm:dataModel>
</file>

<file path=word/diagrams/data3.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 loCatId="relationship" qsTypeId="urn:microsoft.com/office/officeart/2005/8/quickstyle/simple1" qsCatId="simple" csTypeId="urn:microsoft.com/office/officeart/2005/8/colors/colorful3" csCatId="colorful" phldr="1"/>
      <dgm:spPr/>
      <dgm:t>
        <a:bodyPr/>
        <a:lstStyle/>
        <a:p>
          <a:endParaRPr lang="uk-UA"/>
        </a:p>
      </dgm:t>
    </dgm:pt>
    <dgm:pt modelId="{DEFBE886-DDAF-4B45-BABB-45ACC29D86FA}">
      <dgm:prSet phldrT="[Текст]" custT="1"/>
      <dgm:spPr>
        <a:xfrm>
          <a:off x="2474758" y="102213"/>
          <a:ext cx="1367783" cy="1372509"/>
        </a:xfrm>
        <a:prstGeom prst="ellipse">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a:xfrm>
          <a:off x="1823411" y="1802153"/>
          <a:ext cx="1303381" cy="910744"/>
        </a:xfrm>
        <a:prstGeom prst="ellipse">
          <a:avLst/>
        </a:prstGeom>
        <a:solidFill>
          <a:srgbClr val="A5A5A5">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50" b="1">
              <a:solidFill>
                <a:sysClr val="window" lastClr="FFFFFF"/>
              </a:solidFill>
              <a:latin typeface="Calibri" panose="020F0502020204030204"/>
              <a:ea typeface="+mn-ea"/>
              <a:cs typeface="+mn-cs"/>
            </a:rPr>
            <a:t>надано 38 консультацій</a:t>
          </a:r>
        </a:p>
      </dgm:t>
    </dgm:pt>
    <dgm:pt modelId="{F9CE2D0B-C1CC-4C7C-B02F-B7DBD129944D}" type="parTrans" cxnId="{83AC33B3-903D-4BEF-BE4B-A6361234F171}">
      <dgm:prSet/>
      <dgm:spPr>
        <a:xfrm rot="6897145">
          <a:off x="2654794" y="1526253"/>
          <a:ext cx="242116" cy="215074"/>
        </a:xfrm>
        <a:prstGeom prst="rightArrow">
          <a:avLst>
            <a:gd name="adj1" fmla="val 60000"/>
            <a:gd name="adj2" fmla="val 50000"/>
          </a:avLst>
        </a:prstGeom>
        <a:solidFill>
          <a:srgbClr val="A5A5A5">
            <a:hueOff val="0"/>
            <a:satOff val="0"/>
            <a:lumOff val="0"/>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3BE13929-9B3D-4F38-9127-DF26E3EAE5A8}" type="sibTrans" cxnId="{83AC33B3-903D-4BEF-BE4B-A6361234F171}">
      <dgm:prSet/>
      <dgm:spPr/>
      <dgm:t>
        <a:bodyPr/>
        <a:lstStyle/>
        <a:p>
          <a:endParaRPr lang="uk-UA"/>
        </a:p>
      </dgm:t>
    </dgm:pt>
    <dgm:pt modelId="{496EBC7C-BF15-4C76-AA22-83B8FA181898}">
      <dgm:prSet phldrT="[Текст]" custT="1"/>
      <dgm:spPr>
        <a:xfrm>
          <a:off x="3784050" y="1085852"/>
          <a:ext cx="1364440" cy="693970"/>
        </a:xfrm>
        <a:prstGeom prst="ellipse">
          <a:avLst/>
        </a:prstGeom>
        <a:solidFill>
          <a:srgbClr val="A5A5A5">
            <a:hueOff val="903533"/>
            <a:satOff val="33333"/>
            <a:lumOff val="-4902"/>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100" b="1">
              <a:solidFill>
                <a:sysClr val="window" lastClr="FFFFFF"/>
              </a:solidFill>
              <a:latin typeface="Calibri" panose="020F0502020204030204"/>
              <a:ea typeface="+mn-ea"/>
              <a:cs typeface="+mn-cs"/>
            </a:rPr>
            <a:t>проведено 3 офлайн вебінари</a:t>
          </a:r>
        </a:p>
      </dgm:t>
    </dgm:pt>
    <dgm:pt modelId="{A041F126-4657-421C-8ACD-B81EBC17CC64}" type="parTrans" cxnId="{05F04134-E2CA-431D-90BB-78AD717CA576}">
      <dgm:prSet/>
      <dgm:spPr>
        <a:xfrm rot="1573991">
          <a:off x="3811148" y="1032136"/>
          <a:ext cx="120409" cy="215074"/>
        </a:xfrm>
        <a:prstGeom prst="rightArrow">
          <a:avLst>
            <a:gd name="adj1" fmla="val 60000"/>
            <a:gd name="adj2" fmla="val 50000"/>
          </a:avLst>
        </a:prstGeom>
        <a:solidFill>
          <a:srgbClr val="A5A5A5">
            <a:hueOff val="903533"/>
            <a:satOff val="33333"/>
            <a:lumOff val="-4902"/>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16A2DDE4-9664-4744-8134-B0D1DA419FCB}" type="sibTrans" cxnId="{05F04134-E2CA-431D-90BB-78AD717CA576}">
      <dgm:prSet/>
      <dgm:spPr/>
      <dgm:t>
        <a:bodyPr/>
        <a:lstStyle/>
        <a:p>
          <a:endParaRPr lang="uk-UA"/>
        </a:p>
      </dgm:t>
    </dgm:pt>
    <dgm:pt modelId="{4CE23FD9-1F83-4C72-A9A6-42CD5539EFE8}">
      <dgm:prSet phldrT="[Текст]"/>
      <dgm:spPr>
        <a:xfrm>
          <a:off x="3498468" y="1931614"/>
          <a:ext cx="1278932" cy="790714"/>
        </a:xfrm>
        <a:prstGeom prst="ellipse">
          <a:avLst/>
        </a:prstGeom>
        <a:solidFill>
          <a:srgbClr val="A5A5A5">
            <a:hueOff val="1807066"/>
            <a:satOff val="66667"/>
            <a:lumOff val="-9804"/>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проведено 20 онлайн тренінгових курсів </a:t>
          </a:r>
        </a:p>
      </dgm:t>
    </dgm:pt>
    <dgm:pt modelId="{416276B1-B30B-431F-9201-9C80066398AA}" type="parTrans" cxnId="{7016EF74-854C-4D0B-9DB2-50469A3279C1}">
      <dgm:prSet/>
      <dgm:spPr>
        <a:xfrm rot="3451353">
          <a:off x="3523571" y="1546526"/>
          <a:ext cx="372091" cy="215074"/>
        </a:xfrm>
        <a:prstGeom prst="rightArrow">
          <a:avLst>
            <a:gd name="adj1" fmla="val 60000"/>
            <a:gd name="adj2" fmla="val 50000"/>
          </a:avLst>
        </a:prstGeom>
        <a:solidFill>
          <a:srgbClr val="A5A5A5">
            <a:hueOff val="1807066"/>
            <a:satOff val="66667"/>
            <a:lumOff val="-9804"/>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7346292F-C9BF-4364-8B26-CE28690870EC}" type="sibTrans" cxnId="{7016EF74-854C-4D0B-9DB2-50469A3279C1}">
      <dgm:prSet/>
      <dgm:spPr/>
      <dgm:t>
        <a:bodyPr/>
        <a:lstStyle/>
        <a:p>
          <a:endParaRPr lang="uk-UA"/>
        </a:p>
      </dgm:t>
    </dgm:pt>
    <dgm:pt modelId="{4B3FB2DD-4D76-414E-9F54-A768B1E4C269}">
      <dgm:prSet phldrT="[Текст]" custT="1"/>
      <dgm:spPr>
        <a:xfrm>
          <a:off x="750258" y="914400"/>
          <a:ext cx="1858747" cy="1004262"/>
        </a:xfrm>
        <a:prstGeom prst="ellipse">
          <a:avLst/>
        </a:prstGeom>
        <a:solidFill>
          <a:srgbClr val="A5A5A5">
            <a:hueOff val="2710599"/>
            <a:satOff val="100000"/>
            <a:lumOff val="-14706"/>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50" b="1">
              <a:solidFill>
                <a:sysClr val="window" lastClr="FFFFFF"/>
              </a:solidFill>
              <a:latin typeface="Calibri" panose="020F0502020204030204"/>
              <a:ea typeface="+mn-ea"/>
              <a:cs typeface="+mn-cs"/>
            </a:rPr>
            <a:t>проведено 4 практичних воркшопів по розробці грантових проектних пропозицій</a:t>
          </a:r>
        </a:p>
      </dgm:t>
    </dgm:pt>
    <dgm:pt modelId="{76231A26-A878-4DA6-917E-D19B5B5F3168}" type="parTrans" cxnId="{CB747420-7D52-41D5-96C6-0BC159592453}">
      <dgm:prSet/>
      <dgm:spPr>
        <a:xfrm rot="9419493">
          <a:off x="2437239" y="972789"/>
          <a:ext cx="68236" cy="215074"/>
        </a:xfrm>
        <a:prstGeom prst="rightArrow">
          <a:avLst>
            <a:gd name="adj1" fmla="val 60000"/>
            <a:gd name="adj2" fmla="val 50000"/>
          </a:avLst>
        </a:prstGeom>
        <a:solidFill>
          <a:srgbClr val="A5A5A5">
            <a:hueOff val="2710599"/>
            <a:satOff val="100000"/>
            <a:lumOff val="-14706"/>
            <a:alphaOff val="0"/>
          </a:srgbClr>
        </a:solidFill>
        <a:ln>
          <a:noFill/>
        </a:ln>
        <a:effectLst/>
      </dgm:spPr>
      <dgm:t>
        <a:bodyPr/>
        <a:lstStyle/>
        <a:p>
          <a:pPr>
            <a:buNone/>
          </a:pPr>
          <a:endParaRPr lang="uk-UA">
            <a:solidFill>
              <a:sysClr val="window" lastClr="FFFFFF"/>
            </a:solidFill>
            <a:latin typeface="Calibri" panose="020F0502020204030204"/>
            <a:ea typeface="+mn-ea"/>
            <a:cs typeface="+mn-cs"/>
          </a:endParaRPr>
        </a:p>
      </dgm:t>
    </dgm:pt>
    <dgm:pt modelId="{5BDA3938-662E-4D18-A391-0F059746442B}" type="sibTrans" cxnId="{CB747420-7D52-41D5-96C6-0BC159592453}">
      <dgm:prSet/>
      <dgm:spPr/>
      <dgm:t>
        <a:bodyPr/>
        <a:lstStyle/>
        <a:p>
          <a:endParaRPr lang="uk-UA"/>
        </a:p>
      </dgm:t>
    </dgm:pt>
    <dgm:pt modelId="{1CD3DD0C-E566-421C-A522-2C54A6686DB6}" type="pres">
      <dgm:prSet presAssocID="{986546E6-59F5-4B31-A007-B3007F4DE1B3}" presName="Name0" presStyleCnt="0">
        <dgm:presLayoutVars>
          <dgm:chMax val="1"/>
          <dgm:dir val="norm"/>
          <dgm:animLvl val="ctr"/>
          <dgm:resizeHandles val="exact"/>
        </dgm:presLayoutVars>
      </dgm:prSet>
      <dgm:spPr/>
    </dgm:pt>
    <dgm:pt modelId="{59BCF979-1540-4F47-8AEB-099D46361EB4}" type="pres">
      <dgm:prSet presAssocID="{DEFBE886-DDAF-4B45-BABB-45ACC29D86FA}" presName="centerShape" presStyleLbl="node0" presStyleIdx="0" presStyleCnt="1" custScaleX="216226" custScaleY="216973" custLinFactNeighborX="-423" custLinFactNeighborY="-31277"/>
      <dgm:spPr/>
    </dgm:pt>
    <dgm:pt modelId="{8E11C783-3B04-4DD5-A1CA-C82502CF056E}" type="pres">
      <dgm:prSet presAssocID="{F9CE2D0B-C1CC-4C7C-B02F-B7DBD129944D}" presName="parTrans" presStyleLbl="sibTrans2D1" presStyleIdx="0" presStyleCnt="4" custLinFactNeighborY="10521"/>
      <dgm:spPr/>
    </dgm:pt>
    <dgm:pt modelId="{C071CFA8-5913-4F99-9683-611DEC650360}" type="pres">
      <dgm:prSet presAssocID="{F9CE2D0B-C1CC-4C7C-B02F-B7DBD129944D}" presName="connectorText" presStyleLbl="sibTrans2D1" presStyleIdx="0" presStyleCnt="4"/>
      <dgm:spPr/>
    </dgm:pt>
    <dgm:pt modelId="{AFCDA5D9-49AF-4E88-BCD1-BDF10827E948}" type="pres">
      <dgm:prSet presAssocID="{4C35FF40-0BAD-4E61-B4D5-163DD70D983E}" presName="node" presStyleLbl="node1" presStyleIdx="0" presStyleCnt="4" custScaleX="164836" custScaleY="115180" custRadScaleRad="114815" custRadScaleInc="-314147">
        <dgm:presLayoutVars>
          <dgm:bulletEnabled val="1"/>
        </dgm:presLayoutVars>
      </dgm:prSet>
      <dgm:spPr/>
    </dgm:pt>
    <dgm:pt modelId="{E3B4BE17-2947-4E85-BCDD-D6CAFFBF379B}" type="pres">
      <dgm:prSet presAssocID="{A041F126-4657-421C-8ACD-B81EBC17CC64}" presName="parTrans" presStyleLbl="sibTrans2D1" presStyleIdx="1" presStyleCnt="4"/>
      <dgm:spPr/>
    </dgm:pt>
    <dgm:pt modelId="{3BA18B11-78F4-476F-AD56-0293609D5554}" type="pres">
      <dgm:prSet presAssocID="{A041F126-4657-421C-8ACD-B81EBC17CC64}" presName="connectorText" presStyleLbl="sibTrans2D1" presStyleIdx="1" presStyleCnt="4"/>
      <dgm:spPr/>
    </dgm:pt>
    <dgm:pt modelId="{21F3135E-29A4-439C-AC34-C33C3C81E1C6}" type="pres">
      <dgm:prSet presAssocID="{496EBC7C-BF15-4C76-AA22-83B8FA181898}" presName="node" presStyleLbl="node1" presStyleIdx="1" presStyleCnt="4" custScaleX="172558" custScaleY="87765" custRadScaleRad="172077" custRadScaleInc="-1363">
        <dgm:presLayoutVars>
          <dgm:bulletEnabled val="1"/>
        </dgm:presLayoutVars>
      </dgm:prSet>
      <dgm:spPr/>
    </dgm:pt>
    <dgm:pt modelId="{9A8F9A03-4B25-4FAF-B03D-BA0AB498BBC7}" type="pres">
      <dgm:prSet presAssocID="{416276B1-B30B-431F-9201-9C80066398AA}" presName="parTrans" presStyleLbl="sibTrans2D1" presStyleIdx="2" presStyleCnt="4"/>
      <dgm:spPr/>
    </dgm:pt>
    <dgm:pt modelId="{8A6E8FFA-1419-4DBF-A8E1-3B9A9CAF5747}" type="pres">
      <dgm:prSet presAssocID="{416276B1-B30B-431F-9201-9C80066398AA}" presName="connectorText" presStyleLbl="sibTrans2D1" presStyleIdx="2" presStyleCnt="4"/>
      <dgm:spPr/>
    </dgm:pt>
    <dgm:pt modelId="{5CFAB583-9E6B-4A2E-A99B-64AD16EF6BD0}" type="pres">
      <dgm:prSet presAssocID="{4CE23FD9-1F83-4C72-A9A6-42CD5539EFE8}" presName="node" presStyleLbl="node1" presStyleIdx="2" presStyleCnt="4" custScaleX="161744" custRadScaleRad="139696" custRadScaleInc="-102420">
        <dgm:presLayoutVars>
          <dgm:bulletEnabled val="1"/>
        </dgm:presLayoutVars>
      </dgm:prSet>
      <dgm:spPr/>
    </dgm:pt>
    <dgm:pt modelId="{44F02D4D-5E08-413C-AFB4-0F4ED63A68C1}" type="pres">
      <dgm:prSet presAssocID="{76231A26-A878-4DA6-917E-D19B5B5F3168}" presName="parTrans" presStyleLbl="sibTrans2D1" presStyleIdx="3" presStyleCnt="4"/>
      <dgm:spPr/>
    </dgm:pt>
    <dgm:pt modelId="{B1931E56-8C33-4227-BB56-B0318115C9F5}" type="pres">
      <dgm:prSet presAssocID="{76231A26-A878-4DA6-917E-D19B5B5F3168}" presName="connectorText" presStyleLbl="sibTrans2D1" presStyleIdx="3" presStyleCnt="4"/>
      <dgm:spPr/>
    </dgm:pt>
    <dgm:pt modelId="{AFDF868E-AD0F-41A4-B131-65583538FFE2}" type="pres">
      <dgm:prSet presAssocID="{4B3FB2DD-4D76-414E-9F54-A768B1E4C269}" presName="node" presStyleLbl="node1" presStyleIdx="3" presStyleCnt="4" custScaleX="235072" custScaleY="127007" custRadScaleRad="154141" custRadScaleInc="-2093">
        <dgm:presLayoutVars>
          <dgm:bulletEnabled val="1"/>
        </dgm:presLayoutVars>
      </dgm:prSet>
      <dgm:spPr/>
    </dgm:pt>
  </dgm:ptLst>
  <dgm:cxnLst>
    <dgm:cxn modelId="{CB747420-7D52-41D5-96C6-0BC159592453}" srcId="{DEFBE886-DDAF-4B45-BABB-45ACC29D86FA}" destId="{4B3FB2DD-4D76-414E-9F54-A768B1E4C269}" srcOrd="3" destOrd="0" parTransId="{76231A26-A878-4DA6-917E-D19B5B5F3168}" sibTransId="{5BDA3938-662E-4D18-A391-0F059746442B}"/>
    <dgm:cxn modelId="{934A162E-A414-4099-9953-CFBCC6C8884B}" type="presOf" srcId="{4C35FF40-0BAD-4E61-B4D5-163DD70D983E}" destId="{AFCDA5D9-49AF-4E88-BCD1-BDF10827E948}" srcOrd="0" destOrd="0" presId="urn:microsoft.com/office/officeart/2005/8/layout/radial5"/>
    <dgm:cxn modelId="{05F04134-E2CA-431D-90BB-78AD717CA576}" srcId="{DEFBE886-DDAF-4B45-BABB-45ACC29D86FA}" destId="{496EBC7C-BF15-4C76-AA22-83B8FA181898}" srcOrd="1" destOrd="0" parTransId="{A041F126-4657-421C-8ACD-B81EBC17CC64}" sibTransId="{16A2DDE4-9664-4744-8134-B0D1DA419FCB}"/>
    <dgm:cxn modelId="{98765A3A-B57D-4234-A287-2A9A50F6DB28}" type="presOf" srcId="{A041F126-4657-421C-8ACD-B81EBC17CC64}" destId="{E3B4BE17-2947-4E85-BCDD-D6CAFFBF379B}" srcOrd="0" destOrd="0" presId="urn:microsoft.com/office/officeart/2005/8/layout/radial5"/>
    <dgm:cxn modelId="{03BDDC5E-D795-4EDA-92E1-78190494D691}" type="presOf" srcId="{416276B1-B30B-431F-9201-9C80066398AA}" destId="{8A6E8FFA-1419-4DBF-A8E1-3B9A9CAF5747}" srcOrd="1" destOrd="0" presId="urn:microsoft.com/office/officeart/2005/8/layout/radial5"/>
    <dgm:cxn modelId="{4D9F8867-27C1-458D-973B-2F1CE215D443}" type="presOf" srcId="{4B3FB2DD-4D76-414E-9F54-A768B1E4C269}" destId="{AFDF868E-AD0F-41A4-B131-65583538FFE2}" srcOrd="0" destOrd="0" presId="urn:microsoft.com/office/officeart/2005/8/layout/radial5"/>
    <dgm:cxn modelId="{508D6D6E-44DD-4B23-9817-345AE8D6CD3F}" srcId="{986546E6-59F5-4B31-A007-B3007F4DE1B3}" destId="{DEFBE886-DDAF-4B45-BABB-45ACC29D86FA}" srcOrd="0" destOrd="0" parTransId="{24F077AD-C05E-4FD3-BAA4-C356D49EC8C0}" sibTransId="{627E63F0-E79C-49D2-A6EB-60C92D96EC4E}"/>
    <dgm:cxn modelId="{7016EF74-854C-4D0B-9DB2-50469A3279C1}" srcId="{DEFBE886-DDAF-4B45-BABB-45ACC29D86FA}" destId="{4CE23FD9-1F83-4C72-A9A6-42CD5539EFE8}" srcOrd="2" destOrd="0" parTransId="{416276B1-B30B-431F-9201-9C80066398AA}" sibTransId="{7346292F-C9BF-4364-8B26-CE28690870EC}"/>
    <dgm:cxn modelId="{1AC52C57-3D1C-427D-8355-7A4C63373635}" type="presOf" srcId="{496EBC7C-BF15-4C76-AA22-83B8FA181898}" destId="{21F3135E-29A4-439C-AC34-C33C3C81E1C6}" srcOrd="0" destOrd="0" presId="urn:microsoft.com/office/officeart/2005/8/layout/radial5"/>
    <dgm:cxn modelId="{5EB6908A-F273-4F3C-BB2F-8150CA543AE7}" type="presOf" srcId="{416276B1-B30B-431F-9201-9C80066398AA}" destId="{9A8F9A03-4B25-4FAF-B03D-BA0AB498BBC7}" srcOrd="0" destOrd="0" presId="urn:microsoft.com/office/officeart/2005/8/layout/radial5"/>
    <dgm:cxn modelId="{5952589C-A61F-4437-9233-D96630CE6F38}" type="presOf" srcId="{4CE23FD9-1F83-4C72-A9A6-42CD5539EFE8}" destId="{5CFAB583-9E6B-4A2E-A99B-64AD16EF6BD0}" srcOrd="0" destOrd="0" presId="urn:microsoft.com/office/officeart/2005/8/layout/radial5"/>
    <dgm:cxn modelId="{4CBEDE9E-DF15-4487-9E78-F45AA6D91E33}" type="presOf" srcId="{76231A26-A878-4DA6-917E-D19B5B5F3168}" destId="{44F02D4D-5E08-413C-AFB4-0F4ED63A68C1}" srcOrd="0" destOrd="0" presId="urn:microsoft.com/office/officeart/2005/8/layout/radial5"/>
    <dgm:cxn modelId="{83AC33B3-903D-4BEF-BE4B-A6361234F171}" srcId="{DEFBE886-DDAF-4B45-BABB-45ACC29D86FA}" destId="{4C35FF40-0BAD-4E61-B4D5-163DD70D983E}" srcOrd="0" destOrd="0" parTransId="{F9CE2D0B-C1CC-4C7C-B02F-B7DBD129944D}" sibTransId="{3BE13929-9B3D-4F38-9127-DF26E3EAE5A8}"/>
    <dgm:cxn modelId="{3D731DB7-0547-483A-87B3-A241243FFE41}" type="presOf" srcId="{DEFBE886-DDAF-4B45-BABB-45ACC29D86FA}" destId="{59BCF979-1540-4F47-8AEB-099D46361EB4}" srcOrd="0" destOrd="0" presId="urn:microsoft.com/office/officeart/2005/8/layout/radial5"/>
    <dgm:cxn modelId="{10111BBB-4E9C-4F29-94C6-E7BF40C4F32D}" type="presOf" srcId="{76231A26-A878-4DA6-917E-D19B5B5F3168}" destId="{B1931E56-8C33-4227-BB56-B0318115C9F5}" srcOrd="1" destOrd="0" presId="urn:microsoft.com/office/officeart/2005/8/layout/radial5"/>
    <dgm:cxn modelId="{40D25BC3-B899-4264-8C35-FD004B0B7F1B}" type="presOf" srcId="{986546E6-59F5-4B31-A007-B3007F4DE1B3}" destId="{1CD3DD0C-E566-421C-A522-2C54A6686DB6}" srcOrd="0" destOrd="0" presId="urn:microsoft.com/office/officeart/2005/8/layout/radial5"/>
    <dgm:cxn modelId="{488849E6-84C3-43C6-9D0E-9D7F116192B6}" type="presOf" srcId="{F9CE2D0B-C1CC-4C7C-B02F-B7DBD129944D}" destId="{8E11C783-3B04-4DD5-A1CA-C82502CF056E}" srcOrd="0" destOrd="0" presId="urn:microsoft.com/office/officeart/2005/8/layout/radial5"/>
    <dgm:cxn modelId="{E0A67FEE-A2EE-4C1E-B7BB-32DDC15260A2}" type="presOf" srcId="{F9CE2D0B-C1CC-4C7C-B02F-B7DBD129944D}" destId="{C071CFA8-5913-4F99-9683-611DEC650360}" srcOrd="1" destOrd="0" presId="urn:microsoft.com/office/officeart/2005/8/layout/radial5"/>
    <dgm:cxn modelId="{587A31F7-6E15-49B9-A188-CC80E25D84E6}" type="presOf" srcId="{A041F126-4657-421C-8ACD-B81EBC17CC64}" destId="{3BA18B11-78F4-476F-AD56-0293609D5554}" srcOrd="1" destOrd="0" presId="urn:microsoft.com/office/officeart/2005/8/layout/radial5"/>
    <dgm:cxn modelId="{D9E0D241-D229-4716-AB53-D371ECCC47FC}" type="presParOf" srcId="{1CD3DD0C-E566-421C-A522-2C54A6686DB6}" destId="{59BCF979-1540-4F47-8AEB-099D46361EB4}" srcOrd="0" destOrd="0" presId="urn:microsoft.com/office/officeart/2005/8/layout/radial5"/>
    <dgm:cxn modelId="{E35F1916-974D-4CA0-B3AE-AD749BC84367}" type="presParOf" srcId="{1CD3DD0C-E566-421C-A522-2C54A6686DB6}" destId="{8E11C783-3B04-4DD5-A1CA-C82502CF056E}" srcOrd="1" destOrd="0" presId="urn:microsoft.com/office/officeart/2005/8/layout/radial5"/>
    <dgm:cxn modelId="{CE8C2273-7B40-4CA0-AB89-DAA1365EEE0D}" type="presParOf" srcId="{8E11C783-3B04-4DD5-A1CA-C82502CF056E}" destId="{C071CFA8-5913-4F99-9683-611DEC650360}" srcOrd="0" destOrd="0" presId="urn:microsoft.com/office/officeart/2005/8/layout/radial5"/>
    <dgm:cxn modelId="{122730B3-774C-42AF-93EE-43B2EDB58049}" type="presParOf" srcId="{1CD3DD0C-E566-421C-A522-2C54A6686DB6}" destId="{AFCDA5D9-49AF-4E88-BCD1-BDF10827E948}" srcOrd="2" destOrd="0" presId="urn:microsoft.com/office/officeart/2005/8/layout/radial5"/>
    <dgm:cxn modelId="{B8E1E398-046D-4E2F-AC46-2E49CB44F25F}" type="presParOf" srcId="{1CD3DD0C-E566-421C-A522-2C54A6686DB6}" destId="{E3B4BE17-2947-4E85-BCDD-D6CAFFBF379B}" srcOrd="3" destOrd="0" presId="urn:microsoft.com/office/officeart/2005/8/layout/radial5"/>
    <dgm:cxn modelId="{233B89BB-0E52-457A-BE03-2D55C9AAD1E8}" type="presParOf" srcId="{E3B4BE17-2947-4E85-BCDD-D6CAFFBF379B}" destId="{3BA18B11-78F4-476F-AD56-0293609D5554}" srcOrd="0" destOrd="0" presId="urn:microsoft.com/office/officeart/2005/8/layout/radial5"/>
    <dgm:cxn modelId="{5CB24958-B400-4732-9B8F-5B0E5E82FB1C}" type="presParOf" srcId="{1CD3DD0C-E566-421C-A522-2C54A6686DB6}" destId="{21F3135E-29A4-439C-AC34-C33C3C81E1C6}" srcOrd="4" destOrd="0" presId="urn:microsoft.com/office/officeart/2005/8/layout/radial5"/>
    <dgm:cxn modelId="{C65F3024-C83D-4416-9734-153CC361249B}" type="presParOf" srcId="{1CD3DD0C-E566-421C-A522-2C54A6686DB6}" destId="{9A8F9A03-4B25-4FAF-B03D-BA0AB498BBC7}" srcOrd="5" destOrd="0" presId="urn:microsoft.com/office/officeart/2005/8/layout/radial5"/>
    <dgm:cxn modelId="{86F8C01D-CFF5-4353-BC21-AFA44A207B2E}" type="presParOf" srcId="{9A8F9A03-4B25-4FAF-B03D-BA0AB498BBC7}" destId="{8A6E8FFA-1419-4DBF-A8E1-3B9A9CAF5747}" srcOrd="0" destOrd="0" presId="urn:microsoft.com/office/officeart/2005/8/layout/radial5"/>
    <dgm:cxn modelId="{3F528D38-409A-4F11-A7FA-F0198593B9C6}" type="presParOf" srcId="{1CD3DD0C-E566-421C-A522-2C54A6686DB6}" destId="{5CFAB583-9E6B-4A2E-A99B-64AD16EF6BD0}" srcOrd="6" destOrd="0" presId="urn:microsoft.com/office/officeart/2005/8/layout/radial5"/>
    <dgm:cxn modelId="{41AD7454-82CD-4F9E-9309-4C86417A47DB}" type="presParOf" srcId="{1CD3DD0C-E566-421C-A522-2C54A6686DB6}" destId="{44F02D4D-5E08-413C-AFB4-0F4ED63A68C1}" srcOrd="7" destOrd="0" presId="urn:microsoft.com/office/officeart/2005/8/layout/radial5"/>
    <dgm:cxn modelId="{ED937935-B048-4F30-95B0-EB71AC5EBCA4}" type="presParOf" srcId="{44F02D4D-5E08-413C-AFB4-0F4ED63A68C1}" destId="{B1931E56-8C33-4227-BB56-B0318115C9F5}" srcOrd="0" destOrd="0" presId="urn:microsoft.com/office/officeart/2005/8/layout/radial5"/>
    <dgm:cxn modelId="{A617DD6B-AC21-43B2-8B1D-920802A3C080}" type="presParOf" srcId="{1CD3DD0C-E566-421C-A522-2C54A6686DB6}" destId="{AFDF868E-AD0F-41A4-B131-65583538FFE2}" srcOrd="8" destOrd="0" presId="urn:microsoft.com/office/officeart/2005/8/layout/radial5"/>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0"/>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06934" y="209282"/>
        <a:ext cx="2628082" cy="485882"/>
      </dsp:txXfrm>
    </dsp:sp>
    <dsp:sp modelId="{ED9BA23E-8E5B-43FA-913B-AC5AA7AAFD88}">
      <dsp:nvSpPr>
        <dsp:cNvPr id="0" name=""/>
        <dsp:cNvSpPr/>
      </dsp:nvSpPr>
      <dsp: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26775" y="931843"/>
        <a:ext cx="1128463" cy="485882"/>
      </dsp:txXfrm>
    </dsp:sp>
    <dsp:sp modelId="{F3EAFFAE-DB68-4AD6-92D7-6DEF46FEAAF3}">
      <dsp:nvSpPr>
        <dsp:cNvPr id="0" name=""/>
        <dsp:cNvSpPr/>
      </dsp:nvSpPr>
      <dsp: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15824" y="1654403"/>
        <a:ext cx="743940" cy="485882"/>
      </dsp:txXfrm>
    </dsp:sp>
    <dsp:sp modelId="{27ACFFBC-5BFA-4EB5-884F-69E7EA65B693}">
      <dsp:nvSpPr>
        <dsp:cNvPr id="0" name=""/>
        <dsp:cNvSpPr/>
      </dsp:nvSpPr>
      <dsp: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4479 дітей</a:t>
          </a:r>
        </a:p>
      </dsp:txBody>
      <dsp:txXfrm>
        <a:off x="15824" y="2376964"/>
        <a:ext cx="743940" cy="485882"/>
      </dsp:txXfrm>
    </dsp:sp>
    <dsp:sp modelId="{85470E41-AEAA-428E-9604-5940DDCF868E}">
      <dsp:nvSpPr>
        <dsp:cNvPr id="0" name=""/>
        <dsp:cNvSpPr/>
      </dsp:nvSpPr>
      <dsp: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22248" y="1654403"/>
        <a:ext cx="743940" cy="485882"/>
      </dsp:txXfrm>
    </dsp:sp>
    <dsp:sp modelId="{5FA43B5F-3FDA-4434-8F0B-5D24C2E5536F}">
      <dsp:nvSpPr>
        <dsp:cNvPr id="0" name=""/>
        <dsp:cNvSpPr/>
      </dsp:nvSpPr>
      <dsp: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328 дітей</a:t>
          </a:r>
        </a:p>
      </dsp:txBody>
      <dsp:txXfrm>
        <a:off x="1022248" y="2376964"/>
        <a:ext cx="743940" cy="485882"/>
      </dsp:txXfrm>
    </dsp:sp>
    <dsp:sp modelId="{785F9DA6-6EB8-4D80-9B44-7139DC31AAF6}">
      <dsp:nvSpPr>
        <dsp:cNvPr id="0" name=""/>
        <dsp:cNvSpPr/>
      </dsp:nvSpPr>
      <dsp: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150593" y="931843"/>
        <a:ext cx="1506523" cy="485882"/>
      </dsp:txXfrm>
    </dsp:sp>
    <dsp:sp modelId="{FED3CD77-77CA-4219-AFDE-DD0BB33D4E23}">
      <dsp:nvSpPr>
        <dsp:cNvPr id="0" name=""/>
        <dsp:cNvSpPr/>
      </dsp:nvSpPr>
      <dsp: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14 комунальних закладів</a:t>
          </a:r>
        </a:p>
      </dsp:txBody>
      <dsp:txXfrm>
        <a:off x="2028672" y="1654403"/>
        <a:ext cx="743940" cy="485882"/>
      </dsp:txXfrm>
    </dsp:sp>
    <dsp:sp modelId="{A0A1B328-AC6B-43B7-8639-99413461C417}">
      <dsp:nvSpPr>
        <dsp:cNvPr id="0" name=""/>
        <dsp:cNvSpPr/>
      </dsp:nvSpPr>
      <dsp: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17 330 дітей</a:t>
          </a:r>
        </a:p>
      </dsp:txBody>
      <dsp:txXfrm>
        <a:off x="2028672" y="2376964"/>
        <a:ext cx="743940" cy="485882"/>
      </dsp:txXfrm>
    </dsp:sp>
    <dsp:sp modelId="{8DDA0F31-B80A-4205-B7F1-ACAE81B48623}">
      <dsp:nvSpPr>
        <dsp:cNvPr id="0" name=""/>
        <dsp:cNvSpPr/>
      </dsp:nvSpPr>
      <dsp: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6 приватних закладів</a:t>
          </a:r>
        </a:p>
      </dsp:txBody>
      <dsp:txXfrm>
        <a:off x="3035096" y="1654403"/>
        <a:ext cx="743940" cy="485882"/>
      </dsp:txXfrm>
    </dsp:sp>
    <dsp:sp modelId="{BF9413D6-D247-4406-BD5A-2C545BDCC8CE}">
      <dsp:nvSpPr>
        <dsp:cNvPr id="0" name=""/>
        <dsp:cNvSpPr/>
      </dsp:nvSpPr>
      <dsp: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737 дітей</a:t>
          </a:r>
        </a:p>
      </dsp:txBody>
      <dsp:txXfrm>
        <a:off x="3035096" y="2376964"/>
        <a:ext cx="743940" cy="485882"/>
      </dsp:txXfrm>
    </dsp:sp>
    <dsp:sp modelId="{7F2D98B9-E1DF-4C0B-B7E1-20F0CEEE1CB0}">
      <dsp:nvSpPr>
        <dsp:cNvPr id="0" name=""/>
        <dsp:cNvSpPr/>
      </dsp:nvSpPr>
      <dsp: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18229" y="931843"/>
        <a:ext cx="1196947" cy="485882"/>
      </dsp:txXfrm>
    </dsp:sp>
    <dsp:sp modelId="{BE3C9094-2107-485A-B2BD-3095643D1574}">
      <dsp:nvSpPr>
        <dsp:cNvPr id="0" name=""/>
        <dsp:cNvSpPr/>
      </dsp:nvSpPr>
      <dsp: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5 комунальні заклади</a:t>
          </a:r>
        </a:p>
      </dsp:txBody>
      <dsp:txXfrm>
        <a:off x="4041520" y="1654403"/>
        <a:ext cx="743940" cy="485882"/>
      </dsp:txXfrm>
    </dsp:sp>
    <dsp:sp modelId="{0264E670-66E2-4F83-AA18-D747D50FE8CF}">
      <dsp:nvSpPr>
        <dsp:cNvPr id="0" name=""/>
        <dsp:cNvSpPr/>
      </dsp:nvSpPr>
      <dsp: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6036  дітей</a:t>
          </a:r>
        </a:p>
      </dsp:txBody>
      <dsp:txXfrm>
        <a:off x="4041520" y="2376964"/>
        <a:ext cx="743940" cy="485882"/>
      </dsp:txXfrm>
    </dsp:sp>
    <dsp:sp modelId="{00357220-6BFF-4F4C-956B-6C6F0FBC0D0F}">
      <dsp:nvSpPr>
        <dsp:cNvPr id="0" name=""/>
        <dsp:cNvSpPr/>
      </dsp:nvSpPr>
      <dsp: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 приватний заклад</a:t>
          </a:r>
        </a:p>
      </dsp:txBody>
      <dsp:txXfrm>
        <a:off x="5047944" y="1654403"/>
        <a:ext cx="743940" cy="485882"/>
      </dsp:txXfrm>
    </dsp:sp>
    <dsp:sp modelId="{0118DE06-9D25-49B0-A161-0FDF0EDE61E1}">
      <dsp:nvSpPr>
        <dsp:cNvPr id="0" name=""/>
        <dsp:cNvSpPr/>
      </dsp:nvSpPr>
      <dsp: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150 дітей</a:t>
          </a:r>
        </a:p>
      </dsp:txBody>
      <dsp:txXfrm>
        <a:off x="5047944" y="2376964"/>
        <a:ext cx="743940" cy="4858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BF84C-D8BD-4AE4-8F91-5E892A603164}">
      <dsp:nvSpPr>
        <dsp:cNvPr id="0" name=""/>
        <dsp:cNvSpPr/>
      </dsp:nvSpPr>
      <dsp:spPr>
        <a:xfrm rot="5400000">
          <a:off x="-94119" y="112799"/>
          <a:ext cx="751985" cy="526390"/>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a:solidFill>
            <a:srgbClr val="FFC000">
              <a:hueOff val="0"/>
              <a:satOff val="0"/>
              <a:lumOff val="0"/>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lstStyle/>
        <a:p>
          <a:pPr marL="0" lvl="0" indent="0" algn="ctr" defTabSz="266700">
            <a:lnSpc>
              <a:spcPct val="90000"/>
            </a:lnSpc>
            <a:spcBef>
              <a:spcPct val="0"/>
            </a:spcBef>
            <a:spcAft>
              <a:spcPct val="35000"/>
            </a:spcAft>
            <a:buNone/>
          </a:pPr>
          <a:r>
            <a:rPr lang="uk-UA" sz="600" b="0" kern="1200">
              <a:solidFill>
                <a:sysClr val="windowText" lastClr="000000"/>
              </a:solidFill>
              <a:latin typeface="Calibri" panose="020F0502020204030204"/>
              <a:ea typeface="+mn-ea"/>
              <a:cs typeface="+mn-cs"/>
            </a:rPr>
            <a:t>Мистецтво</a:t>
          </a:r>
        </a:p>
      </dsp:txBody>
      <dsp:txXfrm rot="16200000">
        <a:off x="18679" y="263196"/>
        <a:ext cx="526390" cy="225595"/>
      </dsp:txXfrm>
    </dsp:sp>
    <dsp:sp modelId="{9D539894-5780-4D5D-B0D0-40B8989195FD}">
      <dsp:nvSpPr>
        <dsp:cNvPr id="0" name=""/>
        <dsp:cNvSpPr/>
      </dsp:nvSpPr>
      <dsp:spPr>
        <a:xfrm rot="5400000">
          <a:off x="2720224" y="-2036086"/>
          <a:ext cx="488790" cy="4692604"/>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sp:txBody>
      <dsp:txXfrm rot="16200000">
        <a:off x="618318" y="89681"/>
        <a:ext cx="4668743" cy="441068"/>
      </dsp:txXfrm>
    </dsp:sp>
    <dsp:sp modelId="{6EF85F7F-C7B6-4CBF-8E89-9E8394F20EF3}">
      <dsp:nvSpPr>
        <dsp:cNvPr id="0" name=""/>
        <dsp:cNvSpPr/>
      </dsp:nvSpPr>
      <dsp:spPr>
        <a:xfrm rot="5400000">
          <a:off x="-93987" y="705652"/>
          <a:ext cx="751985" cy="532580"/>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a:solidFill>
            <a:srgbClr val="FFC000">
              <a:hueOff val="3266964"/>
              <a:satOff val="-13592"/>
              <a:lumOff val="3203"/>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lstStyle/>
        <a:p>
          <a:pPr marL="0" lvl="0" indent="0" algn="ctr" defTabSz="266700">
            <a:lnSpc>
              <a:spcPct val="90000"/>
            </a:lnSpc>
            <a:spcBef>
              <a:spcPct val="0"/>
            </a:spcBef>
            <a:spcAft>
              <a:spcPct val="35000"/>
            </a:spcAft>
            <a:buNone/>
          </a:pPr>
          <a:r>
            <a:rPr lang="uk-UA" sz="600" kern="1200">
              <a:solidFill>
                <a:sysClr val="windowText" lastClr="000000"/>
              </a:solidFill>
              <a:latin typeface="Calibri" panose="020F0502020204030204"/>
              <a:ea typeface="+mn-ea"/>
              <a:cs typeface="+mn-cs"/>
            </a:rPr>
            <a:t>Музей</a:t>
          </a:r>
        </a:p>
      </dsp:txBody>
      <dsp:txXfrm rot="16200000">
        <a:off x="15716" y="862239"/>
        <a:ext cx="532580" cy="219405"/>
      </dsp:txXfrm>
    </dsp:sp>
    <dsp:sp modelId="{C0D0E2CF-05EB-434E-9FD8-6414F87660DF}">
      <dsp:nvSpPr>
        <dsp:cNvPr id="0" name=""/>
        <dsp:cNvSpPr/>
      </dsp:nvSpPr>
      <dsp:spPr>
        <a:xfrm rot="5400000">
          <a:off x="3087197" y="-1902495"/>
          <a:ext cx="488790" cy="5485682"/>
        </a:xfrm>
        <a:prstGeom prst="round2SameRect">
          <a:avLst/>
        </a:prstGeom>
        <a:solidFill>
          <a:sysClr val="window" lastClr="FFFFFF">
            <a:alpha val="90000"/>
            <a:hueOff val="0"/>
            <a:satOff val="0"/>
            <a:lumOff val="0"/>
            <a:alphaOff val="0"/>
          </a:sysClr>
        </a:solidFill>
        <a:ln w="6350">
          <a:solidFill>
            <a:srgbClr val="FFC000">
              <a:hueOff val="3266964"/>
              <a:satOff val="-13592"/>
              <a:lumOff val="3203"/>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sp:txBody>
      <dsp:txXfrm rot="16200000">
        <a:off x="588752" y="619811"/>
        <a:ext cx="5461821" cy="441068"/>
      </dsp:txXfrm>
    </dsp:sp>
    <dsp:sp modelId="{972BA705-571A-4CE4-ADC9-116AF2328133}">
      <dsp:nvSpPr>
        <dsp:cNvPr id="0" name=""/>
        <dsp:cNvSpPr/>
      </dsp:nvSpPr>
      <dsp:spPr>
        <a:xfrm rot="5400000">
          <a:off x="-183537" y="1476159"/>
          <a:ext cx="945208" cy="546703"/>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a:solidFill>
            <a:srgbClr val="FFC000">
              <a:hueOff val="6533927"/>
              <a:satOff val="-27185"/>
              <a:lumOff val="6405"/>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lstStyle/>
        <a:p>
          <a:pPr marL="0" lvl="0" indent="0" algn="ctr" defTabSz="266700">
            <a:lnSpc>
              <a:spcPct val="90000"/>
            </a:lnSpc>
            <a:spcBef>
              <a:spcPct val="0"/>
            </a:spcBef>
            <a:spcAft>
              <a:spcPct val="35000"/>
            </a:spcAft>
            <a:buNone/>
          </a:pPr>
          <a:r>
            <a:rPr lang="uk-UA" sz="600" kern="1200">
              <a:solidFill>
                <a:sysClr val="windowText" lastClr="000000"/>
              </a:solidFill>
              <a:latin typeface="Calibri" panose="020F0502020204030204"/>
              <a:ea typeface="+mn-ea"/>
              <a:cs typeface="+mn-cs"/>
            </a:rPr>
            <a:t>Клуби, центри будинки культури</a:t>
          </a:r>
        </a:p>
      </dsp:txBody>
      <dsp:txXfrm rot="16200000">
        <a:off x="15716" y="1550259"/>
        <a:ext cx="546703" cy="398505"/>
      </dsp:txXfrm>
    </dsp:sp>
    <dsp:sp modelId="{5FC3B9A1-9DB4-4503-9A7C-11FE2D649673}">
      <dsp:nvSpPr>
        <dsp:cNvPr id="0" name=""/>
        <dsp:cNvSpPr/>
      </dsp:nvSpPr>
      <dsp:spPr>
        <a:xfrm rot="5400000">
          <a:off x="2910759" y="-1127401"/>
          <a:ext cx="855789" cy="5457539"/>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a:p>
          <a:pPr marL="57150" lvl="1" indent="-57150" algn="l" defTabSz="266700">
            <a:lnSpc>
              <a:spcPct val="90000"/>
            </a:lnSpc>
            <a:spcBef>
              <a:spcPct val="0"/>
            </a:spcBef>
            <a:spcAft>
              <a:spcPct val="15000"/>
            </a:spcAft>
            <a:buChar char="•"/>
          </a:pPr>
          <a:endParaRPr lang="uk-UA" sz="600" kern="1200">
            <a:solidFill>
              <a:sysClr val="windowText" lastClr="000000">
                <a:hueOff val="0"/>
                <a:satOff val="0"/>
                <a:lumOff val="0"/>
                <a:alphaOff val="0"/>
              </a:sysClr>
            </a:solidFill>
            <a:latin typeface="Calibri" panose="020F0502020204030204"/>
            <a:ea typeface="+mn-ea"/>
            <a:cs typeface="+mn-cs"/>
          </a:endParaRPr>
        </a:p>
      </dsp:txBody>
      <dsp:txXfrm rot="16200000">
        <a:off x="609884" y="1215250"/>
        <a:ext cx="5415763" cy="772237"/>
      </dsp:txXfrm>
    </dsp:sp>
    <dsp:sp modelId="{EC2EFF5B-FF69-45BF-A4F0-B0D73F907E3F}">
      <dsp:nvSpPr>
        <dsp:cNvPr id="0" name=""/>
        <dsp:cNvSpPr/>
      </dsp:nvSpPr>
      <dsp:spPr>
        <a:xfrm rot="5400000">
          <a:off x="-68873" y="2227200"/>
          <a:ext cx="751985" cy="526390"/>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a:solidFill>
            <a:srgbClr val="FFC000">
              <a:hueOff val="9800891"/>
              <a:satOff val="-40777"/>
              <a:lumOff val="9608"/>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lstStyle/>
        <a:p>
          <a:pPr marL="0" lvl="0" indent="0" algn="ctr" defTabSz="266700">
            <a:lnSpc>
              <a:spcPct val="90000"/>
            </a:lnSpc>
            <a:spcBef>
              <a:spcPct val="0"/>
            </a:spcBef>
            <a:spcAft>
              <a:spcPct val="35000"/>
            </a:spcAft>
            <a:buNone/>
          </a:pPr>
          <a:r>
            <a:rPr lang="uk-UA" sz="600" kern="1200">
              <a:solidFill>
                <a:sysClr val="windowText" lastClr="000000"/>
              </a:solidFill>
              <a:latin typeface="Calibri" panose="020F0502020204030204"/>
              <a:ea typeface="+mn-ea"/>
              <a:cs typeface="+mn-cs"/>
            </a:rPr>
            <a:t>Бібліотеки</a:t>
          </a:r>
        </a:p>
      </dsp:txBody>
      <dsp:txXfrm rot="16200000">
        <a:off x="43925" y="2377597"/>
        <a:ext cx="526390" cy="225595"/>
      </dsp:txXfrm>
    </dsp:sp>
    <dsp:sp modelId="{0C283C85-5B94-48A9-9837-AC526936F8C1}">
      <dsp:nvSpPr>
        <dsp:cNvPr id="0" name=""/>
        <dsp:cNvSpPr/>
      </dsp:nvSpPr>
      <dsp:spPr>
        <a:xfrm rot="5400000">
          <a:off x="3051493" y="-409114"/>
          <a:ext cx="585439" cy="5509923"/>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sp:txBody>
      <dsp:txXfrm rot="16200000">
        <a:off x="589252" y="2081706"/>
        <a:ext cx="5481344" cy="5282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250576" y="108589"/>
          <a:ext cx="1334214" cy="1338823"/>
        </a:xfrm>
        <a:prstGeom prst="ellipse">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Центр підтримки бізнесу</a:t>
          </a:r>
        </a:p>
      </dsp:txBody>
      <dsp:txXfrm>
        <a:off x="2445967" y="304655"/>
        <a:ext cx="943432" cy="946691"/>
      </dsp:txXfrm>
    </dsp:sp>
    <dsp:sp modelId="{8E11C783-3B04-4DD5-A1CA-C82502CF056E}">
      <dsp:nvSpPr>
        <dsp:cNvPr id="0" name=""/>
        <dsp:cNvSpPr/>
      </dsp:nvSpPr>
      <dsp:spPr>
        <a:xfrm rot="6897145">
          <a:off x="2425270" y="1498543"/>
          <a:ext cx="237215" cy="209795"/>
        </a:xfrm>
        <a:prstGeom prst="rightArrow">
          <a:avLst>
            <a:gd name="adj1" fmla="val 60000"/>
            <a:gd name="adj2" fmla="val 50000"/>
          </a:avLst>
        </a:prstGeom>
        <a:solidFill>
          <a:srgbClr val="A5A5A5">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rot="10800000">
        <a:off x="2470015" y="1511970"/>
        <a:ext cx="174277" cy="125877"/>
      </dsp:txXfrm>
    </dsp:sp>
    <dsp:sp modelId="{AFCDA5D9-49AF-4E88-BCD1-BDF10827E948}">
      <dsp:nvSpPr>
        <dsp:cNvPr id="0" name=""/>
        <dsp:cNvSpPr/>
      </dsp:nvSpPr>
      <dsp:spPr>
        <a:xfrm>
          <a:off x="1614386" y="1768589"/>
          <a:ext cx="1271393" cy="888392"/>
        </a:xfrm>
        <a:prstGeom prst="ellipse">
          <a:avLst/>
        </a:prstGeom>
        <a:solidFill>
          <a:srgbClr val="A5A5A5">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66725">
            <a:lnSpc>
              <a:spcPct val="90000"/>
            </a:lnSpc>
            <a:spcBef>
              <a:spcPct val="0"/>
            </a:spcBef>
            <a:spcAft>
              <a:spcPct val="35000"/>
            </a:spcAft>
            <a:buNone/>
          </a:pPr>
          <a:r>
            <a:rPr lang="uk-UA" sz="1050" b="1" kern="1200">
              <a:solidFill>
                <a:sysClr val="window" lastClr="FFFFFF"/>
              </a:solidFill>
              <a:latin typeface="Calibri" panose="020F0502020204030204"/>
              <a:ea typeface="+mn-ea"/>
              <a:cs typeface="+mn-cs"/>
            </a:rPr>
            <a:t>надано 38 консультацій</a:t>
          </a:r>
        </a:p>
      </dsp:txBody>
      <dsp:txXfrm>
        <a:off x="1800577" y="1898691"/>
        <a:ext cx="899011" cy="628188"/>
      </dsp:txXfrm>
    </dsp:sp>
    <dsp:sp modelId="{E3B4BE17-2947-4E85-BCDD-D6CAFFBF379B}">
      <dsp:nvSpPr>
        <dsp:cNvPr id="0" name=""/>
        <dsp:cNvSpPr/>
      </dsp:nvSpPr>
      <dsp:spPr>
        <a:xfrm rot="1160809">
          <a:off x="3639683" y="971206"/>
          <a:ext cx="254048" cy="209795"/>
        </a:xfrm>
        <a:prstGeom prst="rightArrow">
          <a:avLst>
            <a:gd name="adj1" fmla="val 60000"/>
            <a:gd name="adj2" fmla="val 50000"/>
          </a:avLst>
        </a:prstGeom>
        <a:solidFill>
          <a:srgbClr val="A5A5A5">
            <a:hueOff val="903533"/>
            <a:satOff val="33333"/>
            <a:lumOff val="-4902"/>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a:off x="3641460" y="1002740"/>
        <a:ext cx="191110" cy="125877"/>
      </dsp:txXfrm>
    </dsp:sp>
    <dsp:sp modelId="{21F3135E-29A4-439C-AC34-C33C3C81E1C6}">
      <dsp:nvSpPr>
        <dsp:cNvPr id="0" name=""/>
        <dsp:cNvSpPr/>
      </dsp:nvSpPr>
      <dsp:spPr>
        <a:xfrm>
          <a:off x="3881803" y="1011704"/>
          <a:ext cx="1330953" cy="676938"/>
        </a:xfrm>
        <a:prstGeom prst="ellipse">
          <a:avLst/>
        </a:prstGeom>
        <a:solidFill>
          <a:srgbClr val="A5A5A5">
            <a:hueOff val="903533"/>
            <a:satOff val="33333"/>
            <a:lumOff val="-4902"/>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88950">
            <a:lnSpc>
              <a:spcPct val="90000"/>
            </a:lnSpc>
            <a:spcBef>
              <a:spcPct val="0"/>
            </a:spcBef>
            <a:spcAft>
              <a:spcPct val="35000"/>
            </a:spcAft>
            <a:buNone/>
          </a:pPr>
          <a:r>
            <a:rPr lang="uk-UA" sz="1100" b="1" kern="1200">
              <a:solidFill>
                <a:sysClr val="window" lastClr="FFFFFF"/>
              </a:solidFill>
              <a:latin typeface="Calibri" panose="020F0502020204030204"/>
              <a:ea typeface="+mn-ea"/>
              <a:cs typeface="+mn-cs"/>
            </a:rPr>
            <a:t>проведено 3 офлайн вебінари</a:t>
          </a:r>
        </a:p>
      </dsp:txBody>
      <dsp:txXfrm>
        <a:off x="4076717" y="1110839"/>
        <a:ext cx="941125" cy="478668"/>
      </dsp:txXfrm>
    </dsp:sp>
    <dsp:sp modelId="{9A8F9A03-4B25-4FAF-B03D-BA0AB498BBC7}">
      <dsp:nvSpPr>
        <dsp:cNvPr id="0" name=""/>
        <dsp:cNvSpPr/>
      </dsp:nvSpPr>
      <dsp:spPr>
        <a:xfrm rot="3451353">
          <a:off x="3273637" y="1518359"/>
          <a:ext cx="364131" cy="209795"/>
        </a:xfrm>
        <a:prstGeom prst="rightArrow">
          <a:avLst>
            <a:gd name="adj1" fmla="val 60000"/>
            <a:gd name="adj2" fmla="val 50000"/>
          </a:avLst>
        </a:prstGeom>
        <a:solidFill>
          <a:srgbClr val="A5A5A5">
            <a:hueOff val="1807066"/>
            <a:satOff val="66667"/>
            <a:lumOff val="-980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a:off x="3288208" y="1533771"/>
        <a:ext cx="301193" cy="125877"/>
      </dsp:txXfrm>
    </dsp:sp>
    <dsp:sp modelId="{5CFAB583-9E6B-4A2E-A99B-64AD16EF6BD0}">
      <dsp:nvSpPr>
        <dsp:cNvPr id="0" name=""/>
        <dsp:cNvSpPr/>
      </dsp:nvSpPr>
      <dsp:spPr>
        <a:xfrm>
          <a:off x="3250347" y="1894957"/>
          <a:ext cx="1247544" cy="771307"/>
        </a:xfrm>
        <a:prstGeom prst="ellipse">
          <a:avLst/>
        </a:prstGeom>
        <a:solidFill>
          <a:srgbClr val="A5A5A5">
            <a:hueOff val="1807066"/>
            <a:satOff val="66667"/>
            <a:lumOff val="-9804"/>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проведено 20 онлайн тренінгових курсів </a:t>
          </a:r>
        </a:p>
      </dsp:txBody>
      <dsp:txXfrm>
        <a:off x="3433046" y="2007912"/>
        <a:ext cx="882146" cy="545397"/>
      </dsp:txXfrm>
    </dsp:sp>
    <dsp:sp modelId="{44F02D4D-5E08-413C-AFB4-0F4ED63A68C1}">
      <dsp:nvSpPr>
        <dsp:cNvPr id="0" name=""/>
        <dsp:cNvSpPr/>
      </dsp:nvSpPr>
      <dsp:spPr>
        <a:xfrm rot="9419493">
          <a:off x="2212591" y="958168"/>
          <a:ext cx="67594" cy="209795"/>
        </a:xfrm>
        <a:prstGeom prst="rightArrow">
          <a:avLst>
            <a:gd name="adj1" fmla="val 60000"/>
            <a:gd name="adj2" fmla="val 50000"/>
          </a:avLst>
        </a:prstGeom>
        <a:solidFill>
          <a:srgbClr val="A5A5A5">
            <a:hueOff val="2710599"/>
            <a:satOff val="100000"/>
            <a:lumOff val="-14706"/>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lstStyle/>
        <a:p>
          <a:pPr marL="0" lvl="0" indent="0" algn="ctr" defTabSz="400050">
            <a:lnSpc>
              <a:spcPct val="90000"/>
            </a:lnSpc>
            <a:spcBef>
              <a:spcPct val="0"/>
            </a:spcBef>
            <a:spcAft>
              <a:spcPct val="35000"/>
            </a:spcAft>
            <a:buNone/>
          </a:pPr>
          <a:endParaRPr lang="uk-UA" sz="900" kern="1200">
            <a:solidFill>
              <a:sysClr val="window" lastClr="FFFFFF"/>
            </a:solidFill>
            <a:latin typeface="Calibri" panose="020F0502020204030204"/>
            <a:ea typeface="+mn-ea"/>
            <a:cs typeface="+mn-cs"/>
          </a:endParaRPr>
        </a:p>
      </dsp:txBody>
      <dsp:txXfrm rot="10800000">
        <a:off x="2232062" y="996164"/>
        <a:ext cx="47316" cy="125877"/>
      </dsp:txXfrm>
    </dsp:sp>
    <dsp:sp modelId="{AFDF868E-AD0F-41A4-B131-65583538FFE2}">
      <dsp:nvSpPr>
        <dsp:cNvPr id="0" name=""/>
        <dsp:cNvSpPr/>
      </dsp:nvSpPr>
      <dsp:spPr>
        <a:xfrm>
          <a:off x="566607" y="901604"/>
          <a:ext cx="1813128" cy="979615"/>
        </a:xfrm>
        <a:prstGeom prst="ellipse">
          <a:avLst/>
        </a:prstGeom>
        <a:solidFill>
          <a:srgbClr val="A5A5A5">
            <a:hueOff val="2710599"/>
            <a:satOff val="100000"/>
            <a:lumOff val="-14706"/>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lstStyle/>
        <a:p>
          <a:pPr marL="0" lvl="0" indent="0" algn="ctr" defTabSz="466725">
            <a:lnSpc>
              <a:spcPct val="90000"/>
            </a:lnSpc>
            <a:spcBef>
              <a:spcPct val="0"/>
            </a:spcBef>
            <a:spcAft>
              <a:spcPct val="35000"/>
            </a:spcAft>
            <a:buNone/>
          </a:pPr>
          <a:r>
            <a:rPr lang="uk-UA" sz="1050" b="1" kern="1200">
              <a:solidFill>
                <a:sysClr val="window" lastClr="FFFFFF"/>
              </a:solidFill>
              <a:latin typeface="Calibri" panose="020F0502020204030204"/>
              <a:ea typeface="+mn-ea"/>
              <a:cs typeface="+mn-cs"/>
            </a:rPr>
            <a:t>проведено 4 практичних воркшопів по розробці грантових проектних пропозицій</a:t>
          </a:r>
        </a:p>
      </dsp:txBody>
      <dsp:txXfrm>
        <a:off x="832133" y="1045065"/>
        <a:ext cx="1282076" cy="69269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val="norm"/>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val="norm"/>
      <dgm:animLvl val="ctr"/>
      <dgm:resizeHandles val="exact"/>
    </dgm:varLst>
    <dgm:choose name="Name1">
      <dgm:if name="Name2" func="var" arg="dir" op="equ" val="norm">
        <dgm:alg type="cycle">
          <dgm:param type="ctrShpMap" val="fNode"/>
          <dgm:param type="spanAng" val="360"/>
          <dgm:param type="stAng" val="0"/>
        </dgm:alg>
      </dgm:if>
      <dgm:else name="Name3">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arg="none" op="lte" val="6">
        <dgm:ruleLst>
          <dgm:rule type="w" for="ch" forName="node" val="NaN" fact="1" max="NaN"/>
        </dgm:ruleLst>
      </dgm:if>
      <dgm:if name="Name6" axis="ch ch" ptType="node node" st="1 1" cnt="1 0" func="cnt" arg="none" op="lte" val="8">
        <dgm:ruleLst>
          <dgm:rule type="w" for="ch" forName="node" val="NaN" fact="0.9" max="NaN"/>
        </dgm:ruleLst>
      </dgm:if>
      <dgm:if name="Name7" axis="ch ch" ptType="node node" st="1 1" cnt="1 0" func="cnt" arg="none" op="lte" val="10">
        <dgm:ruleLst>
          <dgm:rule type="w" for="ch" forName="node" val="NaN" fact="0.8" max="NaN"/>
        </dgm:ruleLst>
      </dgm:if>
      <dgm:if name="Name8" axis="ch ch" ptType="node node" st="1 1" cnt="1 0" func="cnt" arg="none" op="lte" val="12">
        <dgm:ruleLst>
          <dgm:rule type="w" for="ch" forName="node" val="NaN" fact="0.7" max="NaN"/>
        </dgm:ruleLst>
      </dgm:if>
      <dgm:if name="Name9" axis="ch ch" ptType="node node" st="1 1" cnt="1 0" func="cnt" arg="none"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xmlns:a="http://schemas.openxmlformats.org/drawingml/2006/main">
  <cdr:relSizeAnchor xmlns:cdr="http://schemas.openxmlformats.org/drawingml/2006/chartDrawing">
    <cdr:from>
      <cdr:x>0.792</cdr:x>
      <cdr:y>0.8335</cdr:y>
    </cdr:from>
    <cdr:to>
      <cdr:x>0.864</cdr:x>
      <cdr:y>0.90975</cdr:y>
    </cdr:to>
    <cdr:sp>
      <cdr:nvSpPr>
        <cdr:cNvPr id="1028" name="Text Box 4"/>
        <cdr:cNvSpPr txBox="1">
          <a:spLocks noChangeArrowheads="1"/>
        </cdr:cNvSpPr>
      </cdr:nvSpPr>
      <cdr:spPr bwMode="auto">
        <a:xfrm>
          <a:off x="4701540" y="2473000"/>
          <a:ext cx="437831" cy="180951"/>
        </a:xfrm>
        <a:prstGeom prst="rect">
          <a:avLst/>
        </a:prstGeom>
        <a:noFill/>
        <a:ln>
          <a:noFill/>
        </a:ln>
        <a:effectLst/>
      </cdr:spPr>
      <cdr:txBody>
        <a:bodyPr vertOverflow="clip" wrap="square" lIns="18288" tIns="0" rIns="0" bIns="0" anchor="ctr" upright="1"/>
        <a:lstStyle/>
        <a:p>
          <a:pPr algn="ctr" rtl="0">
            <a:defRPr sz="1000"/>
          </a:pPr>
          <a:endParaRPr lang="uk-UA"/>
        </a:p>
      </cdr:txBody>
    </cdr:sp>
  </cdr:relSizeAnchor>
  <cdr:relSizeAnchor xmlns:cdr="http://schemas.openxmlformats.org/drawingml/2006/chartDrawing">
    <cdr:from>
      <cdr:x>0.64525</cdr:x>
      <cdr:y>0.8335</cdr:y>
    </cdr:from>
    <cdr:to>
      <cdr:x>0.73025</cdr:x>
      <cdr:y>0.9325</cdr:y>
    </cdr:to>
    <cdr:sp>
      <cdr:nvSpPr>
        <cdr:cNvPr id="1029" name="Text Box 5"/>
        <cdr:cNvSpPr txBox="1">
          <a:spLocks noChangeArrowheads="1"/>
        </cdr:cNvSpPr>
      </cdr:nvSpPr>
      <cdr:spPr bwMode="auto">
        <a:xfrm>
          <a:off x="3818532" y="2473000"/>
          <a:ext cx="514231" cy="228495"/>
        </a:xfrm>
        <a:prstGeom prst="rect">
          <a:avLst/>
        </a:prstGeom>
        <a:noFill/>
        <a:ln>
          <a:noFill/>
        </a:ln>
        <a:effectLst/>
      </cdr:spPr>
      <cdr:txBody>
        <a:bodyPr vertOverflow="clip" wrap="square" lIns="18288" tIns="0" rIns="0" bIns="0" anchor="ctr" upright="1"/>
        <a:lstStyle/>
        <a:p>
          <a:pPr algn="ctr" rtl="0">
            <a:defRPr sz="1000"/>
          </a:pPr>
          <a:endParaRPr lang="uk-UA"/>
        </a:p>
      </cdr:txBody>
    </cdr:sp>
  </cdr:relSizeAnchor>
</c:userShape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A51DB1"/>
    <w:rsid w:val="00D6466E"/>
    <w:rsid w:val="00FA1083"/>
    <w:rsid w:val="00FC6EA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27</TotalTime>
  <Pages>29</Pages>
  <Words>38268</Words>
  <Characters>21813</Characters>
  <Application>Microsoft Office Word</Application>
  <DocSecurity>8</DocSecurity>
  <Lines>181</Lines>
  <Paragraphs>119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59962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10</cp:revision>
  <dcterms:created xsi:type="dcterms:W3CDTF">2023-03-27T06:26:00Z</dcterms:created>
  <dcterms:modified xsi:type="dcterms:W3CDTF">2024-02-07T09:39:00Z</dcterms:modified>
</cp:coreProperties>
</file>