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13770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7AA7" w:rsidRDefault="0013770D" w:rsidP="002E7A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4191817"/>
      <w:r w:rsidR="002E7AA7"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2E7AA7"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2E7AA7"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AA7"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2E7AA7"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="002E7AA7"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2E7AA7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E7AA7"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2E7AA7"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2E7AA7" w:rsidRDefault="002E7AA7" w:rsidP="002E7A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2E7AA7" w:rsidRDefault="002E7AA7" w:rsidP="002E7A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2E7AA7" w:rsidRDefault="002E7AA7" w:rsidP="002E7A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p w:rsidR="00361CD8" w:rsidRPr="00F13F31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0"/>
      <w:bookmarkEnd w:id="1"/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13770D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13770D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2E7AA7" w:rsidRDefault="002E7AA7" w:rsidP="002E7AA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5FE">
        <w:rPr>
          <w:rFonts w:ascii="Times New Roman" w:hAnsi="Times New Roman" w:cs="Times New Roman"/>
          <w:sz w:val="28"/>
          <w:szCs w:val="28"/>
          <w:lang w:val="uk-UA"/>
        </w:rPr>
        <w:t>Для фінансування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році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Програми, а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E7AA7" w:rsidRDefault="002E7AA7" w:rsidP="002E7AA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Здійснюємо перерозподіл видатків у межах заходу «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2BD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об''</w:t>
      </w:r>
      <w:proofErr w:type="spellStart"/>
      <w:r w:rsidRPr="000272BD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0272B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A1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зменшуємо видатки на «1500,00»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та збільшуємо для фінансування коригування проектно-кошторисної документації на об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інфекційного відділення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Дитяча 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КНП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Броварська БКЛ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БРР БМР по вул. Ярослава Мудрого,47 в </w:t>
      </w:r>
      <w:proofErr w:type="spellStart"/>
      <w:r w:rsidRPr="005A753D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4644B" w:rsidRPr="00827775" w:rsidRDefault="0013770D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2E7AA7" w:rsidRDefault="002E7AA7" w:rsidP="002E7AA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реалізації проекту 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інфекційного відділення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Дитяча 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КНП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Броварська БКЛ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БРР БМР по вул. Ярослава Мудрого,47 в </w:t>
      </w:r>
      <w:proofErr w:type="spellStart"/>
      <w:r w:rsidRPr="005A753D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</w:t>
      </w:r>
      <w:proofErr w:type="spellStart"/>
      <w:r w:rsidRPr="005A753D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здійснюємо перерозподіл видатків у межах Програми.</w:t>
      </w:r>
    </w:p>
    <w:p w:rsidR="002E7AA7" w:rsidRDefault="0013770D" w:rsidP="002E7AA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bookmarkStart w:id="2" w:name="_Hlk134192768"/>
    </w:p>
    <w:p w:rsidR="002E7AA7" w:rsidRDefault="002E7AA7" w:rsidP="002E7AA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2"/>
    <w:p w:rsidR="0074644B" w:rsidRPr="00FC33D9" w:rsidRDefault="0013770D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4644B" w:rsidRDefault="002E7AA7" w:rsidP="002E7AA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«336 747,703»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13770D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2E7AA7" w:rsidRPr="00447B90" w:rsidRDefault="002E7AA7" w:rsidP="002E7AA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Укласти договір на коригування проектно – кошторисної документації на об</w:t>
      </w:r>
      <w:r w:rsidRPr="002B385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інфекційного відділення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Дитяча 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КНП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>Броварська БКЛ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БРР БМР по вул. Ярослава Мудрого,47 в </w:t>
      </w:r>
      <w:proofErr w:type="spellStart"/>
      <w:r w:rsidRPr="005A753D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5A753D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і» для включення до проекту захисної споруди цивільного захисту.</w:t>
      </w:r>
    </w:p>
    <w:p w:rsidR="002E7AA7" w:rsidRDefault="0013770D" w:rsidP="002E7AA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2E7AA7" w:rsidRDefault="002E7AA7" w:rsidP="002E7A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E7AA7" w:rsidRDefault="0013770D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lastRenderedPageBreak/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p w:rsidR="002E7AA7" w:rsidRDefault="002E7AA7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279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134"/>
        <w:gridCol w:w="1276"/>
        <w:gridCol w:w="3118"/>
      </w:tblGrid>
      <w:tr w:rsidR="002E7AA7" w:rsidRPr="003964C2" w:rsidTr="00611310">
        <w:trPr>
          <w:trHeight w:val="517"/>
        </w:trPr>
        <w:tc>
          <w:tcPr>
            <w:tcW w:w="675" w:type="dxa"/>
            <w:shd w:val="clear" w:color="auto" w:fill="auto"/>
            <w:noWrap/>
            <w:hideMark/>
          </w:tcPr>
          <w:p w:rsidR="002E7AA7" w:rsidRPr="00357B3B" w:rsidRDefault="002E7AA7" w:rsidP="006113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E7AA7" w:rsidRDefault="002E7AA7" w:rsidP="006113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2E7AA7" w:rsidRDefault="002E7AA7" w:rsidP="006113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2E7AA7" w:rsidRPr="00357B3B" w:rsidRDefault="002E7AA7" w:rsidP="006113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E7AA7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2E7AA7" w:rsidRPr="003964C2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2E7AA7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2E7AA7" w:rsidRPr="003964C2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2E7AA7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2E7AA7" w:rsidRPr="00C60F03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3118" w:type="dxa"/>
          </w:tcPr>
          <w:p w:rsidR="002E7AA7" w:rsidRPr="003964C2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2E7AA7" w:rsidRPr="005A753D" w:rsidTr="00611310">
        <w:trPr>
          <w:trHeight w:val="517"/>
        </w:trPr>
        <w:tc>
          <w:tcPr>
            <w:tcW w:w="675" w:type="dxa"/>
            <w:shd w:val="clear" w:color="auto" w:fill="auto"/>
            <w:noWrap/>
          </w:tcPr>
          <w:p w:rsidR="002E7AA7" w:rsidRPr="00357B3B" w:rsidRDefault="002E7AA7" w:rsidP="0061131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E7AA7" w:rsidRPr="00357B3B" w:rsidRDefault="002E7AA7" w:rsidP="006113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1418" w:type="dxa"/>
            <w:shd w:val="clear" w:color="auto" w:fill="auto"/>
            <w:noWrap/>
          </w:tcPr>
          <w:p w:rsidR="002E7AA7" w:rsidRPr="005A753D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A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336 747,703</w:t>
            </w:r>
          </w:p>
        </w:tc>
        <w:tc>
          <w:tcPr>
            <w:tcW w:w="1134" w:type="dxa"/>
          </w:tcPr>
          <w:p w:rsidR="002E7AA7" w:rsidRPr="005A753D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A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</w:tcPr>
          <w:p w:rsidR="002E7AA7" w:rsidRPr="005A753D" w:rsidRDefault="002E7AA7" w:rsidP="006113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A75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336 747,703</w:t>
            </w:r>
          </w:p>
        </w:tc>
        <w:tc>
          <w:tcPr>
            <w:tcW w:w="3118" w:type="dxa"/>
            <w:vMerge w:val="restart"/>
          </w:tcPr>
          <w:p w:rsidR="002E7AA7" w:rsidRPr="005A753D" w:rsidRDefault="002E7AA7" w:rsidP="0061131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>1.</w:t>
            </w:r>
            <w:r w:rsidRPr="005A7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753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Коригування. Зменшити 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     </w:t>
            </w:r>
            <w:r w:rsidRPr="005A7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-1500,00</w:t>
            </w:r>
            <w:r w:rsidRPr="005A7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» </w:t>
            </w:r>
            <w:proofErr w:type="spellStart"/>
            <w:r w:rsidRPr="005A7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Pr="005A753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.;</w:t>
            </w:r>
          </w:p>
          <w:p w:rsidR="002E7AA7" w:rsidRPr="005A753D" w:rsidRDefault="002E7AA7" w:rsidP="0061131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>2.</w:t>
            </w:r>
            <w:r w:rsidRPr="005A7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753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Реконструкція інфекційного відділення центру «Дитяча лікарня» КНП «Броварська БКЛ» БРР БМР по вул. Ярослава Мудрого,47 в </w:t>
            </w:r>
            <w:proofErr w:type="spellStart"/>
            <w:r w:rsidRPr="005A753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м.Бровари</w:t>
            </w:r>
            <w:proofErr w:type="spellEnd"/>
            <w:r w:rsidRPr="005A753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Київської </w:t>
            </w:r>
            <w:proofErr w:type="spellStart"/>
            <w:r w:rsidRPr="005A753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 Збільшити на </w:t>
            </w:r>
            <w:r w:rsidRPr="005A7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«1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5</w:t>
            </w:r>
            <w:r w:rsidRPr="005A7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00,00» </w:t>
            </w:r>
            <w:proofErr w:type="spellStart"/>
            <w:r w:rsidRPr="005A75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</w:tr>
      <w:tr w:rsidR="002E7AA7" w:rsidRPr="00357B3B" w:rsidTr="00611310">
        <w:trPr>
          <w:trHeight w:val="412"/>
        </w:trPr>
        <w:tc>
          <w:tcPr>
            <w:tcW w:w="675" w:type="dxa"/>
            <w:shd w:val="clear" w:color="auto" w:fill="auto"/>
            <w:noWrap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7AA7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Заклади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освіти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культури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спорту</w:t>
            </w:r>
          </w:p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соціального</w:t>
            </w:r>
            <w:proofErr w:type="spellEnd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призначення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100 900,00</w:t>
            </w:r>
          </w:p>
        </w:tc>
        <w:tc>
          <w:tcPr>
            <w:tcW w:w="1134" w:type="dxa"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0,00</w:t>
            </w:r>
          </w:p>
        </w:tc>
        <w:tc>
          <w:tcPr>
            <w:tcW w:w="1276" w:type="dxa"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100 900,00</w:t>
            </w:r>
          </w:p>
        </w:tc>
        <w:tc>
          <w:tcPr>
            <w:tcW w:w="3118" w:type="dxa"/>
            <w:vMerge/>
          </w:tcPr>
          <w:p w:rsidR="002E7AA7" w:rsidRPr="00357B3B" w:rsidRDefault="002E7AA7" w:rsidP="00611310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</w:tr>
      <w:tr w:rsidR="002E7AA7" w:rsidRPr="00357B3B" w:rsidTr="00611310">
        <w:trPr>
          <w:trHeight w:val="412"/>
        </w:trPr>
        <w:tc>
          <w:tcPr>
            <w:tcW w:w="675" w:type="dxa"/>
            <w:shd w:val="clear" w:color="auto" w:fill="auto"/>
            <w:noWrap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1.3.6.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E7AA7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Нове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будівництво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E7AA7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реконструкція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капітальний</w:t>
            </w:r>
            <w:proofErr w:type="spellEnd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об''</w:t>
            </w:r>
            <w:proofErr w:type="spellStart"/>
            <w:r w:rsidRPr="00357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єктів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100 900,00</w:t>
            </w:r>
          </w:p>
        </w:tc>
        <w:tc>
          <w:tcPr>
            <w:tcW w:w="1134" w:type="dxa"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0,00</w:t>
            </w:r>
          </w:p>
        </w:tc>
        <w:tc>
          <w:tcPr>
            <w:tcW w:w="1276" w:type="dxa"/>
            <w:vAlign w:val="bottom"/>
          </w:tcPr>
          <w:p w:rsidR="002E7AA7" w:rsidRPr="00357B3B" w:rsidRDefault="002E7AA7" w:rsidP="006113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100 900,00</w:t>
            </w:r>
          </w:p>
        </w:tc>
        <w:tc>
          <w:tcPr>
            <w:tcW w:w="3118" w:type="dxa"/>
            <w:vMerge/>
          </w:tcPr>
          <w:p w:rsidR="002E7AA7" w:rsidRPr="00357B3B" w:rsidRDefault="002E7AA7" w:rsidP="00611310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</w:tr>
    </w:tbl>
    <w:p w:rsidR="002E7AA7" w:rsidRPr="00357B3B" w:rsidRDefault="002E7AA7" w:rsidP="002E7AA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5F334B" w:rsidRPr="00827775" w:rsidRDefault="005F334B" w:rsidP="002E7AA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E7AA7" w:rsidRPr="00E56120" w:rsidRDefault="002E7AA7" w:rsidP="002E7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2E7AA7" w:rsidRPr="00E56120" w:rsidRDefault="002E7AA7" w:rsidP="002E7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2E7AA7" w:rsidRPr="0064241B" w:rsidRDefault="002E7AA7" w:rsidP="002E7A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Світлана РЕШЕТОВА</w:t>
      </w:r>
    </w:p>
    <w:p w:rsidR="002E7AA7" w:rsidRPr="00244FF9" w:rsidRDefault="002E7AA7" w:rsidP="002E7AA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9B7D79" w:rsidP="002E7AA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73EFD"/>
    <w:multiLevelType w:val="hybridMultilevel"/>
    <w:tmpl w:val="4E301AFC"/>
    <w:lvl w:ilvl="0" w:tplc="84C2AEEE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3770D"/>
    <w:rsid w:val="001A3FF0"/>
    <w:rsid w:val="00244FF9"/>
    <w:rsid w:val="002E7AA7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13F3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36833-664C-4E01-9940-77CAAB6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2E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2024-02-09T10:07:00Z</dcterms:modified>
</cp:coreProperties>
</file>