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ПВ-145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6349B8" w:rsidRPr="00DF6BBE" w:rsidP="006349B8" w14:paraId="0B3071C2" w14:textId="77777777">
      <w:pPr>
        <w:pStyle w:val="Header"/>
        <w:ind w:firstLine="7513"/>
        <w:rPr>
          <w:rFonts w:ascii="Times New Roman" w:hAnsi="Times New Roman" w:cs="Times New Roman"/>
          <w:sz w:val="24"/>
          <w:szCs w:val="24"/>
        </w:rPr>
      </w:pPr>
      <w:permStart w:id="0" w:edGrp="everyone"/>
      <w:r>
        <w:ptab w:relativeTo="margin" w:alignment="center" w:leader="none"/>
      </w:r>
      <w:r w:rsidRPr="00DF6BBE">
        <w:rPr>
          <w:rFonts w:ascii="Times New Roman" w:hAnsi="Times New Roman" w:cs="Times New Roman"/>
          <w:sz w:val="24"/>
          <w:szCs w:val="24"/>
        </w:rPr>
        <w:t>Додаток</w:t>
      </w:r>
    </w:p>
    <w:p w:rsidR="006349B8" w:rsidRPr="00DF6BBE" w:rsidP="006349B8" w14:paraId="5C88D845" w14:textId="77777777">
      <w:pPr>
        <w:pStyle w:val="Header"/>
        <w:jc w:val="center"/>
        <w:rPr>
          <w:rFonts w:ascii="Times New Roman" w:hAnsi="Times New Roman" w:cs="Times New Roman"/>
          <w:sz w:val="24"/>
          <w:szCs w:val="24"/>
        </w:rPr>
      </w:pPr>
      <w:r w:rsidRPr="00DF6BBE">
        <w:rPr>
          <w:rFonts w:ascii="Times New Roman" w:hAnsi="Times New Roman" w:cs="Times New Roman"/>
          <w:sz w:val="24"/>
          <w:szCs w:val="24"/>
        </w:rPr>
        <w:tab/>
      </w:r>
      <w:r w:rsidRPr="00DF6BBE">
        <w:rPr>
          <w:rFonts w:ascii="Times New Roman" w:hAnsi="Times New Roman" w:cs="Times New Roman"/>
          <w:sz w:val="24"/>
          <w:szCs w:val="24"/>
        </w:rPr>
        <w:tab/>
      </w:r>
      <w:r>
        <w:rPr>
          <w:rFonts w:ascii="Times New Roman" w:hAnsi="Times New Roman" w:cs="Times New Roman"/>
          <w:sz w:val="24"/>
          <w:szCs w:val="24"/>
        </w:rPr>
        <w:t>Рішення виконавчого комітету</w:t>
      </w:r>
    </w:p>
    <w:p w:rsidR="006349B8" w:rsidRPr="00DF6BBE" w:rsidP="006349B8" w14:paraId="08DDC322"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Броварської міської ради</w:t>
      </w:r>
    </w:p>
    <w:p w:rsidR="006349B8" w:rsidRPr="00DF6BBE" w:rsidP="006349B8" w14:paraId="3E93B0B0"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Броварського району</w:t>
      </w:r>
    </w:p>
    <w:p w:rsidR="006349B8" w:rsidRPr="00DF6BBE" w:rsidP="006349B8" w14:paraId="42EE38C3"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Київської області</w:t>
      </w:r>
    </w:p>
    <w:p w:rsidR="006349B8" w:rsidRPr="00DF6BBE" w:rsidP="006349B8" w14:paraId="48046F19" w14:textId="238E8E15">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F6BBE">
        <w:rPr>
          <w:rFonts w:ascii="Times New Roman" w:hAnsi="Times New Roman" w:cs="Times New Roman"/>
          <w:sz w:val="24"/>
          <w:szCs w:val="24"/>
        </w:rPr>
        <w:t>від __________</w:t>
      </w:r>
      <w:r>
        <w:rPr>
          <w:rFonts w:ascii="Times New Roman" w:hAnsi="Times New Roman" w:cs="Times New Roman"/>
          <w:sz w:val="24"/>
          <w:szCs w:val="24"/>
        </w:rPr>
        <w:t>____</w:t>
      </w:r>
      <w:r w:rsidRPr="00DF6BBE">
        <w:rPr>
          <w:rFonts w:ascii="Times New Roman" w:hAnsi="Times New Roman" w:cs="Times New Roman"/>
          <w:sz w:val="24"/>
          <w:szCs w:val="24"/>
        </w:rPr>
        <w:t>№________</w:t>
      </w:r>
    </w:p>
    <w:p w:rsidR="006349B8" w:rsidP="006349B8" w14:paraId="6D26FF40" w14:textId="77777777">
      <w:pPr>
        <w:spacing w:after="0" w:line="240" w:lineRule="auto"/>
        <w:jc w:val="center"/>
        <w:rPr>
          <w:rFonts w:ascii="Times New Roman" w:eastAsia="Times New Roman" w:hAnsi="Times New Roman" w:cs="Times New Roman"/>
          <w:b/>
          <w:color w:val="000000"/>
          <w:sz w:val="28"/>
          <w:szCs w:val="28"/>
          <w:lang w:eastAsia="ru-RU"/>
        </w:rPr>
      </w:pPr>
    </w:p>
    <w:p w:rsidR="006349B8" w:rsidP="006349B8" w14:paraId="0C1B2D0B" w14:textId="77777777">
      <w:pPr>
        <w:spacing w:after="0" w:line="240" w:lineRule="auto"/>
        <w:jc w:val="center"/>
        <w:rPr>
          <w:rFonts w:ascii="Times New Roman" w:eastAsia="Times New Roman" w:hAnsi="Times New Roman" w:cs="Times New Roman"/>
          <w:b/>
          <w:color w:val="000000"/>
          <w:sz w:val="28"/>
          <w:szCs w:val="28"/>
          <w:lang w:eastAsia="ru-RU"/>
        </w:rPr>
      </w:pPr>
    </w:p>
    <w:p w:rsidR="006349B8" w:rsidP="006349B8" w14:paraId="099BBCF7" w14:textId="7777777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ВИСНОВОК</w:t>
      </w:r>
    </w:p>
    <w:p w:rsidR="006349B8" w:rsidP="006349B8" w14:paraId="36AD0B86" w14:textId="7777777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про визначення місця проживання </w:t>
      </w:r>
    </w:p>
    <w:p w:rsidR="006349B8" w:rsidP="006349B8" w14:paraId="279FEB93" w14:textId="38853184">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малолітнього ***, </w:t>
      </w:r>
    </w:p>
    <w:p w:rsidR="006349B8" w:rsidP="006349B8" w14:paraId="3D1D1C5A" w14:textId="03DB2F7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p w:rsidR="006349B8" w:rsidP="006349B8" w14:paraId="20D57A25" w14:textId="77777777">
      <w:pPr>
        <w:spacing w:after="0" w:line="240" w:lineRule="auto"/>
        <w:jc w:val="both"/>
        <w:rPr>
          <w:rFonts w:ascii="Times New Roman" w:eastAsia="Times New Roman" w:hAnsi="Times New Roman" w:cs="Times New Roman"/>
          <w:sz w:val="28"/>
          <w:szCs w:val="28"/>
          <w:lang w:eastAsia="ru-RU"/>
        </w:rPr>
      </w:pPr>
    </w:p>
    <w:p w:rsidR="006349B8" w:rsidP="006349B8" w14:paraId="38BBA1ED" w14:textId="77777777">
      <w:pPr>
        <w:spacing w:after="0" w:line="240" w:lineRule="auto"/>
        <w:jc w:val="both"/>
        <w:rPr>
          <w:rFonts w:ascii="Times New Roman" w:eastAsia="Times New Roman" w:hAnsi="Times New Roman" w:cs="Times New Roman"/>
          <w:sz w:val="28"/>
          <w:szCs w:val="28"/>
          <w:lang w:eastAsia="ru-RU"/>
        </w:rPr>
      </w:pPr>
    </w:p>
    <w:p w:rsidR="006349B8" w:rsidP="006349B8" w14:paraId="113FDBB0" w14:textId="2516A533">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Орган опіки та піклування Броварської міської ради Броварського району Київської області (далі – орган опіки та піклування) розглянув ухвалу Броварського міськрайонного суду Київської області від ***, якою було зобов’язано надати висновок щодо розв’язання спору про визначення місця проживання дітей, ***, *** р.н., та ***, *** р.н.</w:t>
      </w:r>
    </w:p>
    <w:p w:rsidR="006349B8" w:rsidP="006349B8" w14:paraId="59DBB991" w14:textId="7E808DA8">
      <w:pPr>
        <w:spacing w:after="0" w:line="240" w:lineRule="auto"/>
        <w:ind w:firstLine="567"/>
        <w:jc w:val="both"/>
        <w:rPr>
          <w:rFonts w:ascii="Times New Roman" w:eastAsia="Times New Roman" w:hAnsi="Times New Roman" w:cs="Times New Roman"/>
          <w:sz w:val="28"/>
          <w:szCs w:val="28"/>
          <w:lang w:eastAsia="ru-RU"/>
        </w:rPr>
      </w:pPr>
      <w:r w:rsidRPr="006C3392">
        <w:rPr>
          <w:rFonts w:ascii="Times New Roman" w:eastAsia="Times New Roman" w:hAnsi="Times New Roman" w:cs="Times New Roman"/>
          <w:sz w:val="28"/>
          <w:szCs w:val="28"/>
          <w:lang w:eastAsia="ru-RU"/>
        </w:rPr>
        <w:t xml:space="preserve">До служби у справах дітей Броварської міської ради Броварського району Київської області (далі </w:t>
      </w:r>
      <w:r>
        <w:rPr>
          <w:rFonts w:ascii="Times New Roman" w:eastAsia="Times New Roman" w:hAnsi="Times New Roman" w:cs="Times New Roman"/>
          <w:sz w:val="28"/>
          <w:szCs w:val="28"/>
          <w:lang w:eastAsia="ru-RU"/>
        </w:rPr>
        <w:t>–</w:t>
      </w:r>
      <w:r w:rsidRPr="006C3392">
        <w:rPr>
          <w:rFonts w:ascii="Times New Roman" w:eastAsia="Times New Roman" w:hAnsi="Times New Roman" w:cs="Times New Roman"/>
          <w:sz w:val="28"/>
          <w:szCs w:val="28"/>
          <w:lang w:eastAsia="ru-RU"/>
        </w:rPr>
        <w:t xml:space="preserve"> Служба) </w:t>
      </w:r>
      <w:r>
        <w:rPr>
          <w:rFonts w:ascii="Times New Roman" w:eastAsia="Times New Roman" w:hAnsi="Times New Roman" w:cs="Times New Roman"/>
          <w:sz w:val="28"/>
          <w:szCs w:val="28"/>
          <w:lang w:eastAsia="ru-RU"/>
        </w:rPr>
        <w:t>*** надійшла ухвала</w:t>
      </w:r>
      <w:r w:rsidRPr="006C33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Броварського міськрайонного суду Київської області від *** за позовом ***, *** р.н. (паспорт громадянина України: серія *** №***, виданий Броварським МВ ГУ МВС України в Київській області ***), до ***, *** р.н. (паспорт громадянина України: серія *** №***, виданий Броварським МВ ГУ МВС України в Київській області ***), третя особа: орган опіки та піклування Броварської міської ради Броварського району Київської області, про розірвання шлюбу та визначення місця проживання дітей, ***, *** р.н. (паспорт громадянина України: №***, орган, що видав ***, дата видачі ***), та ***, *** р.н.</w:t>
      </w:r>
    </w:p>
    <w:p w:rsidR="006349B8" w:rsidP="006349B8" w14:paraId="5D6AC637" w14:textId="79196F0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вересня 2006 року виконкомом *** сільської ради Броварського району Київської області було зареєстровано шлюб між *** та ***, актовий запис №***. Після реєстрації шлюбу *** змінила прізвище на «***».</w:t>
      </w:r>
    </w:p>
    <w:p w:rsidR="006349B8" w:rsidP="006349B8" w14:paraId="64432450" w14:textId="578C5A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подружнього життя мають двох дітей: неповнолітню доньку, ***</w:t>
      </w:r>
      <w:r w:rsidRPr="00715DE8">
        <w:rPr>
          <w:rFonts w:ascii="Times New Roman" w:eastAsia="Times New Roman" w:hAnsi="Times New Roman" w:cs="Times New Roman"/>
          <w:sz w:val="28"/>
          <w:szCs w:val="28"/>
          <w:lang w:eastAsia="ru-RU"/>
        </w:rPr>
        <w:t xml:space="preserve"> (сві</w:t>
      </w:r>
      <w:r>
        <w:rPr>
          <w:rFonts w:ascii="Times New Roman" w:eastAsia="Times New Roman" w:hAnsi="Times New Roman" w:cs="Times New Roman"/>
          <w:sz w:val="28"/>
          <w:szCs w:val="28"/>
          <w:lang w:eastAsia="ru-RU"/>
        </w:rPr>
        <w:t>доцтво про народження: серія *** №***</w:t>
      </w:r>
      <w:r w:rsidRPr="00715DE8">
        <w:rPr>
          <w:rFonts w:ascii="Times New Roman" w:eastAsia="Times New Roman" w:hAnsi="Times New Roman" w:cs="Times New Roman"/>
          <w:sz w:val="28"/>
          <w:szCs w:val="28"/>
          <w:lang w:eastAsia="ru-RU"/>
        </w:rPr>
        <w:t xml:space="preserve">, видане </w:t>
      </w:r>
      <w:r>
        <w:rPr>
          <w:rFonts w:ascii="Times New Roman" w:eastAsia="Times New Roman" w:hAnsi="Times New Roman" w:cs="Times New Roman"/>
          <w:sz w:val="28"/>
          <w:szCs w:val="28"/>
          <w:lang w:eastAsia="ru-RU"/>
        </w:rPr>
        <w:t>виконавчим комітетом *** сільської ради Броварського району Київської області ***</w:t>
      </w:r>
      <w:r w:rsidRPr="00715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малолітнього сина, *** </w:t>
      </w:r>
      <w:r w:rsidRPr="00715DE8">
        <w:rPr>
          <w:rFonts w:ascii="Times New Roman" w:eastAsia="Times New Roman" w:hAnsi="Times New Roman" w:cs="Times New Roman"/>
          <w:sz w:val="28"/>
          <w:szCs w:val="28"/>
          <w:lang w:eastAsia="ru-RU"/>
        </w:rPr>
        <w:t>(сві</w:t>
      </w:r>
      <w:r>
        <w:rPr>
          <w:rFonts w:ascii="Times New Roman" w:eastAsia="Times New Roman" w:hAnsi="Times New Roman" w:cs="Times New Roman"/>
          <w:sz w:val="28"/>
          <w:szCs w:val="28"/>
          <w:lang w:eastAsia="ru-RU"/>
        </w:rPr>
        <w:t>доцтво про народження: серія *** №***,</w:t>
      </w:r>
      <w:r w:rsidRPr="004574F1">
        <w:rPr>
          <w:rFonts w:ascii="Times New Roman" w:eastAsia="Times New Roman" w:hAnsi="Times New Roman" w:cs="Times New Roman"/>
          <w:sz w:val="28"/>
          <w:szCs w:val="28"/>
          <w:lang w:eastAsia="ru-RU"/>
        </w:rPr>
        <w:t xml:space="preserve"> </w:t>
      </w:r>
      <w:r w:rsidRPr="00715DE8">
        <w:rPr>
          <w:rFonts w:ascii="Times New Roman" w:eastAsia="Times New Roman" w:hAnsi="Times New Roman" w:cs="Times New Roman"/>
          <w:sz w:val="28"/>
          <w:szCs w:val="28"/>
          <w:lang w:eastAsia="ru-RU"/>
        </w:rPr>
        <w:t xml:space="preserve">видане </w:t>
      </w:r>
      <w:r>
        <w:rPr>
          <w:rFonts w:ascii="Times New Roman" w:eastAsia="Times New Roman" w:hAnsi="Times New Roman" w:cs="Times New Roman"/>
          <w:sz w:val="28"/>
          <w:szCs w:val="28"/>
          <w:lang w:eastAsia="ru-RU"/>
        </w:rPr>
        <w:t>виконкомом *** сільської ради Броварського району Київської області ***</w:t>
      </w:r>
      <w:r w:rsidRPr="00715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349B8" w:rsidP="006349B8" w14:paraId="7ED50652" w14:textId="10F8F98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Наразі в провадженні Броварського міськрайонного суду перебуває цивільна справа №*** про розірвання шлюбу та визначення місця проживання дітей. </w:t>
      </w:r>
    </w:p>
    <w:p w:rsidR="006349B8" w:rsidP="006349B8" w14:paraId="4D608242" w14:textId="0435A08B">
      <w:pPr>
        <w:spacing w:after="0" w:line="240" w:lineRule="auto"/>
        <w:ind w:firstLine="567"/>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26 грудня 2023 року</w:t>
      </w:r>
      <w:r>
        <w:rPr>
          <w:rFonts w:ascii="Times New Roman" w:eastAsia="Times New Roman" w:hAnsi="Times New Roman" w:cs="Times New Roman"/>
          <w:sz w:val="28"/>
          <w:szCs w:val="28"/>
          <w:lang w:eastAsia="ru-RU"/>
        </w:rPr>
        <w:t xml:space="preserve"> спеціалістом Служби було проведено бесіду з батьком дітей, ***, у ході якої останній повідомив, що одружився з *** в             2006 році. Після одруження проживали з його батьками в приватному будинку в селі ***. Згодом, у *** році, народилася донька ***. Матір, з його слів, </w:t>
      </w:r>
      <w:r>
        <w:rPr>
          <w:rFonts w:ascii="Times New Roman" w:eastAsia="Times New Roman" w:hAnsi="Times New Roman" w:cs="Times New Roman"/>
          <w:sz w:val="28"/>
          <w:szCs w:val="28"/>
          <w:lang w:eastAsia="ru-RU"/>
        </w:rPr>
        <w:t>займалася вихованням дитини та вела домашнє господарство, а він працював в *** міста Києва. Пізніше, в *** році, народився син ***. Зі слів батька дітей, він разом із дружиною продовжили працювати в даному ***, проте з часом вони змушені були звільнитися у зв’язку зі зміною керівництва.</w:t>
      </w:r>
    </w:p>
    <w:p w:rsidR="006349B8" w:rsidP="006349B8" w14:paraId="0A71EB3B" w14:textId="23326FA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розповів ***., його дружина займалася вихованням дітей, водила їх до школи та садочка в селі ***. Він працював та матеріально утримував родину. </w:t>
      </w:r>
    </w:p>
    <w:p w:rsidR="006349B8" w:rsidP="006349B8" w14:paraId="4F59F453" w14:textId="5ACB89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початком повномасштабного вторгнення росії на територію України, 25.02.2022, **8 евакуював сім’ю на ***, де вони пробули близько місяця. Після їх повернення додому батьки дітей залишилися без роботи. Згодом батько дізнався, що його дружина почала йому зраджувати й повідомила, що буде проживати окремо від нього. З його слів, про рішення матері піти з сім’ї він розповів дітям, і останні виявили бажання залишитися проживати з батьком. </w:t>
      </w:r>
    </w:p>
    <w:p w:rsidR="006349B8" w:rsidP="006349B8" w14:paraId="48FEEF57" w14:textId="05BE05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зазначив ***, з липня 2023 року його дружина почала проживати окремо в місті Бровари. Він займається вихованням та навчанням дітей: кожен день возить доньку до школи, на курси англійської мови, сина – в басейн «***». З його слів, діти як і раніше, так і наразі знаходяться на його повному матеріальному утриманні. Матір спілкується з дітьми засобами мобільного зв’язку та інколи зустрічається з ними після закінчення уроків біля школи. Як повідомив ***, діти допомагають йому з домашнім господарством, у кожного є свої обов’язки.</w:t>
      </w:r>
    </w:p>
    <w:p w:rsidR="006349B8" w:rsidRPr="00C47B5A" w:rsidP="006349B8" w14:paraId="7730B89D" w14:textId="7AE1377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Спеціалістом Служби було наголошено батьку дітей, що станом на дату надходження ухвали суду старшій дитині виповнилося шістнадцять років. Тому, згідно з законодавством України, місце проживання *** визначається нею самостійно без залучення органу опіки та піклування. </w:t>
      </w:r>
    </w:p>
    <w:p w:rsidR="006349B8" w:rsidP="006349B8" w14:paraId="23276156" w14:textId="59D5356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05 січня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дітей, </w:t>
      </w:r>
      <w:r w:rsidR="001A6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й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адресою: вулиця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будинок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село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Броварського району Київської області, про що було складено відповідний акт №14. У ході обстеження було встановлено, що двоповерховий житловий будинок має загальну площу близько 150,0 кв.м, житлову – близько 70,0 кв.м. Наявне водо-, газо- та електропостачання. Помешкання чисте, охайне, з сучасним ремонтом, оснащене меблями та побутовою технікою. Наявні два сумісні санвузли. Будинок, зі слів батька, введений в експлуатацію. Відповідно до квитанцій від 10.12.2023, борги зі сплати за комунальні послуги відсутні. Санітарно-технічний стан будинку придатний для проживання. Власник будинку – матір дітей,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Для дітей виділені окремі кімнати, в яких наявні спальні місця, шафи, комод, робочі зони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w:t>
      </w:r>
    </w:p>
    <w:p w:rsidR="006349B8" w:rsidP="006349B8" w14:paraId="38CDF54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цією адресою проживають:</w:t>
      </w:r>
    </w:p>
    <w:p w:rsidR="006349B8" w:rsidP="006349B8" w14:paraId="5047D194" w14:textId="2DABBD74">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батько дітей, проживає, але зареєстрований за адресою: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вул.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буд.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Броварський р-н, Київська обл. ФОП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Середньомісячний дохід, з його слів, складає близько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грн;</w:t>
      </w:r>
    </w:p>
    <w:p w:rsidR="006349B8" w:rsidP="006349B8" w14:paraId="6E3FEF5B" w14:textId="68847173">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донька, проживає, але зареєстрована за місцем реєстрації батька. Учениця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класу Броварського ліцею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p w:rsidR="006349B8" w:rsidP="006349B8" w14:paraId="25CE7909" w14:textId="1950E5B8">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син, проживає, але зареєстрований за місцем реєстрації батька. Учень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класу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ліцею Броварської міської ради Броварського району Київської області.</w:t>
      </w:r>
    </w:p>
    <w:p w:rsidR="006349B8" w:rsidRPr="00564710" w:rsidP="006349B8" w14:paraId="7D061539" w14:textId="7E6D7634">
      <w:pPr>
        <w:spacing w:after="0" w:line="240" w:lineRule="auto"/>
        <w:ind w:firstLine="567"/>
        <w:jc w:val="both"/>
        <w:rPr>
          <w:rFonts w:ascii="Times New Roman" w:eastAsia="Times New Roman" w:hAnsi="Times New Roman" w:cs="Times New Roman"/>
          <w:sz w:val="28"/>
          <w:szCs w:val="28"/>
          <w:lang w:eastAsia="ru-RU"/>
        </w:rPr>
      </w:pPr>
      <w:r w:rsidRPr="00564710">
        <w:rPr>
          <w:rFonts w:ascii="Times New Roman" w:eastAsia="Times New Roman" w:hAnsi="Times New Roman" w:cs="Times New Roman"/>
          <w:sz w:val="28"/>
          <w:szCs w:val="28"/>
          <w:lang w:eastAsia="ru-RU"/>
        </w:rPr>
        <w:t xml:space="preserve">Із 04 січня по 05 січня 2024 року фахівцем із соціальної роботи Центру було проведено оцінку потреб </w:t>
      </w:r>
      <w:r w:rsidR="001A6092">
        <w:rPr>
          <w:rFonts w:ascii="Times New Roman" w:eastAsia="Times New Roman" w:hAnsi="Times New Roman" w:cs="Times New Roman"/>
          <w:sz w:val="28"/>
          <w:szCs w:val="28"/>
          <w:lang w:eastAsia="ru-RU"/>
        </w:rPr>
        <w:t>***</w:t>
      </w:r>
      <w:r w:rsidRPr="00564710">
        <w:rPr>
          <w:rFonts w:ascii="Times New Roman" w:eastAsia="Times New Roman" w:hAnsi="Times New Roman" w:cs="Times New Roman"/>
          <w:sz w:val="28"/>
          <w:szCs w:val="28"/>
          <w:lang w:eastAsia="ru-RU"/>
        </w:rPr>
        <w:t>, про що було складено відповідний висновок, згідно з яким в сім’ї наявні складні життєві обставини, проте останній здатний їх долати та в повному обсязі задовольняє потреби дітей. Батьківськи</w:t>
      </w:r>
      <w:r>
        <w:rPr>
          <w:rFonts w:ascii="Times New Roman" w:eastAsia="Times New Roman" w:hAnsi="Times New Roman" w:cs="Times New Roman"/>
          <w:sz w:val="28"/>
          <w:szCs w:val="28"/>
          <w:lang w:eastAsia="ru-RU"/>
        </w:rPr>
        <w:t>й</w:t>
      </w:r>
      <w:r w:rsidRPr="00564710">
        <w:rPr>
          <w:rFonts w:ascii="Times New Roman" w:eastAsia="Times New Roman" w:hAnsi="Times New Roman" w:cs="Times New Roman"/>
          <w:sz w:val="28"/>
          <w:szCs w:val="28"/>
          <w:lang w:eastAsia="ru-RU"/>
        </w:rPr>
        <w:t xml:space="preserve"> потенціал на високому рівні.</w:t>
      </w:r>
    </w:p>
    <w:p w:rsidR="006349B8" w:rsidP="006349B8" w14:paraId="6D692C6E" w14:textId="4CD292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витягом з реєстру територіальної громади від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отриманим за запитом Державного підприємства «ДІЯ»,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зареєстрований за адресою: вулиця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будинок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село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Броварський район, Київська область.</w:t>
      </w:r>
    </w:p>
    <w:p w:rsidR="006349B8" w:rsidRPr="00B75BF6" w:rsidP="006349B8" w14:paraId="76DA7A8F" w14:textId="214C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виписки з Єдиного державного реєстру юридичних осіб, фізичних осіб-підприємців та громадських формувань від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є фізичною особою-підприємцем.</w:t>
      </w:r>
    </w:p>
    <w:p w:rsidR="006349B8" w:rsidRPr="007B40C0" w:rsidP="006349B8" w14:paraId="369CB0DE" w14:textId="10BC4305">
      <w:pPr>
        <w:spacing w:after="0" w:line="240" w:lineRule="auto"/>
        <w:ind w:firstLine="567"/>
        <w:jc w:val="both"/>
        <w:rPr>
          <w:rFonts w:ascii="Times New Roman" w:eastAsia="Times New Roman" w:hAnsi="Times New Roman" w:cs="Times New Roman"/>
          <w:sz w:val="28"/>
          <w:szCs w:val="28"/>
          <w:lang w:eastAsia="ru-RU"/>
        </w:rPr>
      </w:pPr>
      <w:r w:rsidRPr="007B40C0">
        <w:rPr>
          <w:rFonts w:ascii="Times New Roman" w:eastAsia="Times New Roman" w:hAnsi="Times New Roman" w:cs="Times New Roman"/>
          <w:sz w:val="28"/>
          <w:szCs w:val="28"/>
          <w:lang w:eastAsia="ru-RU"/>
        </w:rPr>
        <w:t xml:space="preserve">Згідно з заключною випискою від </w:t>
      </w:r>
      <w:r w:rsidR="001A6092">
        <w:rPr>
          <w:rFonts w:ascii="Times New Roman" w:eastAsia="Times New Roman" w:hAnsi="Times New Roman" w:cs="Times New Roman"/>
          <w:sz w:val="28"/>
          <w:szCs w:val="28"/>
          <w:lang w:eastAsia="ru-RU"/>
        </w:rPr>
        <w:t>***</w:t>
      </w:r>
      <w:r w:rsidRPr="007B40C0">
        <w:rPr>
          <w:rFonts w:ascii="Times New Roman" w:eastAsia="Times New Roman" w:hAnsi="Times New Roman" w:cs="Times New Roman"/>
          <w:sz w:val="28"/>
          <w:szCs w:val="28"/>
          <w:lang w:eastAsia="ru-RU"/>
        </w:rPr>
        <w:t>, виданою АТ КБ «</w:t>
      </w:r>
      <w:r w:rsidR="001A6092">
        <w:rPr>
          <w:rFonts w:ascii="Times New Roman" w:eastAsia="Times New Roman" w:hAnsi="Times New Roman" w:cs="Times New Roman"/>
          <w:sz w:val="28"/>
          <w:szCs w:val="28"/>
          <w:lang w:eastAsia="ru-RU"/>
        </w:rPr>
        <w:t>***</w:t>
      </w:r>
      <w:r w:rsidRPr="007B40C0">
        <w:rPr>
          <w:rFonts w:ascii="Times New Roman" w:eastAsia="Times New Roman" w:hAnsi="Times New Roman" w:cs="Times New Roman"/>
          <w:sz w:val="28"/>
          <w:szCs w:val="28"/>
          <w:lang w:eastAsia="ru-RU"/>
        </w:rPr>
        <w:t xml:space="preserve">», за період із 01.01.2023 по 31.12.2023 оборот по картковому рахунку </w:t>
      </w:r>
      <w:r w:rsidR="001A6092">
        <w:rPr>
          <w:rFonts w:ascii="Times New Roman" w:eastAsia="Times New Roman" w:hAnsi="Times New Roman" w:cs="Times New Roman"/>
          <w:sz w:val="28"/>
          <w:szCs w:val="28"/>
          <w:lang w:eastAsia="ru-RU"/>
        </w:rPr>
        <w:t>***</w:t>
      </w:r>
      <w:r w:rsidRPr="007B40C0">
        <w:rPr>
          <w:rFonts w:ascii="Times New Roman" w:eastAsia="Times New Roman" w:hAnsi="Times New Roman" w:cs="Times New Roman"/>
          <w:sz w:val="28"/>
          <w:szCs w:val="28"/>
          <w:lang w:eastAsia="ru-RU"/>
        </w:rPr>
        <w:t xml:space="preserve"> склав </w:t>
      </w:r>
      <w:r w:rsidR="001A6092">
        <w:rPr>
          <w:rFonts w:ascii="Times New Roman" w:eastAsia="Times New Roman" w:hAnsi="Times New Roman" w:cs="Times New Roman"/>
          <w:sz w:val="28"/>
          <w:szCs w:val="28"/>
          <w:lang w:eastAsia="ru-RU"/>
        </w:rPr>
        <w:t>***</w:t>
      </w:r>
      <w:r w:rsidRPr="007B40C0">
        <w:rPr>
          <w:rFonts w:ascii="Times New Roman" w:eastAsia="Times New Roman" w:hAnsi="Times New Roman" w:cs="Times New Roman"/>
          <w:sz w:val="28"/>
          <w:szCs w:val="28"/>
          <w:lang w:eastAsia="ru-RU"/>
        </w:rPr>
        <w:t xml:space="preserve"> грн. Вихідний залишок станом на дату видачі виписки становить </w:t>
      </w:r>
      <w:r w:rsidR="001A6092">
        <w:rPr>
          <w:rFonts w:ascii="Times New Roman" w:eastAsia="Times New Roman" w:hAnsi="Times New Roman" w:cs="Times New Roman"/>
          <w:sz w:val="28"/>
          <w:szCs w:val="28"/>
          <w:lang w:eastAsia="ru-RU"/>
        </w:rPr>
        <w:t>***</w:t>
      </w:r>
      <w:r w:rsidRPr="007B40C0">
        <w:rPr>
          <w:rFonts w:ascii="Times New Roman" w:eastAsia="Times New Roman" w:hAnsi="Times New Roman" w:cs="Times New Roman"/>
          <w:sz w:val="28"/>
          <w:szCs w:val="28"/>
          <w:lang w:eastAsia="ru-RU"/>
        </w:rPr>
        <w:t>грн.</w:t>
      </w:r>
    </w:p>
    <w:p w:rsidR="006349B8" w:rsidP="006349B8" w14:paraId="343A044C" w14:textId="5892AC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довідками від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виданими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під наглядом лікаря-психіатра та лікаря-нарколога не перебуває.</w:t>
      </w:r>
    </w:p>
    <w:p w:rsidR="006349B8" w:rsidP="006349B8" w14:paraId="30C3B4AC" w14:textId="0995B7E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довідки-характеристики від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виданої виконавчим комітетом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старостинського округу,</w:t>
      </w:r>
      <w:r w:rsidR="001A6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характеризується як добросовісний громадянин, бере активну участь у заходах розвитку </w:t>
      </w:r>
      <w:r w:rsidR="001A6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громади. Зі слів сусідів, характеризується позитивно, ставиться з повагою до мешканців, скарги не надходили. </w:t>
      </w:r>
    </w:p>
    <w:p w:rsidR="006349B8" w:rsidP="006349B8" w14:paraId="5EF6F4E3" w14:textId="436730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довідкою від </w:t>
      </w:r>
      <w:r w:rsidR="001A6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виданою Броварським ліцеєм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навчається в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класі даного навчального закладу.</w:t>
      </w:r>
    </w:p>
    <w:p w:rsidR="006349B8" w:rsidRPr="003D30C4" w:rsidP="006349B8" w14:paraId="431D9077" w14:textId="2B6D4D9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виданої Англійською школою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місті Бровари,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навчається в даній школі. Батько приймає активну участь у вихованні дитини, спілкується з викладачем про успіхи та регулярно вносить оплату за навчання.</w:t>
      </w:r>
    </w:p>
    <w:p w:rsidR="006349B8" w:rsidP="006349B8" w14:paraId="603C0390" w14:textId="34B1697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декларацією </w:t>
      </w:r>
      <w:r w:rsidR="001A609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від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 вибір лікаря, який надає первинну медичну допомогу, виданою Товариством з обмеженою відповідальністю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є пацієнтом даної медичної установи.</w:t>
      </w:r>
    </w:p>
    <w:p w:rsidR="006349B8" w:rsidP="006349B8" w14:paraId="79619F73" w14:textId="19E050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довідки від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виданої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ліцеєм Броварської міської ради Броварського району Київської області,</w:t>
      </w:r>
      <w:r w:rsidR="001A6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навчається в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класі даного навчального закладу.</w:t>
      </w:r>
    </w:p>
    <w:p w:rsidR="006349B8" w:rsidP="006349B8" w14:paraId="312EED73" w14:textId="2318D12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психолого-педагогічною характеристикою, наданою вищезазначеним ліцеєм</w:t>
      </w:r>
      <w:r w:rsidR="001A609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за час навчання зарекомендував себе як старанний, сумлінний, дисциплінований та працелюбний учень. Володіє навчальним матеріалом на достатньому та середньому рівні. Навчається в повну міру своїх можливостей. Добре розвинене логічне мислення, швидко запам’ятовує навчальний матеріал. Користується авторитетом серед однокласників, уміє знаходити спільну мову з людьми різного віку.</w:t>
      </w:r>
    </w:p>
    <w:p w:rsidR="006349B8" w:rsidP="006349B8" w14:paraId="70581331" w14:textId="5413F09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Батько бере активну участь у навчанні та вихованні сина. Постійно цікавиться успіхами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є авторитетом для сина.</w:t>
      </w:r>
    </w:p>
    <w:p w:rsidR="006349B8" w:rsidP="006349B8" w14:paraId="7DE52466" w14:textId="51DB4A3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декларацією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від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 вибір лікаря, який надає первинну медичну допомогу, виданою Товариством з обмеженою відповідальністю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є пацієнтом даної медичної установи.</w:t>
      </w:r>
    </w:p>
    <w:p w:rsidR="006349B8" w:rsidP="006349B8" w14:paraId="5AB268F2" w14:textId="34E78DE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грудня 202</w:t>
      </w:r>
      <w:r w:rsidR="00920FC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року спеціалістом Служби було проведено бесіду з матір’ю дітей,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ході якої остання повідомила, що після одруження проживали з матір’ю чоловіка в її приватному будинку. Згодом народилася донька. Вона займалася вихованням дитини, а чоловік працював в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2010 році народився син. Пізніше, зі слів матері, вона почала працювати разом із чоловіком в одній компанії. З часом вони переїхали проживати у власне житло в селі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Як розповіла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після звільнення з роботи вона вела домашнє господарство та займалася вихованням дітей. Чоловік згодом також звільнився з компанії та почав займатися підприємницькою діяльністю. Сім’єю часто відпочивали за кордоном, проводили разом вихідні дні. </w:t>
      </w:r>
    </w:p>
    <w:p w:rsidR="006349B8" w:rsidP="006349B8" w14:paraId="0970EA8D" w14:textId="3D9196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Матір розповіла, що з початком воєнної агресії росії проти України виїхали сім’єю до </w:t>
      </w:r>
      <w:r w:rsidR="001A6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Зазначила, що ще тоді хотіла вивезти дітей у більш безпечне місце, за кордон, проте чоловік не підтримав її в цьому. З її слів, після повернення з евакуації відносини з чоловіком стали погіршуватися. Згодом </w:t>
      </w:r>
      <w:r w:rsidR="00EA0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познайомилася з іншим чоловіком та через деякий час вирішила почати проживати окремо від сім’ї, про що повідомила батька дітей. </w:t>
      </w:r>
      <w:r w:rsidR="00EA0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зазначила, що з червня 2023 року переїхала в орендоване житло, за яке сплачує її співмешканець, однак вони проживають окремо. Зі слів матері, спочатку діти ображалися на неї та не хотіли спілкуватися, проте з часом їхні відносини стали «теплішими». Матір зауважила, що пропонувала дітям жити з нею або хоча би приходити до неї в гості, проте донька й син вирішили залишитися проживати з батьком та не мають бажання приходити до її орендованого житла. Наразі вони спілкуються засобами мобільного зв’язку та інколи зустрічаються після навчання. </w:t>
      </w:r>
    </w:p>
    <w:p w:rsidR="006349B8" w:rsidRPr="00A70F9B" w:rsidP="006349B8" w14:paraId="4BE2E682" w14:textId="26A1C05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повідомила </w:t>
      </w:r>
      <w:r w:rsidR="00EA0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матеріальним забезпеченням потреб дітей займається батько. Він возить сина на спортивні секції, а доньку – до школи та на заняття з англійської мови. Зі слів матері, вона не полишає надії вивезти дітей за кордон, однак батько повідомив їй, що діти цього не хочуть. У зв’язку з цим вона хоче визначити місце їх проживання з собою. Спеціалістом було </w:t>
      </w:r>
      <w:r>
        <w:rPr>
          <w:rFonts w:ascii="Times New Roman" w:eastAsia="Times New Roman" w:hAnsi="Times New Roman" w:cs="Times New Roman"/>
          <w:sz w:val="28"/>
          <w:szCs w:val="28"/>
          <w:lang w:eastAsia="ru-RU"/>
        </w:rPr>
        <w:t xml:space="preserve">роз’яснено </w:t>
      </w:r>
      <w:r w:rsidR="00EA0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норми Сімейного кодексу України, згідно з якими діти з </w:t>
      </w:r>
      <w:r w:rsidR="00EA05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14-річного віку самостійно визначають місце свого проживання та зауважено, що висновок до суду буде надаватися про визначення місця проживання </w:t>
      </w:r>
      <w:r w:rsidR="00EA0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Проте станом на 22.01.2024 її зустрічної позовної заяви до суду не надходило.</w:t>
      </w:r>
    </w:p>
    <w:p w:rsidR="006349B8" w:rsidP="006349B8" w14:paraId="5AB1E769" w14:textId="021A24F3">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03 січня 2024 року спеціалістом Служби та фахівцем із соціальної роботи Центру було проведено обстеження умов проживання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за адресою: </w:t>
      </w:r>
      <w:r w:rsidR="00EA05E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вулиця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квартира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місто Бровари Броварського району Київської області, про що було складено відповідний акт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У ході обстеження було встановлено, що остання проживає в орендованій двокімнатній квартирі з грудня 2023 року. Орендну плату, з її слів, сплачує її співмешканець, що складає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грн без сплати за комунальні послуги. Загальна площа близько 50,0 кв.м, житлова – близько 25,0 кв.м. Наявне водо-, електро- та теплопостачання. Помешкання чисте, охайне, з косметичним ремонтом, оснащене меблями та побутовою технікою. Санвузол сумісний. Санітарно-технічний стан квартири придатний для проживання. </w:t>
      </w:r>
    </w:p>
    <w:p w:rsidR="006349B8" w:rsidP="006349B8" w14:paraId="76078D58"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Під час обстеження дитячий одяг, взуття та засоби особистої гігієни дітей були відсутні. Ознак проживання (перебування) дітей за даною адресою помічено не було. Проте для їх тимчасового перебування створені належні умови.</w:t>
      </w:r>
    </w:p>
    <w:p w:rsidR="006349B8" w:rsidP="006349B8" w14:paraId="1AC65FE2"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цією адресою проживає:</w:t>
      </w:r>
    </w:p>
    <w:p w:rsidR="006349B8" w:rsidP="006349B8" w14:paraId="47591EC4" w14:textId="18850B7C">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 матір дітей, зареєстрована за адресою: вулиця </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село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Броварський район, Київська область. З початком військових дій, з її слів, вона ніде не працевлаштована, однак має несистематичний підробіток. Середньомісячний дохід складає близько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грн. Зі слів матері дітей, матеріально їй допомагає її співмешканець, який проживає окремо від неї.</w:t>
      </w:r>
    </w:p>
    <w:p w:rsidR="006349B8" w:rsidRPr="00D51112" w:rsidP="006349B8" w14:paraId="40FE31D9" w14:textId="7C7C56FB">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51112">
        <w:rPr>
          <w:rFonts w:ascii="Times New Roman" w:eastAsia="Times New Roman" w:hAnsi="Times New Roman" w:cs="Times New Roman"/>
          <w:color w:val="000000" w:themeColor="text1"/>
          <w:sz w:val="28"/>
          <w:szCs w:val="28"/>
          <w:lang w:eastAsia="ru-RU"/>
        </w:rPr>
        <w:t xml:space="preserve">Із 01 по 05 січня 2024 року фахівцем із соціальної роботи Центру було проведено оцінку потреб </w:t>
      </w:r>
      <w:r w:rsidR="00EA05EE">
        <w:rPr>
          <w:rFonts w:ascii="Times New Roman" w:eastAsia="Times New Roman" w:hAnsi="Times New Roman" w:cs="Times New Roman"/>
          <w:color w:val="000000" w:themeColor="text1"/>
          <w:sz w:val="28"/>
          <w:szCs w:val="28"/>
          <w:lang w:eastAsia="ru-RU"/>
        </w:rPr>
        <w:t>***</w:t>
      </w:r>
      <w:r w:rsidRPr="00D51112">
        <w:rPr>
          <w:rFonts w:ascii="Times New Roman" w:eastAsia="Times New Roman" w:hAnsi="Times New Roman" w:cs="Times New Roman"/>
          <w:color w:val="000000" w:themeColor="text1"/>
          <w:sz w:val="28"/>
          <w:szCs w:val="28"/>
          <w:lang w:eastAsia="ru-RU"/>
        </w:rPr>
        <w:t>, про що було складено відповідний висновок, згідно з яким наявні складні життєві обставини, проте остання здатна їх долати. Матір задовольняє потреби дітей в міру своїх можливостей.</w:t>
      </w:r>
    </w:p>
    <w:p w:rsidR="006349B8" w:rsidP="006349B8" w14:paraId="72CB3A34" w14:textId="02D9DA19">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довідками від </w:t>
      </w:r>
      <w:r w:rsidR="00EA0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A0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w:t>
      </w:r>
      <w:r w:rsidR="00EA0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наданими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w:t>
      </w:r>
      <w:r w:rsidR="00EA05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під наглядом лікаря-психіатра та лікаря-нарколога не перебуває.</w:t>
      </w:r>
    </w:p>
    <w:p w:rsidR="006349B8" w:rsidRPr="0079344B" w:rsidP="006349B8" w14:paraId="7984DE10" w14:textId="548C3F81">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79344B">
        <w:rPr>
          <w:rFonts w:ascii="Times New Roman" w:eastAsia="Times New Roman" w:hAnsi="Times New Roman" w:cs="Times New Roman"/>
          <w:color w:val="000000" w:themeColor="text1"/>
          <w:sz w:val="28"/>
          <w:szCs w:val="28"/>
          <w:lang w:eastAsia="ru-RU"/>
        </w:rPr>
        <w:t>05 січня 202</w:t>
      </w:r>
      <w:r w:rsidR="00920FC2">
        <w:rPr>
          <w:rFonts w:ascii="Times New Roman" w:eastAsia="Times New Roman" w:hAnsi="Times New Roman" w:cs="Times New Roman"/>
          <w:color w:val="000000" w:themeColor="text1"/>
          <w:sz w:val="28"/>
          <w:szCs w:val="28"/>
          <w:lang w:eastAsia="ru-RU"/>
        </w:rPr>
        <w:t>4</w:t>
      </w:r>
      <w:r w:rsidRPr="0079344B">
        <w:rPr>
          <w:rFonts w:ascii="Times New Roman" w:eastAsia="Times New Roman" w:hAnsi="Times New Roman" w:cs="Times New Roman"/>
          <w:color w:val="000000" w:themeColor="text1"/>
          <w:sz w:val="28"/>
          <w:szCs w:val="28"/>
          <w:lang w:eastAsia="ru-RU"/>
        </w:rPr>
        <w:t xml:space="preserve"> року спеціалістом Служби було проведено бесіду з неповнолітньою </w:t>
      </w:r>
      <w:r w:rsidR="00EA05EE">
        <w:rPr>
          <w:rFonts w:ascii="Times New Roman" w:eastAsia="Times New Roman" w:hAnsi="Times New Roman" w:cs="Times New Roman"/>
          <w:color w:val="000000" w:themeColor="text1"/>
          <w:sz w:val="28"/>
          <w:szCs w:val="28"/>
          <w:lang w:eastAsia="ru-RU"/>
        </w:rPr>
        <w:t>***</w:t>
      </w:r>
      <w:r w:rsidRPr="0079344B">
        <w:rPr>
          <w:rFonts w:ascii="Times New Roman" w:eastAsia="Times New Roman" w:hAnsi="Times New Roman" w:cs="Times New Roman"/>
          <w:color w:val="000000" w:themeColor="text1"/>
          <w:sz w:val="28"/>
          <w:szCs w:val="28"/>
          <w:lang w:eastAsia="ru-RU"/>
        </w:rPr>
        <w:t xml:space="preserve">, </w:t>
      </w:r>
      <w:r w:rsidR="00EA05EE">
        <w:rPr>
          <w:rFonts w:ascii="Times New Roman" w:eastAsia="Times New Roman" w:hAnsi="Times New Roman" w:cs="Times New Roman"/>
          <w:color w:val="000000" w:themeColor="text1"/>
          <w:sz w:val="28"/>
          <w:szCs w:val="28"/>
          <w:lang w:eastAsia="ru-RU"/>
        </w:rPr>
        <w:t>***</w:t>
      </w:r>
      <w:r w:rsidRPr="0079344B">
        <w:rPr>
          <w:rFonts w:ascii="Times New Roman" w:eastAsia="Times New Roman" w:hAnsi="Times New Roman" w:cs="Times New Roman"/>
          <w:color w:val="000000" w:themeColor="text1"/>
          <w:sz w:val="28"/>
          <w:szCs w:val="28"/>
          <w:lang w:eastAsia="ru-RU"/>
        </w:rPr>
        <w:t xml:space="preserve"> р.н. Дівчинка легко йшла на контакт та відверто відповідала за питання. У ході спілкування остання повідомила, що її звати</w:t>
      </w:r>
      <w:r w:rsidR="00EA05EE">
        <w:rPr>
          <w:rFonts w:ascii="Times New Roman" w:eastAsia="Times New Roman" w:hAnsi="Times New Roman" w:cs="Times New Roman"/>
          <w:color w:val="000000" w:themeColor="text1"/>
          <w:sz w:val="28"/>
          <w:szCs w:val="28"/>
          <w:lang w:eastAsia="ru-RU"/>
        </w:rPr>
        <w:t xml:space="preserve"> ***</w:t>
      </w:r>
      <w:r w:rsidRPr="0079344B">
        <w:rPr>
          <w:rFonts w:ascii="Times New Roman" w:eastAsia="Times New Roman" w:hAnsi="Times New Roman" w:cs="Times New Roman"/>
          <w:color w:val="000000" w:themeColor="text1"/>
          <w:sz w:val="28"/>
          <w:szCs w:val="28"/>
          <w:lang w:eastAsia="ru-RU"/>
        </w:rPr>
        <w:t xml:space="preserve"> та що їй </w:t>
      </w:r>
      <w:r w:rsidR="00EA05EE">
        <w:rPr>
          <w:rFonts w:ascii="Times New Roman" w:eastAsia="Times New Roman" w:hAnsi="Times New Roman" w:cs="Times New Roman"/>
          <w:color w:val="000000" w:themeColor="text1"/>
          <w:sz w:val="28"/>
          <w:szCs w:val="28"/>
          <w:lang w:eastAsia="ru-RU"/>
        </w:rPr>
        <w:t>***</w:t>
      </w:r>
      <w:r w:rsidRPr="0079344B">
        <w:rPr>
          <w:rFonts w:ascii="Times New Roman" w:eastAsia="Times New Roman" w:hAnsi="Times New Roman" w:cs="Times New Roman"/>
          <w:color w:val="000000" w:themeColor="text1"/>
          <w:sz w:val="28"/>
          <w:szCs w:val="28"/>
          <w:lang w:eastAsia="ru-RU"/>
        </w:rPr>
        <w:t xml:space="preserve"> років. Зазначила, що навчається в </w:t>
      </w:r>
      <w:r w:rsidR="00EA05EE">
        <w:rPr>
          <w:rFonts w:ascii="Times New Roman" w:eastAsia="Times New Roman" w:hAnsi="Times New Roman" w:cs="Times New Roman"/>
          <w:color w:val="000000" w:themeColor="text1"/>
          <w:sz w:val="28"/>
          <w:szCs w:val="28"/>
          <w:lang w:eastAsia="ru-RU"/>
        </w:rPr>
        <w:t>***</w:t>
      </w:r>
      <w:r w:rsidRPr="0079344B">
        <w:rPr>
          <w:rFonts w:ascii="Times New Roman" w:eastAsia="Times New Roman" w:hAnsi="Times New Roman" w:cs="Times New Roman"/>
          <w:color w:val="000000" w:themeColor="text1"/>
          <w:sz w:val="28"/>
          <w:szCs w:val="28"/>
          <w:lang w:eastAsia="ru-RU"/>
        </w:rPr>
        <w:t xml:space="preserve"> класі Броварського ліцею №</w:t>
      </w:r>
      <w:r w:rsidR="00EA05EE">
        <w:rPr>
          <w:rFonts w:ascii="Times New Roman" w:eastAsia="Times New Roman" w:hAnsi="Times New Roman" w:cs="Times New Roman"/>
          <w:color w:val="000000" w:themeColor="text1"/>
          <w:sz w:val="28"/>
          <w:szCs w:val="28"/>
          <w:lang w:eastAsia="ru-RU"/>
        </w:rPr>
        <w:t>***</w:t>
      </w:r>
      <w:r w:rsidRPr="0079344B">
        <w:rPr>
          <w:rFonts w:ascii="Times New Roman" w:eastAsia="Times New Roman" w:hAnsi="Times New Roman" w:cs="Times New Roman"/>
          <w:color w:val="000000" w:themeColor="text1"/>
          <w:sz w:val="28"/>
          <w:szCs w:val="28"/>
          <w:lang w:eastAsia="ru-RU"/>
        </w:rPr>
        <w:t>, має середній рівень знань. Зі шкільних предметів найбільше їй подобаються англійська та українська мови.</w:t>
      </w:r>
      <w:r>
        <w:rPr>
          <w:rFonts w:ascii="Times New Roman" w:eastAsia="Times New Roman" w:hAnsi="Times New Roman" w:cs="Times New Roman"/>
          <w:color w:val="000000" w:themeColor="text1"/>
          <w:sz w:val="28"/>
          <w:szCs w:val="28"/>
          <w:lang w:eastAsia="ru-RU"/>
        </w:rPr>
        <w:t xml:space="preserve"> Додатково займається з репетиторами та відвідує англійську школу. Також дівчинка повідомила, що має багато друзів.</w:t>
      </w:r>
    </w:p>
    <w:p w:rsidR="006349B8" w:rsidP="006349B8" w14:paraId="794811B5" w14:textId="66945EEB">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79344B">
        <w:rPr>
          <w:rFonts w:ascii="Times New Roman" w:eastAsia="Times New Roman" w:hAnsi="Times New Roman" w:cs="Times New Roman"/>
          <w:color w:val="000000" w:themeColor="text1"/>
          <w:sz w:val="28"/>
          <w:szCs w:val="28"/>
          <w:lang w:eastAsia="ru-RU"/>
        </w:rPr>
        <w:t>Неповнолітня розповіла, що на даний час прож</w:t>
      </w:r>
      <w:r>
        <w:rPr>
          <w:rFonts w:ascii="Times New Roman" w:eastAsia="Times New Roman" w:hAnsi="Times New Roman" w:cs="Times New Roman"/>
          <w:color w:val="000000" w:themeColor="text1"/>
          <w:sz w:val="28"/>
          <w:szCs w:val="28"/>
          <w:lang w:eastAsia="ru-RU"/>
        </w:rPr>
        <w:t xml:space="preserve">иває разом із батьком та братом у селі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а матір близько півроку проживає окремо в орендованій </w:t>
      </w:r>
      <w:r>
        <w:rPr>
          <w:rFonts w:ascii="Times New Roman" w:eastAsia="Times New Roman" w:hAnsi="Times New Roman" w:cs="Times New Roman"/>
          <w:color w:val="000000" w:themeColor="text1"/>
          <w:sz w:val="28"/>
          <w:szCs w:val="28"/>
          <w:lang w:eastAsia="ru-RU"/>
        </w:rPr>
        <w:t xml:space="preserve">квартирі в місті Бровари. Як розповіла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раніше в родині були доброзичливі та теплі стосунки. Вони разом відпочивали за кордоном, проводили вільний час у колі сім’ї, дивилися фільми, відвідували парки. Однак після того, як матір почала проживати окремо від них, їхні відносини стали більш напруженими та «прохолодними». Зі слів дівчинки, деякий час вона не бажала спілкуватися з матір’ю та не відповідала на її телефонні дзвінки, проте згодом їхні стосунки більш-менш налагодилися. Наразі вони часто спілкуються по телефону та іноді зустрічаються біля школи. На запрошення матері прийти до неї в гості дівчинка відповіла відмовою. </w:t>
      </w:r>
    </w:p>
    <w:p w:rsidR="006349B8" w:rsidP="006349B8" w14:paraId="5CDC3D5F" w14:textId="2B7CA1EB">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як її називає батько, дівчинка відповіла: «Доця або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а матір називає її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або доця». Неповнолітня зазначила, що наразі з батьком проводять вільний час за грою в настільні ігри, спілкуються та їздять разом по крамницях.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розповіла, що вміє готувати різні страви. Також дівчинка зазначила, що спілкується з бабою зі сторони батька більше, ніж із бабою й дідом зі сторони матері, хоча вони всі мешкають в одному селі.</w:t>
      </w:r>
    </w:p>
    <w:p w:rsidR="006349B8" w:rsidP="006349B8" w14:paraId="082B3FA7" w14:textId="70B00D59">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Спеціалістом Служби було надано роз’яснення неповнолітній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щодо визначення місця проживання дитини з досягненням нею 14-річного віку. Однак, поцікавившись думкою дівчинки з цього питання, остання відповіла, що хоче проживати разом із батьком та не має бажання їхати з матір’ю за межі України.</w:t>
      </w:r>
    </w:p>
    <w:p w:rsidR="006349B8" w:rsidP="006349B8" w14:paraId="7E35B0D9" w14:textId="10FC8362">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Цього ж дня спеціалістом Служби було проведено бесіду з малолітнім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р.н. Хлопець легко йшов на контакт та відверто відповідав на питання. У ході бесіди останній повідомив, що його звати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що йому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років. Проживає в селі</w:t>
      </w:r>
      <w:r w:rsidR="00EA05E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з батьком та сестрою, навчається в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класі місцевого ліцею. Зазначив, що має багато друзів. Хлопець розповів, що має достатній рівень знань, відвідує додаткові заняття з англійської мови та математики.</w:t>
      </w:r>
      <w:r w:rsidRPr="0019148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Улюблений шкільний предмет – це фізкультура. Також відвідує басейн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rsidR="006349B8" w:rsidP="006349B8" w14:paraId="6CCE6419" w14:textId="62836A02">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розповів, що його батько – підприємець, матір ніде не працювала, тому сім’ю матеріально завжди забезпечував батько. Про спільні види діяльності з ним </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розповів, що вони на квадроциклі часто їздять до лісу та п’ють там чай, спілкуються на різні теми. За порадою він завжди звертається до батька. Між ними склалися дружні батьківсько-дитячі відносини. З матір’ю в нього не такі довірливі стосунки, як із батьком.</w:t>
      </w:r>
    </w:p>
    <w:p w:rsidR="006349B8" w:rsidP="006349B8" w14:paraId="44E3093E" w14:textId="7DED1AF8">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Хлопець розповів, що спочатку важко переживав сімейну ситуацію та не хотів спілкуватися з матір’ю. На її пропозицію приїхати до неї в гості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відповідав відмовою. Наразі їхнє спілкування відбувається засобами телефонного зв’язку та під час зустрічей 1-2 рази на тиждень біля школи.</w:t>
      </w:r>
    </w:p>
    <w:p w:rsidR="006349B8" w:rsidP="006349B8" w14:paraId="54E67A98" w14:textId="762DD291">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чи знає хлопець про причину його візиту до Служби відповів: «Щоб батько взяв опікунство над нами». Йому було роз’яснено поняття «визначення місця проживання дитини», в результаті чого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зауважив, що хоче проживати з батьком.</w:t>
      </w:r>
    </w:p>
    <w:p w:rsidR="006349B8" w:rsidP="006349B8" w14:paraId="28FA08B7" w14:textId="530DB6B2">
      <w:pPr>
        <w:pStyle w:val="a1"/>
        <w:spacing w:before="0"/>
        <w:jc w:val="both"/>
        <w:rPr>
          <w:rFonts w:ascii="Times New Roman" w:hAnsi="Times New Roman"/>
          <w:color w:val="000000" w:themeColor="text1"/>
          <w:sz w:val="28"/>
          <w:szCs w:val="28"/>
        </w:rPr>
      </w:pPr>
      <w:r>
        <w:rPr>
          <w:rFonts w:ascii="Times New Roman" w:hAnsi="Times New Roman"/>
          <w:sz w:val="28"/>
          <w:szCs w:val="28"/>
        </w:rPr>
        <w:t>24 січня 2024 року н</w:t>
      </w:r>
      <w:r w:rsidRPr="00EB5565">
        <w:rPr>
          <w:rFonts w:ascii="Times New Roman" w:hAnsi="Times New Roman"/>
          <w:sz w:val="28"/>
          <w:szCs w:val="28"/>
        </w:rPr>
        <w:t xml:space="preserve">а засіданні </w:t>
      </w:r>
      <w:r>
        <w:rPr>
          <w:rFonts w:ascii="Times New Roman" w:hAnsi="Times New Roman"/>
          <w:sz w:val="28"/>
          <w:szCs w:val="28"/>
        </w:rPr>
        <w:t>к</w:t>
      </w:r>
      <w:r w:rsidRPr="00EB5565">
        <w:rPr>
          <w:rFonts w:ascii="Times New Roman" w:hAnsi="Times New Roman"/>
          <w:sz w:val="28"/>
          <w:szCs w:val="28"/>
        </w:rPr>
        <w:t>омісії</w:t>
      </w:r>
      <w:r>
        <w:rPr>
          <w:rFonts w:ascii="Times New Roman" w:hAnsi="Times New Roman"/>
          <w:sz w:val="28"/>
          <w:szCs w:val="28"/>
        </w:rPr>
        <w:t xml:space="preserve"> з питань захисту прав дитини виконавчого комітету Броварської міської ради Броварського району </w:t>
      </w:r>
      <w:r>
        <w:rPr>
          <w:rFonts w:ascii="Times New Roman" w:hAnsi="Times New Roman"/>
          <w:sz w:val="28"/>
          <w:szCs w:val="28"/>
        </w:rPr>
        <w:t xml:space="preserve">Київської області (далі – Комісія) було розглянуто ухвалу </w:t>
      </w:r>
      <w:r>
        <w:rPr>
          <w:rFonts w:ascii="Times New Roman" w:hAnsi="Times New Roman"/>
          <w:color w:val="000000" w:themeColor="text1"/>
          <w:sz w:val="28"/>
          <w:szCs w:val="28"/>
        </w:rPr>
        <w:t xml:space="preserve">Броварського міськрайонного суду Київської області від </w:t>
      </w:r>
      <w:r w:rsidR="00EA05EE">
        <w:rPr>
          <w:rFonts w:ascii="Times New Roman" w:hAnsi="Times New Roman"/>
          <w:color w:val="000000" w:themeColor="text1"/>
          <w:sz w:val="28"/>
          <w:szCs w:val="28"/>
        </w:rPr>
        <w:t>***</w:t>
      </w:r>
      <w:r>
        <w:rPr>
          <w:rFonts w:ascii="Times New Roman" w:hAnsi="Times New Roman"/>
          <w:color w:val="000000" w:themeColor="text1"/>
          <w:sz w:val="28"/>
          <w:szCs w:val="28"/>
        </w:rPr>
        <w:t xml:space="preserve"> про надання висновку щодо розв’язання спору про визначення місця проживання дітей, </w:t>
      </w:r>
      <w:r w:rsidR="00EA05EE">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A05EE">
        <w:rPr>
          <w:rFonts w:ascii="Times New Roman" w:hAnsi="Times New Roman"/>
          <w:color w:val="000000" w:themeColor="text1"/>
          <w:sz w:val="28"/>
          <w:szCs w:val="28"/>
        </w:rPr>
        <w:t>***</w:t>
      </w:r>
      <w:r>
        <w:rPr>
          <w:rFonts w:ascii="Times New Roman" w:hAnsi="Times New Roman"/>
          <w:color w:val="000000" w:themeColor="text1"/>
          <w:sz w:val="28"/>
          <w:szCs w:val="28"/>
        </w:rPr>
        <w:t xml:space="preserve"> р.н., та </w:t>
      </w:r>
      <w:r w:rsidR="00EA05EE">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A05EE">
        <w:rPr>
          <w:rFonts w:ascii="Times New Roman" w:hAnsi="Times New Roman"/>
          <w:color w:val="000000" w:themeColor="text1"/>
          <w:sz w:val="28"/>
          <w:szCs w:val="28"/>
        </w:rPr>
        <w:t>***</w:t>
      </w:r>
      <w:r>
        <w:rPr>
          <w:rFonts w:ascii="Times New Roman" w:hAnsi="Times New Roman"/>
          <w:color w:val="000000" w:themeColor="text1"/>
          <w:sz w:val="28"/>
          <w:szCs w:val="28"/>
        </w:rPr>
        <w:t xml:space="preserve"> р.н.</w:t>
      </w:r>
    </w:p>
    <w:p w:rsidR="006349B8" w:rsidRPr="001C4E75" w:rsidP="006349B8" w14:paraId="1B2D12C0" w14:textId="217671EC">
      <w:pPr>
        <w:pStyle w:val="ListParagraph"/>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засіданні Комісії </w:t>
      </w:r>
      <w:r w:rsidRPr="00EB5565">
        <w:rPr>
          <w:rFonts w:ascii="Times New Roman" w:hAnsi="Times New Roman" w:cs="Times New Roman"/>
          <w:sz w:val="28"/>
          <w:szCs w:val="28"/>
        </w:rPr>
        <w:t>були присутні</w:t>
      </w:r>
      <w:r>
        <w:rPr>
          <w:color w:val="000000" w:themeColor="text1"/>
        </w:rPr>
        <w:t xml:space="preserve"> </w:t>
      </w:r>
      <w:r w:rsidR="00EA05EE">
        <w:rPr>
          <w:rFonts w:ascii="Times New Roman" w:hAnsi="Times New Roman" w:cs="Times New Roman"/>
          <w:color w:val="000000" w:themeColor="text1"/>
          <w:sz w:val="28"/>
          <w:szCs w:val="28"/>
        </w:rPr>
        <w:t>***</w:t>
      </w:r>
      <w:r w:rsidRPr="001C4E75">
        <w:rPr>
          <w:rFonts w:ascii="Times New Roman" w:hAnsi="Times New Roman" w:cs="Times New Roman"/>
          <w:color w:val="000000" w:themeColor="text1"/>
          <w:sz w:val="28"/>
          <w:szCs w:val="28"/>
        </w:rPr>
        <w:t xml:space="preserve"> та </w:t>
      </w:r>
      <w:r w:rsidR="00EA05EE">
        <w:rPr>
          <w:rFonts w:ascii="Times New Roman" w:hAnsi="Times New Roman" w:cs="Times New Roman"/>
          <w:color w:val="000000" w:themeColor="text1"/>
          <w:sz w:val="28"/>
          <w:szCs w:val="28"/>
        </w:rPr>
        <w:t>***</w:t>
      </w:r>
      <w:r w:rsidRPr="001C4E75">
        <w:rPr>
          <w:rFonts w:ascii="Times New Roman" w:hAnsi="Times New Roman" w:cs="Times New Roman"/>
          <w:color w:val="000000" w:themeColor="text1"/>
          <w:sz w:val="28"/>
          <w:szCs w:val="28"/>
        </w:rPr>
        <w:t>. Матір повідомила, що з початком ві</w:t>
      </w:r>
      <w:r>
        <w:rPr>
          <w:rFonts w:ascii="Times New Roman" w:hAnsi="Times New Roman" w:cs="Times New Roman"/>
          <w:color w:val="000000" w:themeColor="text1"/>
          <w:sz w:val="28"/>
          <w:szCs w:val="28"/>
        </w:rPr>
        <w:t>й</w:t>
      </w:r>
      <w:r w:rsidRPr="001C4E75">
        <w:rPr>
          <w:rFonts w:ascii="Times New Roman" w:hAnsi="Times New Roman" w:cs="Times New Roman"/>
          <w:color w:val="000000" w:themeColor="text1"/>
          <w:sz w:val="28"/>
          <w:szCs w:val="28"/>
        </w:rPr>
        <w:t xml:space="preserve">ськових дій вона планувала з дітьми виїхати за межі України, проте батько не дозволив. Там, на її думку, безпечно й краще для дітей. Батько заперечив, сказав, що син сам вирішив проживати з ним та не хоче їхати за кордон. Головуюча зауважила, що матір має переважне право у визначенні місця проживання дитини, тим більше під час військового стану. </w:t>
      </w:r>
      <w:r>
        <w:rPr>
          <w:rFonts w:ascii="Times New Roman" w:hAnsi="Times New Roman" w:cs="Times New Roman"/>
          <w:color w:val="000000" w:themeColor="text1"/>
          <w:sz w:val="28"/>
          <w:szCs w:val="28"/>
        </w:rPr>
        <w:t>Члени Комісії</w:t>
      </w:r>
      <w:r w:rsidRPr="001C4E75">
        <w:rPr>
          <w:rFonts w:ascii="Times New Roman" w:hAnsi="Times New Roman" w:cs="Times New Roman"/>
          <w:color w:val="000000" w:themeColor="text1"/>
          <w:sz w:val="28"/>
          <w:szCs w:val="28"/>
        </w:rPr>
        <w:t xml:space="preserve"> поцікавил</w:t>
      </w:r>
      <w:r>
        <w:rPr>
          <w:rFonts w:ascii="Times New Roman" w:hAnsi="Times New Roman" w:cs="Times New Roman"/>
          <w:color w:val="000000" w:themeColor="text1"/>
          <w:sz w:val="28"/>
          <w:szCs w:val="28"/>
        </w:rPr>
        <w:t>и</w:t>
      </w:r>
      <w:r w:rsidRPr="001C4E75">
        <w:rPr>
          <w:rFonts w:ascii="Times New Roman" w:hAnsi="Times New Roman" w:cs="Times New Roman"/>
          <w:color w:val="000000" w:themeColor="text1"/>
          <w:sz w:val="28"/>
          <w:szCs w:val="28"/>
        </w:rPr>
        <w:t>ся чому матір залишила місце свого проживання, будучи власником даного житлового будинку. На що остання відповіла, що в неї з чоловіком була давня домовленість: хто вирішить піти з сім’ї, той не буде претендувати на будинок</w:t>
      </w:r>
      <w:r>
        <w:rPr>
          <w:rFonts w:ascii="Times New Roman" w:hAnsi="Times New Roman" w:cs="Times New Roman"/>
          <w:color w:val="000000" w:themeColor="text1"/>
          <w:sz w:val="28"/>
          <w:szCs w:val="28"/>
        </w:rPr>
        <w:t>,</w:t>
      </w:r>
      <w:r w:rsidRPr="001C4E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1C4E75">
        <w:rPr>
          <w:rFonts w:ascii="Times New Roman" w:hAnsi="Times New Roman" w:cs="Times New Roman"/>
          <w:color w:val="000000" w:themeColor="text1"/>
          <w:sz w:val="28"/>
          <w:szCs w:val="28"/>
        </w:rPr>
        <w:t>дже це їх спільна сумісна власність. На думку матері, син не хоче проживати з нею в орендованій квартирі, тому що знаходиться під впливом батька. Зауважила, що дитина хоче жити в їхньому будинку. На запитання членів Комісії як матір планує утримувати дітей, якщо вона наразі не працює відповіла, що за кордоном їй вже запропонували роботу.</w:t>
      </w:r>
    </w:p>
    <w:p w:rsidR="006349B8" w:rsidP="006349B8" w14:paraId="2B35010E" w14:textId="77777777">
      <w:pPr>
        <w:pStyle w:val="ListParagraph"/>
        <w:spacing w:after="0"/>
        <w:ind w:left="0" w:firstLine="567"/>
        <w:jc w:val="both"/>
        <w:rPr>
          <w:rFonts w:ascii="Times New Roman" w:hAnsi="Times New Roman" w:cs="Times New Roman"/>
          <w:color w:val="000000" w:themeColor="text1"/>
          <w:sz w:val="28"/>
          <w:szCs w:val="28"/>
        </w:rPr>
      </w:pPr>
      <w:r w:rsidRPr="001C4E75">
        <w:rPr>
          <w:rFonts w:ascii="Times New Roman" w:hAnsi="Times New Roman" w:cs="Times New Roman"/>
          <w:color w:val="000000" w:themeColor="text1"/>
          <w:sz w:val="28"/>
          <w:szCs w:val="28"/>
        </w:rPr>
        <w:t>Головуюча зауважила, що якщо діти не захочуть їхати з матір’ю за кордон, а матір залишить їх на батька та все ж таки виїде за межі України, то орган опіки та піклування матиме підстави для перегляду даного питання.</w:t>
      </w:r>
    </w:p>
    <w:p w:rsidR="006349B8" w:rsidRPr="001C4E75" w:rsidP="006349B8" w14:paraId="2B763D7F" w14:textId="77777777">
      <w:pPr>
        <w:pStyle w:val="ListParagraph"/>
        <w:spacing w:after="0"/>
        <w:ind w:left="0" w:firstLine="567"/>
        <w:jc w:val="both"/>
        <w:rPr>
          <w:rFonts w:ascii="Times New Roman" w:hAnsi="Times New Roman" w:cs="Times New Roman"/>
          <w:b/>
          <w:bCs/>
          <w:color w:val="000000" w:themeColor="text1"/>
          <w:sz w:val="28"/>
          <w:szCs w:val="28"/>
        </w:rPr>
      </w:pPr>
      <w:r w:rsidRPr="00E10C2B">
        <w:rPr>
          <w:rFonts w:ascii="Times New Roman" w:eastAsia="Times New Roman" w:hAnsi="Times New Roman" w:cs="Times New Roman"/>
          <w:sz w:val="28"/>
          <w:szCs w:val="28"/>
          <w:lang w:eastAsia="ru-RU"/>
        </w:rPr>
        <w:t>Законодавство України не містить норм, які б наділяли будь-кого з батьків пріоритетним правом на проживання з дитиною.</w:t>
      </w:r>
    </w:p>
    <w:p w:rsidR="006349B8" w:rsidRPr="00E10C2B" w:rsidP="006349B8" w14:paraId="7221E895"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6349B8" w:rsidRPr="00E10C2B" w:rsidP="006349B8" w14:paraId="6EEFE16C" w14:textId="77777777">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6349B8" w:rsidRPr="0079344B" w:rsidP="006349B8" w14:paraId="03A7D54A" w14:textId="7D4BDAE5">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Відповідно до частини третьої статті 160 Сімейного кодексу України, якщо батьки проживають окремо, місце проживання дитини, яка досягла чотирнадцяти років, визначається нею самою. Отже, місце проживання неповнолітньої </w:t>
      </w:r>
      <w:r w:rsidR="00EA05E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визначається нею самостійно, тому правові підстави для надання органом опіки та піклування висновку до суду щодо визначення її місця проживання відсутні.</w:t>
      </w:r>
    </w:p>
    <w:p w:rsidR="006349B8" w:rsidP="006349B8" w14:paraId="58AE1E78" w14:textId="07AEBD89">
      <w:pPr>
        <w:spacing w:after="0" w:line="240" w:lineRule="auto"/>
        <w:ind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w:t>
      </w:r>
      <w:r w:rsidRPr="00E10C2B">
        <w:rPr>
          <w:rFonts w:ascii="Times New Roman" w:eastAsia="Times New Roman" w:hAnsi="Times New Roman" w:cs="Times New Roman"/>
          <w:color w:val="000000" w:themeColor="text1"/>
          <w:sz w:val="28"/>
          <w:szCs w:val="28"/>
          <w:lang w:eastAsia="ru-RU"/>
        </w:rPr>
        <w:t xml:space="preserve">беручи до уваги Конвенцію ООН про права дитини, </w:t>
      </w:r>
      <w:r w:rsidRPr="000B635B">
        <w:rPr>
          <w:rFonts w:ascii="Times New Roman" w:hAnsi="Times New Roman" w:cs="Times New Roman"/>
          <w:sz w:val="28"/>
          <w:szCs w:val="28"/>
        </w:rPr>
        <w:t>Закон України «Про військовий обов’язок і військову службу», Указ Президента України «Про загальну мобілізацію», врахувавши те, що малолітній з народження проживає з матір’ю, працівниками Служби не встановлено, що матір д</w:t>
      </w:r>
      <w:r>
        <w:rPr>
          <w:rFonts w:ascii="Times New Roman" w:hAnsi="Times New Roman" w:cs="Times New Roman"/>
          <w:sz w:val="28"/>
          <w:szCs w:val="28"/>
        </w:rPr>
        <w:t>итини</w:t>
      </w:r>
      <w:r w:rsidRPr="000B635B">
        <w:rPr>
          <w:rFonts w:ascii="Times New Roman" w:hAnsi="Times New Roman" w:cs="Times New Roman"/>
          <w:sz w:val="28"/>
          <w:szCs w:val="28"/>
        </w:rPr>
        <w:t xml:space="preserve"> зловживає спиртними напоями чи наркотичними засобами, чи веде аморальний спосіб життя, що може негативно впливати на розвиток</w:t>
      </w:r>
      <w:r>
        <w:t xml:space="preserve"> </w:t>
      </w:r>
      <w:r w:rsidRPr="000B635B">
        <w:rPr>
          <w:rFonts w:ascii="Times New Roman" w:hAnsi="Times New Roman" w:cs="Times New Roman"/>
          <w:sz w:val="28"/>
          <w:szCs w:val="28"/>
        </w:rPr>
        <w:t>дитини,</w:t>
      </w:r>
      <w:r>
        <w:t xml:space="preserve"> </w:t>
      </w:r>
      <w:r>
        <w:rPr>
          <w:rFonts w:ascii="Times New Roman" w:eastAsia="Times New Roman" w:hAnsi="Times New Roman" w:cs="Times New Roman"/>
          <w:color w:val="000000" w:themeColor="text1"/>
          <w:sz w:val="28"/>
          <w:szCs w:val="28"/>
          <w:lang w:eastAsia="ru-RU"/>
        </w:rPr>
        <w:t>орган опіки та піклування</w:t>
      </w:r>
      <w:r w:rsidRPr="002F2478">
        <w:rPr>
          <w:rFonts w:ascii="Times New Roman" w:eastAsia="Times New Roman" w:hAnsi="Times New Roman" w:cs="Times New Roman"/>
          <w:color w:val="000000" w:themeColor="text1"/>
          <w:sz w:val="28"/>
          <w:szCs w:val="28"/>
          <w:lang w:eastAsia="ru-RU"/>
        </w:rPr>
        <w:t xml:space="preserve"> вважає за доцільне визначити місце проживання малолітньо</w:t>
      </w:r>
      <w:r>
        <w:rPr>
          <w:rFonts w:ascii="Times New Roman" w:eastAsia="Times New Roman" w:hAnsi="Times New Roman" w:cs="Times New Roman"/>
          <w:color w:val="000000" w:themeColor="text1"/>
          <w:sz w:val="28"/>
          <w:szCs w:val="28"/>
          <w:lang w:eastAsia="ru-RU"/>
        </w:rPr>
        <w:t>го</w:t>
      </w:r>
      <w:r w:rsidR="00F17048">
        <w:rPr>
          <w:rFonts w:ascii="Times New Roman" w:eastAsia="Times New Roman" w:hAnsi="Times New Roman" w:cs="Times New Roman"/>
          <w:color w:val="000000" w:themeColor="text1"/>
          <w:sz w:val="28"/>
          <w:szCs w:val="28"/>
          <w:lang w:eastAsia="ru-RU"/>
        </w:rPr>
        <w:t xml:space="preserve"> ***</w:t>
      </w:r>
      <w:r w:rsidRPr="002F24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17048">
        <w:rPr>
          <w:rFonts w:ascii="Times New Roman" w:eastAsia="Times New Roman" w:hAnsi="Times New Roman" w:cs="Times New Roman"/>
          <w:sz w:val="28"/>
          <w:szCs w:val="28"/>
          <w:lang w:eastAsia="ru-RU"/>
        </w:rPr>
        <w:t>***</w:t>
      </w:r>
      <w:r w:rsidRPr="002F2478">
        <w:rPr>
          <w:rFonts w:ascii="Times New Roman" w:eastAsia="Times New Roman" w:hAnsi="Times New Roman" w:cs="Times New Roman"/>
          <w:sz w:val="28"/>
          <w:szCs w:val="28"/>
          <w:lang w:eastAsia="ru-RU"/>
        </w:rPr>
        <w:t xml:space="preserve"> р.н., разом із матір’ю, </w:t>
      </w:r>
      <w:r w:rsidR="00F170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враховуючи інтереси дитини.</w:t>
      </w:r>
    </w:p>
    <w:p w:rsidR="006349B8" w:rsidP="006349B8" w14:paraId="2AD3D057" w14:textId="77777777">
      <w:pPr>
        <w:spacing w:after="0" w:line="240" w:lineRule="auto"/>
        <w:jc w:val="both"/>
        <w:rPr>
          <w:rFonts w:ascii="Times New Roman" w:eastAsia="Times New Roman" w:hAnsi="Times New Roman" w:cs="Times New Roman"/>
          <w:sz w:val="28"/>
          <w:szCs w:val="28"/>
          <w:lang w:eastAsia="ru-RU"/>
        </w:rPr>
      </w:pPr>
    </w:p>
    <w:p w:rsidR="006349B8" w:rsidP="006349B8" w14:paraId="1AEC5EEB" w14:textId="77777777">
      <w:pPr>
        <w:spacing w:after="0" w:line="240" w:lineRule="auto"/>
        <w:jc w:val="both"/>
        <w:rPr>
          <w:rFonts w:ascii="Times New Roman" w:eastAsia="Times New Roman" w:hAnsi="Times New Roman" w:cs="Times New Roman"/>
          <w:sz w:val="28"/>
          <w:szCs w:val="28"/>
          <w:lang w:eastAsia="ru-RU"/>
        </w:rPr>
      </w:pPr>
    </w:p>
    <w:p w:rsidR="006349B8" w:rsidP="006349B8" w14:paraId="79021185"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 w:rsidR="006349B8" w:rsidP="006349B8" w14:paraId="5F670557" w14:textId="77777777">
      <w:pPr>
        <w:spacing w:after="0" w:line="240" w:lineRule="auto"/>
        <w:rPr>
          <w:rFonts w:ascii="Times New Roman" w:eastAsia="Times New Roman" w:hAnsi="Times New Roman" w:cs="Times New Roman"/>
          <w:i/>
          <w:lang w:eastAsia="ru-RU"/>
        </w:rPr>
      </w:pPr>
    </w:p>
    <w:p w:rsidR="006349B8" w:rsidP="006349B8" w14:paraId="0E44B559" w14:textId="77777777"/>
    <w:permEnd w:id="0"/>
    <w:p w:rsidR="00231682" w:rsidRPr="003B2A39" w:rsidP="00AE57AA" w14:paraId="7804F9AA" w14:textId="5A22484E">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B635B"/>
    <w:rsid w:val="000E0637"/>
    <w:rsid w:val="001060A6"/>
    <w:rsid w:val="00191484"/>
    <w:rsid w:val="001A6092"/>
    <w:rsid w:val="001C4E75"/>
    <w:rsid w:val="00231682"/>
    <w:rsid w:val="002F2478"/>
    <w:rsid w:val="003377E0"/>
    <w:rsid w:val="00351DD7"/>
    <w:rsid w:val="003735BC"/>
    <w:rsid w:val="003A2799"/>
    <w:rsid w:val="003B2A39"/>
    <w:rsid w:val="003D30C4"/>
    <w:rsid w:val="004208DA"/>
    <w:rsid w:val="00424AD7"/>
    <w:rsid w:val="004574F1"/>
    <w:rsid w:val="004E41C7"/>
    <w:rsid w:val="00524AF7"/>
    <w:rsid w:val="00545B76"/>
    <w:rsid w:val="00564710"/>
    <w:rsid w:val="006349B8"/>
    <w:rsid w:val="006C3392"/>
    <w:rsid w:val="00715DE8"/>
    <w:rsid w:val="007732CE"/>
    <w:rsid w:val="0079344B"/>
    <w:rsid w:val="007B40C0"/>
    <w:rsid w:val="007C582E"/>
    <w:rsid w:val="00821BD7"/>
    <w:rsid w:val="00853C00"/>
    <w:rsid w:val="008F26AA"/>
    <w:rsid w:val="00910331"/>
    <w:rsid w:val="00920FC2"/>
    <w:rsid w:val="0097269B"/>
    <w:rsid w:val="00973F9B"/>
    <w:rsid w:val="00A70F9B"/>
    <w:rsid w:val="00A84A56"/>
    <w:rsid w:val="00AE57AA"/>
    <w:rsid w:val="00B20C04"/>
    <w:rsid w:val="00B75BF6"/>
    <w:rsid w:val="00C47B5A"/>
    <w:rsid w:val="00CB633A"/>
    <w:rsid w:val="00D51112"/>
    <w:rsid w:val="00DF6BBE"/>
    <w:rsid w:val="00E10C2B"/>
    <w:rsid w:val="00E71A04"/>
    <w:rsid w:val="00EA05EE"/>
    <w:rsid w:val="00EB5565"/>
    <w:rsid w:val="00EC35BD"/>
    <w:rsid w:val="00EF4D7B"/>
    <w:rsid w:val="00F170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6349B8"/>
    <w:pPr>
      <w:spacing w:before="120" w:after="0" w:line="240" w:lineRule="auto"/>
      <w:ind w:firstLine="567"/>
    </w:pPr>
    <w:rPr>
      <w:rFonts w:ascii="Antiqua" w:eastAsia="Times New Roman" w:hAnsi="Antiqua" w:cs="Times New Roman"/>
      <w:sz w:val="26"/>
      <w:szCs w:val="20"/>
      <w:lang w:eastAsia="ru-RU"/>
    </w:rPr>
  </w:style>
  <w:style w:type="paragraph" w:styleId="ListParagraph">
    <w:name w:val="List Paragraph"/>
    <w:basedOn w:val="Normal"/>
    <w:uiPriority w:val="34"/>
    <w:qFormat/>
    <w:rsid w:val="006349B8"/>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329F5"/>
    <w:rsid w:val="00D94352"/>
    <w:rsid w:val="00EF71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13175</Words>
  <Characters>7511</Characters>
  <Application>Microsoft Office Word</Application>
  <DocSecurity>8</DocSecurity>
  <Lines>62</Lines>
  <Paragraphs>41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2024-02-09T07:18:00Z</dcterms:modified>
</cp:coreProperties>
</file>